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97FF76" w14:textId="77777777" w:rsidR="00362C1E" w:rsidRPr="00825367" w:rsidRDefault="00275518">
      <w:pPr>
        <w:pBdr>
          <w:bottom w:val="single" w:sz="4" w:space="10" w:color="auto"/>
        </w:pBdr>
        <w:bidi w:val="0"/>
        <w:spacing w:after="120"/>
        <w:rPr>
          <w:rFonts w:ascii="Arial" w:hAnsi="Arial" w:cs="Calibri"/>
          <w:b/>
          <w:sz w:val="32"/>
          <w:szCs w:val="40"/>
        </w:rPr>
      </w:pPr>
      <w:r w:rsidRPr="00825367">
        <w:rPr>
          <w:rFonts w:ascii="Arial" w:hAnsi="Arial" w:cs="Calibri"/>
          <w:b/>
          <w:noProof/>
          <w:sz w:val="32"/>
          <w:szCs w:val="40"/>
          <w:lang w:eastAsia="en-US"/>
        </w:rPr>
        <mc:AlternateContent>
          <mc:Choice Requires="wpg">
            <w:drawing>
              <wp:inline distT="0" distB="0" distL="0" distR="0" wp14:anchorId="6C6FF3E2" wp14:editId="1DEC2887">
                <wp:extent cx="2777259" cy="1333500"/>
                <wp:effectExtent l="0" t="0" r="4445" b="0"/>
                <wp:docPr id="6" name="Group 5" descr="الخطوط المنحنية المرتقية للعلا في شعار المنظمة العالمية للملكية الفكرية تذكّر بتقدّم البشرية على جناحي الابتكار والإبداع" title="شعار الويبو، المنظمة العالمية للملكية الفكرية"/>
                <wp:cNvGraphicFramePr/>
                <a:graphic xmlns:a="http://schemas.openxmlformats.org/drawingml/2006/main">
                  <a:graphicData uri="http://schemas.microsoft.com/office/word/2010/wordprocessingGroup">
                    <wpg:wgp>
                      <wpg:cNvGrpSpPr/>
                      <wpg:grpSpPr>
                        <a:xfrm>
                          <a:off x="0" y="0"/>
                          <a:ext cx="2777259" cy="1333500"/>
                          <a:chOff x="0" y="0"/>
                          <a:chExt cx="2777259" cy="1333500"/>
                        </a:xfrm>
                      </wpg:grpSpPr>
                      <pic:pic xmlns:pic="http://schemas.openxmlformats.org/drawingml/2006/picture">
                        <pic:nvPicPr>
                          <pic:cNvPr id="2" name="Picture 2" descr="شعار المنظمة العالمية للملكية الفكرية (الويبو)" title="شعار الويبو"/>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450109" y="0"/>
                            <a:ext cx="1327150" cy="1263650"/>
                          </a:xfrm>
                          <a:prstGeom prst="rect">
                            <a:avLst/>
                          </a:prstGeom>
                          <a:noFill/>
                          <a:ln>
                            <a:noFill/>
                          </a:ln>
                        </pic:spPr>
                      </pic:pic>
                      <pic:pic xmlns:pic="http://schemas.openxmlformats.org/drawingml/2006/picture">
                        <pic:nvPicPr>
                          <pic:cNvPr id="3" name="Picture 3" descr="عربية" title="عربية"/>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4350" cy="1333500"/>
                          </a:xfrm>
                          <a:prstGeom prst="rect">
                            <a:avLst/>
                          </a:prstGeom>
                          <a:noFill/>
                        </pic:spPr>
                      </pic:pic>
                    </wpg:wgp>
                  </a:graphicData>
                </a:graphic>
              </wp:inline>
            </w:drawing>
          </mc:Choice>
          <mc:Fallback>
            <w:pict>
              <v:group w14:anchorId="3FE5CA39" id="Group 5" o:spid="_x0000_s1026" alt="Title: شعار الويبو، المنظمة العالمية للملكية الفكرية - Description: الخطوط المنحنية المرتقية للعلا في شعار المنظمة العالمية للملكية الفكرية تذكّر بتقدّم البشرية على جناحي الابتكار والإبداع" style="width:218.7pt;height:105pt;mso-position-horizontal-relative:char;mso-position-vertical-relative:line" coordsize="27772,13335"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شعار المنظمة العالمية للملكية الفكرية (الويبو)" style="position:absolute;left:14501;width:13271;height:126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">
                  <v:imagedata r:id="rId10" o:title="شعار المنظمة العالمية للملكية الفكرية (الويبو)"/>
                </v:shape>
                <v:shape id="Picture 3" o:spid="_x0000_s1028" type="#_x0000_t75" alt="عربية" style="position:absolute;width:5143;height:133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">
                  <v:imagedata r:id="rId11" o:title="عربية"/>
                </v:shape>
                <w10:anchorlock/>
              </v:group>
            </w:pict>
          </mc:Fallback>
        </mc:AlternateContent>
      </w:r>
    </w:p>
    <w:p w14:paraId="1B1E7BAA" w14:textId="7D7EF82A" w:rsidR="00E66131" w:rsidRPr="00E01210" w:rsidRDefault="00E66131" w:rsidP="00E66131">
      <w:pPr>
        <w:jc w:val="right"/>
        <w:rPr>
          <w:rFonts w:ascii="Arial Black" w:hAnsi="Arial Black" w:cs="Calibri"/>
          <w:caps/>
          <w:sz w:val="15"/>
          <w:szCs w:val="15"/>
        </w:rPr>
      </w:pPr>
      <w:proofErr w:type="spellStart"/>
      <w:r w:rsidRPr="00E01210">
        <w:rPr>
          <w:rFonts w:ascii="Arial Black" w:hAnsi="Arial Black" w:cs="Calibri"/>
          <w:caps/>
          <w:sz w:val="15"/>
          <w:szCs w:val="15"/>
        </w:rPr>
        <w:t>SCCR</w:t>
      </w:r>
      <w:proofErr w:type="spellEnd"/>
      <w:r w:rsidRPr="00E01210">
        <w:rPr>
          <w:rFonts w:ascii="Arial Black" w:hAnsi="Arial Black" w:cs="Calibri"/>
          <w:caps/>
          <w:sz w:val="15"/>
          <w:szCs w:val="15"/>
        </w:rPr>
        <w:t>/46/</w:t>
      </w:r>
      <w:proofErr w:type="spellStart"/>
      <w:r w:rsidRPr="00E01210">
        <w:rPr>
          <w:rFonts w:ascii="Arial Black" w:hAnsi="Arial Black" w:cs="Calibri"/>
          <w:caps/>
          <w:sz w:val="15"/>
          <w:szCs w:val="15"/>
        </w:rPr>
        <w:t>Summary</w:t>
      </w:r>
      <w:proofErr w:type="spellEnd"/>
    </w:p>
    <w:p w14:paraId="5DC41126" w14:textId="72807928" w:rsidR="00362C1E" w:rsidRPr="00825367" w:rsidRDefault="00275518">
      <w:pPr>
        <w:jc w:val="right"/>
        <w:rPr>
          <w:rFonts w:ascii="Arial" w:hAnsi="Arial" w:cs="Calibri"/>
          <w:b/>
          <w:bCs/>
          <w:caps/>
          <w:sz w:val="15"/>
          <w:szCs w:val="15"/>
        </w:rPr>
      </w:pPr>
      <w:bookmarkStart w:id="0" w:name="Original"/>
      <w:r w:rsidRPr="00825367">
        <w:rPr>
          <w:rFonts w:ascii="Arial" w:hAnsi="Arial" w:cs="Calibri" w:hint="cs"/>
          <w:b/>
          <w:bCs/>
          <w:caps/>
          <w:sz w:val="15"/>
          <w:szCs w:val="15"/>
          <w:rtl/>
        </w:rPr>
        <w:t xml:space="preserve">الأصل: </w:t>
      </w:r>
      <w:r w:rsidR="00973DD6" w:rsidRPr="00825367">
        <w:rPr>
          <w:rFonts w:ascii="Arial" w:hAnsi="Arial" w:cs="Calibri" w:hint="cs"/>
          <w:b/>
          <w:bCs/>
          <w:caps/>
          <w:sz w:val="15"/>
          <w:szCs w:val="15"/>
          <w:rtl/>
        </w:rPr>
        <w:t>بالإنكليزية</w:t>
      </w:r>
    </w:p>
    <w:p w14:paraId="45D2C229" w14:textId="07CA6FD1" w:rsidR="00362C1E" w:rsidRPr="00825367" w:rsidRDefault="00275518">
      <w:pPr>
        <w:spacing w:after="1200"/>
        <w:jc w:val="right"/>
        <w:rPr>
          <w:rFonts w:ascii="Arial" w:hAnsi="Arial" w:cs="Calibri"/>
          <w:b/>
          <w:bCs/>
          <w:caps/>
          <w:sz w:val="15"/>
          <w:szCs w:val="15"/>
          <w:rtl/>
        </w:rPr>
      </w:pPr>
      <w:bookmarkStart w:id="1" w:name="Date"/>
      <w:bookmarkEnd w:id="0"/>
      <w:r w:rsidRPr="00825367">
        <w:rPr>
          <w:rFonts w:ascii="Arial" w:hAnsi="Arial" w:cs="Calibri" w:hint="cs"/>
          <w:b/>
          <w:bCs/>
          <w:caps/>
          <w:sz w:val="15"/>
          <w:szCs w:val="15"/>
          <w:rtl/>
        </w:rPr>
        <w:t xml:space="preserve">التاريخ: </w:t>
      </w:r>
      <w:r w:rsidR="00E66131" w:rsidRPr="00825367">
        <w:rPr>
          <w:rFonts w:ascii="Arial" w:hAnsi="Arial" w:cs="Calibri" w:hint="cs"/>
          <w:b/>
          <w:bCs/>
          <w:caps/>
          <w:sz w:val="15"/>
          <w:szCs w:val="15"/>
          <w:rtl/>
        </w:rPr>
        <w:t>11</w:t>
      </w:r>
      <w:r w:rsidR="001D7D38" w:rsidRPr="00825367">
        <w:rPr>
          <w:rFonts w:ascii="Arial" w:hAnsi="Arial" w:cs="Calibri" w:hint="cs"/>
          <w:b/>
          <w:bCs/>
          <w:caps/>
          <w:sz w:val="15"/>
          <w:szCs w:val="15"/>
          <w:rtl/>
        </w:rPr>
        <w:t xml:space="preserve"> </w:t>
      </w:r>
      <w:r w:rsidR="00E66131" w:rsidRPr="00825367">
        <w:rPr>
          <w:rFonts w:ascii="Arial" w:hAnsi="Arial" w:cs="Calibri" w:hint="cs"/>
          <w:b/>
          <w:bCs/>
          <w:caps/>
          <w:sz w:val="15"/>
          <w:szCs w:val="15"/>
          <w:rtl/>
        </w:rPr>
        <w:t xml:space="preserve">أبريل </w:t>
      </w:r>
      <w:r w:rsidR="001D7D38" w:rsidRPr="00825367">
        <w:rPr>
          <w:rFonts w:ascii="Arial" w:hAnsi="Arial" w:cs="Calibri" w:hint="cs"/>
          <w:b/>
          <w:bCs/>
          <w:caps/>
          <w:sz w:val="15"/>
          <w:szCs w:val="15"/>
          <w:rtl/>
        </w:rPr>
        <w:t>2025</w:t>
      </w:r>
    </w:p>
    <w:bookmarkEnd w:id="1"/>
    <w:p w14:paraId="416F7330" w14:textId="77777777" w:rsidR="00362C1E" w:rsidRPr="00825367" w:rsidRDefault="00275518">
      <w:pPr>
        <w:pStyle w:val="Heading1"/>
        <w:rPr>
          <w:rFonts w:ascii="Arial" w:hAnsi="Arial" w:cs="Calibri"/>
        </w:rPr>
      </w:pPr>
      <w:r w:rsidRPr="00825367">
        <w:rPr>
          <w:rFonts w:ascii="Arial" w:hAnsi="Arial" w:cs="Calibri"/>
          <w:rtl/>
        </w:rPr>
        <w:t>اللجنة ال</w:t>
      </w:r>
      <w:r w:rsidRPr="00825367">
        <w:rPr>
          <w:rFonts w:ascii="Arial" w:hAnsi="Arial" w:cs="Calibri" w:hint="cs"/>
          <w:rtl/>
        </w:rPr>
        <w:t>دائمة المعنية بحق المؤلف والحقوق المجاورة</w:t>
      </w:r>
    </w:p>
    <w:p w14:paraId="6BA2DF89" w14:textId="77777777" w:rsidR="00362C1E" w:rsidRPr="00825367" w:rsidRDefault="00275518">
      <w:pPr>
        <w:outlineLvl w:val="1"/>
        <w:rPr>
          <w:rFonts w:ascii="Arial" w:hAnsi="Arial" w:cs="Calibri"/>
          <w:bCs/>
          <w:sz w:val="24"/>
          <w:szCs w:val="24"/>
        </w:rPr>
      </w:pPr>
      <w:r w:rsidRPr="00825367">
        <w:rPr>
          <w:rFonts w:ascii="Arial" w:hAnsi="Arial" w:cs="Calibri" w:hint="cs"/>
          <w:bCs/>
          <w:sz w:val="24"/>
          <w:szCs w:val="24"/>
          <w:rtl/>
        </w:rPr>
        <w:t xml:space="preserve">الدورة </w:t>
      </w:r>
      <w:r w:rsidR="002678DC" w:rsidRPr="00825367">
        <w:rPr>
          <w:rFonts w:ascii="Arial" w:hAnsi="Arial" w:cs="Calibri" w:hint="cs"/>
          <w:bCs/>
          <w:sz w:val="24"/>
          <w:szCs w:val="24"/>
          <w:rtl/>
        </w:rPr>
        <w:t>السادسة</w:t>
      </w:r>
      <w:r w:rsidRPr="00825367">
        <w:rPr>
          <w:rFonts w:ascii="Arial" w:hAnsi="Arial" w:cs="Calibri" w:hint="cs"/>
          <w:bCs/>
          <w:sz w:val="24"/>
          <w:szCs w:val="24"/>
          <w:rtl/>
        </w:rPr>
        <w:t xml:space="preserve"> والأربعون</w:t>
      </w:r>
    </w:p>
    <w:p w14:paraId="62668893" w14:textId="77777777" w:rsidR="00362C1E" w:rsidRPr="00825367" w:rsidRDefault="00275518">
      <w:pPr>
        <w:spacing w:after="720"/>
        <w:outlineLvl w:val="1"/>
        <w:rPr>
          <w:rFonts w:ascii="Arial" w:hAnsi="Arial" w:cs="Calibri"/>
          <w:bCs/>
          <w:sz w:val="24"/>
          <w:szCs w:val="24"/>
        </w:rPr>
      </w:pPr>
      <w:r w:rsidRPr="00825367">
        <w:rPr>
          <w:rFonts w:ascii="Arial" w:hAnsi="Arial" w:cs="Calibri" w:hint="cs"/>
          <w:bCs/>
          <w:sz w:val="24"/>
          <w:szCs w:val="24"/>
          <w:rtl/>
        </w:rPr>
        <w:t xml:space="preserve">جنيف، من </w:t>
      </w:r>
      <w:r w:rsidR="002678DC" w:rsidRPr="00825367">
        <w:rPr>
          <w:rFonts w:ascii="Arial" w:hAnsi="Arial" w:cs="Calibri" w:hint="cs"/>
          <w:bCs/>
          <w:sz w:val="24"/>
          <w:szCs w:val="24"/>
          <w:rtl/>
        </w:rPr>
        <w:t>7</w:t>
      </w:r>
      <w:r w:rsidRPr="00825367">
        <w:rPr>
          <w:rFonts w:ascii="Arial" w:hAnsi="Arial" w:cs="Calibri" w:hint="cs"/>
          <w:bCs/>
          <w:sz w:val="24"/>
          <w:szCs w:val="24"/>
          <w:rtl/>
        </w:rPr>
        <w:t xml:space="preserve"> إلى </w:t>
      </w:r>
      <w:r w:rsidR="002678DC" w:rsidRPr="00825367">
        <w:rPr>
          <w:rFonts w:ascii="Arial" w:hAnsi="Arial" w:cs="Calibri" w:hint="cs"/>
          <w:bCs/>
          <w:sz w:val="24"/>
          <w:szCs w:val="24"/>
          <w:rtl/>
        </w:rPr>
        <w:t>11</w:t>
      </w:r>
      <w:r w:rsidRPr="00825367">
        <w:rPr>
          <w:rFonts w:ascii="Arial" w:hAnsi="Arial" w:cs="Calibri" w:hint="cs"/>
          <w:bCs/>
          <w:sz w:val="24"/>
          <w:szCs w:val="24"/>
          <w:rtl/>
        </w:rPr>
        <w:t xml:space="preserve"> </w:t>
      </w:r>
      <w:r w:rsidR="005A6648" w:rsidRPr="00825367">
        <w:rPr>
          <w:rFonts w:ascii="Arial" w:hAnsi="Arial" w:cs="Calibri" w:hint="cs"/>
          <w:bCs/>
          <w:sz w:val="24"/>
          <w:szCs w:val="24"/>
          <w:rtl/>
        </w:rPr>
        <w:t xml:space="preserve">أبريل </w:t>
      </w:r>
      <w:r w:rsidR="002678DC" w:rsidRPr="00825367">
        <w:rPr>
          <w:rFonts w:ascii="Arial" w:hAnsi="Arial" w:cs="Calibri" w:hint="cs"/>
          <w:bCs/>
          <w:sz w:val="24"/>
          <w:szCs w:val="24"/>
          <w:rtl/>
        </w:rPr>
        <w:t>2025</w:t>
      </w:r>
    </w:p>
    <w:p w14:paraId="12924858" w14:textId="215BC2BD" w:rsidR="00362C1E" w:rsidRPr="00825367" w:rsidRDefault="001D7D38">
      <w:pPr>
        <w:spacing w:after="360"/>
        <w:outlineLvl w:val="0"/>
        <w:rPr>
          <w:rFonts w:ascii="Arial" w:hAnsi="Arial" w:cs="Calibri"/>
          <w:caps/>
          <w:sz w:val="24"/>
        </w:rPr>
      </w:pPr>
      <w:bookmarkStart w:id="2" w:name="TitleOfDoc"/>
      <w:r w:rsidRPr="00825367">
        <w:rPr>
          <w:rFonts w:ascii="Arial" w:hAnsi="Arial" w:cs="Calibri" w:hint="cs"/>
          <w:caps/>
          <w:sz w:val="28"/>
          <w:szCs w:val="24"/>
          <w:rtl/>
        </w:rPr>
        <w:t>م</w:t>
      </w:r>
      <w:r w:rsidR="00825367" w:rsidRPr="00825367">
        <w:rPr>
          <w:rFonts w:ascii="Arial" w:hAnsi="Arial" w:cs="Calibri" w:hint="cs"/>
          <w:caps/>
          <w:sz w:val="28"/>
          <w:szCs w:val="24"/>
          <w:rtl/>
        </w:rPr>
        <w:t>لخص الرئيس</w:t>
      </w:r>
    </w:p>
    <w:p w14:paraId="10EE22C0" w14:textId="0B03590D" w:rsidR="00362C1E" w:rsidRPr="00825367" w:rsidRDefault="00275518">
      <w:pPr>
        <w:spacing w:after="1040"/>
        <w:rPr>
          <w:rFonts w:ascii="Arial" w:hAnsi="Arial" w:cs="Calibri"/>
          <w:iCs/>
          <w:rtl/>
        </w:rPr>
      </w:pPr>
      <w:bookmarkStart w:id="3" w:name="Prepared"/>
      <w:bookmarkEnd w:id="2"/>
      <w:bookmarkEnd w:id="3"/>
      <w:r w:rsidRPr="00825367">
        <w:rPr>
          <w:rFonts w:ascii="Arial" w:hAnsi="Arial" w:cs="Calibri" w:hint="cs"/>
          <w:iCs/>
          <w:rtl/>
        </w:rPr>
        <w:t>من إعداد</w:t>
      </w:r>
      <w:r w:rsidR="00825367" w:rsidRPr="00825367">
        <w:rPr>
          <w:rFonts w:ascii="Arial" w:hAnsi="Arial" w:cs="Calibri" w:hint="cs"/>
          <w:iCs/>
          <w:rtl/>
        </w:rPr>
        <w:t xml:space="preserve"> </w:t>
      </w:r>
      <w:r w:rsidR="00825367" w:rsidRPr="00825367">
        <w:rPr>
          <w:rFonts w:ascii="Arial" w:hAnsi="Arial" w:cs="Calibri"/>
          <w:iCs/>
          <w:rtl/>
        </w:rPr>
        <w:t>الرئيس</w:t>
      </w:r>
      <w:r w:rsidR="00E01210">
        <w:rPr>
          <w:rFonts w:ascii="Arial" w:hAnsi="Arial" w:cs="Calibri" w:hint="cs"/>
          <w:iCs/>
          <w:rtl/>
        </w:rPr>
        <w:t>ة</w:t>
      </w:r>
    </w:p>
    <w:p w14:paraId="16C8F439" w14:textId="364DF990" w:rsidR="00825367" w:rsidRPr="00825367" w:rsidRDefault="00825367">
      <w:pPr>
        <w:bidi w:val="0"/>
        <w:rPr>
          <w:rFonts w:ascii="Arial" w:hAnsi="Arial" w:cs="Calibri"/>
          <w:iCs/>
          <w:rtl/>
        </w:rPr>
      </w:pPr>
      <w:r w:rsidRPr="00825367">
        <w:rPr>
          <w:rFonts w:ascii="Arial" w:hAnsi="Arial" w:cs="Calibri"/>
          <w:iCs/>
          <w:rtl/>
        </w:rPr>
        <w:br w:type="page"/>
      </w:r>
    </w:p>
    <w:p w14:paraId="42B94049" w14:textId="77777777" w:rsidR="00825367" w:rsidRPr="00825367" w:rsidRDefault="00825367" w:rsidP="00825367">
      <w:pPr>
        <w:pStyle w:val="Heading2"/>
        <w:rPr>
          <w:rFonts w:ascii="Arial" w:hAnsi="Arial" w:cs="Calibri"/>
          <w:iCs/>
          <w:rtl/>
        </w:rPr>
      </w:pPr>
      <w:r w:rsidRPr="00825367">
        <w:rPr>
          <w:rFonts w:ascii="Arial" w:hAnsi="Arial" w:cs="Calibri" w:hint="cs"/>
          <w:rtl/>
        </w:rPr>
        <w:lastRenderedPageBreak/>
        <w:t>البند 1 من جدول الأعمال: افتتاح الدورة</w:t>
      </w:r>
    </w:p>
    <w:p w14:paraId="01DD7C25" w14:textId="02115210" w:rsidR="00825367" w:rsidRPr="00BE0EAE" w:rsidRDefault="00825367" w:rsidP="00BE0EAE">
      <w:pPr>
        <w:pStyle w:val="ONUMA"/>
      </w:pPr>
      <w:r w:rsidRPr="00BE0EAE">
        <w:rPr>
          <w:rtl/>
          <w:lang w:bidi="ar-EG"/>
        </w:rPr>
        <w:t>افتتحت السيدة سيلفي فوربان، نائبة المدير العام، الدورة ال</w:t>
      </w:r>
      <w:r w:rsidRPr="00BE0EAE">
        <w:rPr>
          <w:rFonts w:hint="cs"/>
          <w:rtl/>
        </w:rPr>
        <w:t>س</w:t>
      </w:r>
      <w:r w:rsidRPr="00BE0EAE">
        <w:rPr>
          <w:rtl/>
          <w:lang w:bidi="ar-EG"/>
        </w:rPr>
        <w:t>ا</w:t>
      </w:r>
      <w:r w:rsidRPr="00BE0EAE">
        <w:rPr>
          <w:rFonts w:hint="cs"/>
          <w:rtl/>
        </w:rPr>
        <w:t>د</w:t>
      </w:r>
      <w:r w:rsidRPr="00BE0EAE">
        <w:rPr>
          <w:rtl/>
          <w:lang w:bidi="ar-EG"/>
        </w:rPr>
        <w:t xml:space="preserve">سة والأربعين للجنة الدائمة المعنية بحق المؤلف والحقوق المجاورة ("لجنة حق المؤلف" أو "اللجنة").  </w:t>
      </w:r>
      <w:r w:rsidRPr="00BE0EAE">
        <w:rPr>
          <w:rtl/>
        </w:rPr>
        <w:t xml:space="preserve">وتولت السيدة فانيسا كوهين خيمينيز </w:t>
      </w:r>
      <w:r w:rsidRPr="00BE0EAE">
        <w:rPr>
          <w:rtl/>
          <w:lang w:bidi="ar-EG"/>
        </w:rPr>
        <w:t xml:space="preserve">مهمة رئيسة اللجنة وتولى السيد بيتر لابودي </w:t>
      </w:r>
      <w:r w:rsidRPr="00BE0EAE">
        <w:rPr>
          <w:rFonts w:hint="cs"/>
          <w:rtl/>
        </w:rPr>
        <w:t>م</w:t>
      </w:r>
      <w:r w:rsidRPr="00BE0EAE">
        <w:rPr>
          <w:rtl/>
          <w:lang w:bidi="ar-EG"/>
        </w:rPr>
        <w:t>همة نائ</w:t>
      </w:r>
      <w:r w:rsidRPr="00BE0EAE">
        <w:rPr>
          <w:rFonts w:hint="cs"/>
          <w:rtl/>
        </w:rPr>
        <w:t>ب</w:t>
      </w:r>
      <w:r w:rsidRPr="00BE0EAE">
        <w:rPr>
          <w:rtl/>
          <w:lang w:bidi="ar-EG"/>
        </w:rPr>
        <w:t xml:space="preserve"> الرئيس</w:t>
      </w:r>
      <w:r w:rsidRPr="00BE0EAE">
        <w:rPr>
          <w:rFonts w:hint="cs"/>
          <w:rtl/>
        </w:rPr>
        <w:t>ة</w:t>
      </w:r>
      <w:r w:rsidRPr="00BE0EAE">
        <w:rPr>
          <w:rtl/>
          <w:lang w:bidi="ar-EG"/>
        </w:rPr>
        <w:t>.  وتولت السيدة ميشيل وودز (الويبو) مهمة أمين اللجنة.</w:t>
      </w:r>
    </w:p>
    <w:p w14:paraId="14B6D5BB" w14:textId="77777777" w:rsidR="00825367" w:rsidRPr="00825367" w:rsidRDefault="00825367" w:rsidP="00825367">
      <w:pPr>
        <w:pStyle w:val="Heading2"/>
        <w:rPr>
          <w:rFonts w:ascii="Arial" w:hAnsi="Arial" w:cs="Calibri"/>
          <w:iCs/>
          <w:rtl/>
        </w:rPr>
      </w:pPr>
      <w:r w:rsidRPr="00825367">
        <w:rPr>
          <w:rFonts w:ascii="Arial" w:hAnsi="Arial" w:cs="Calibri" w:hint="cs"/>
          <w:rtl/>
        </w:rPr>
        <w:t>البند 2 من جدول الأعمال: اعتماد جدول الأعمال</w:t>
      </w:r>
    </w:p>
    <w:p w14:paraId="74D88184" w14:textId="2FC424E8" w:rsidR="00825367" w:rsidRPr="00BE0EAE" w:rsidRDefault="00825367" w:rsidP="00BE0EAE">
      <w:pPr>
        <w:pStyle w:val="ONUMA"/>
        <w:rPr>
          <w:lang w:bidi="ar-EG"/>
        </w:rPr>
      </w:pPr>
      <w:r w:rsidRPr="00BE0EAE">
        <w:rPr>
          <w:rtl/>
          <w:lang w:bidi="ar-EG"/>
        </w:rPr>
        <w:t>اعتمدت اللجنة مشروع جدول الأعمال</w:t>
      </w:r>
      <w:r w:rsidRPr="00BE0EAE">
        <w:rPr>
          <w:rFonts w:hint="cs"/>
          <w:rtl/>
        </w:rPr>
        <w:t xml:space="preserve"> (</w:t>
      </w:r>
      <w:r w:rsidRPr="00BE0EAE">
        <w:rPr>
          <w:rtl/>
          <w:lang w:bidi="ar-EG"/>
        </w:rPr>
        <w:t>الوثيقة</w:t>
      </w:r>
      <w:proofErr w:type="spellStart"/>
      <w:r w:rsidRPr="00BE0EAE">
        <w:rPr>
          <w:lang w:bidi="ar-EG"/>
        </w:rPr>
        <w:t>SCCR</w:t>
      </w:r>
      <w:proofErr w:type="spellEnd"/>
      <w:r w:rsidRPr="00BE0EAE">
        <w:rPr>
          <w:lang w:bidi="ar-EG"/>
        </w:rPr>
        <w:t>/46/1 Prov.</w:t>
      </w:r>
      <w:r w:rsidRPr="00BE0EAE">
        <w:rPr>
          <w:rFonts w:hint="cs"/>
          <w:rtl/>
        </w:rPr>
        <w:t>).</w:t>
      </w:r>
    </w:p>
    <w:p w14:paraId="438769E7" w14:textId="3FC6D7AC" w:rsidR="00825367" w:rsidRPr="00825367" w:rsidRDefault="00825367" w:rsidP="00825367">
      <w:pPr>
        <w:pStyle w:val="Heading2"/>
        <w:rPr>
          <w:rFonts w:ascii="Arial" w:hAnsi="Arial" w:cs="Calibri"/>
        </w:rPr>
      </w:pPr>
      <w:r w:rsidRPr="00825367">
        <w:rPr>
          <w:rFonts w:ascii="Arial" w:hAnsi="Arial" w:cs="Calibri"/>
          <w:rtl/>
        </w:rPr>
        <w:t>البند 3 من جدول الأعمال:  اعتماد منظمات غير حكومية جديدة</w:t>
      </w:r>
    </w:p>
    <w:p w14:paraId="52C812F6" w14:textId="320364B4" w:rsidR="00825367" w:rsidRPr="00BE0EAE" w:rsidRDefault="00825367" w:rsidP="00BE0EAE">
      <w:pPr>
        <w:pStyle w:val="ONUMA"/>
      </w:pPr>
      <w:r w:rsidRPr="00BE0EAE">
        <w:rPr>
          <w:rFonts w:hint="cs"/>
          <w:rtl/>
        </w:rPr>
        <w:t xml:space="preserve">وافقت اللجنة على اعتماد المنظمات غير الحكومية التالية بصفة مراقب مؤقت في دوراتها المشار إليها في مرفق </w:t>
      </w:r>
      <w:r w:rsidRPr="00BE0EAE">
        <w:rPr>
          <w:rtl/>
        </w:rPr>
        <w:t xml:space="preserve">الوثيقة </w:t>
      </w:r>
      <w:r w:rsidRPr="00BE0EAE">
        <w:rPr>
          <w:rFonts w:cstheme="minorBidi"/>
          <w:rtl/>
        </w:rPr>
        <w:t>SCCR/46/2</w:t>
      </w:r>
      <w:r w:rsidRPr="00BE0EAE">
        <w:rPr>
          <w:rFonts w:hint="cs"/>
          <w:rtl/>
        </w:rPr>
        <w:t>:</w:t>
      </w:r>
    </w:p>
    <w:p w14:paraId="7E8C0CFC" w14:textId="6480FAA7" w:rsidR="00825367" w:rsidRPr="00E43234" w:rsidRDefault="00825367" w:rsidP="00825367">
      <w:pPr>
        <w:pStyle w:val="ONUMA"/>
        <w:numPr>
          <w:ilvl w:val="0"/>
          <w:numId w:val="0"/>
        </w:numPr>
        <w:spacing w:after="120"/>
        <w:ind w:left="562"/>
        <w:rPr>
          <w:rFonts w:ascii="Arial" w:hAnsi="Arial"/>
          <w:lang w:bidi="ar-EG"/>
        </w:rPr>
      </w:pPr>
      <w:r w:rsidRPr="00825367">
        <w:rPr>
          <w:rFonts w:ascii="Arial" w:hAnsi="Arial"/>
          <w:rtl/>
        </w:rPr>
        <w:t xml:space="preserve">- </w:t>
      </w:r>
      <w:r w:rsidR="00484B24" w:rsidRPr="00484B24">
        <w:rPr>
          <w:rFonts w:ascii="Arial" w:hAnsi="Arial"/>
          <w:rtl/>
        </w:rPr>
        <w:t>شبكة الناشرين الأفريقيين (</w:t>
      </w:r>
      <w:proofErr w:type="spellStart"/>
      <w:r w:rsidR="00484B24" w:rsidRPr="00484B24">
        <w:rPr>
          <w:rFonts w:ascii="Arial" w:hAnsi="Arial"/>
        </w:rPr>
        <w:t>APNET</w:t>
      </w:r>
      <w:proofErr w:type="spellEnd"/>
      <w:r w:rsidR="00484B24" w:rsidRPr="00484B24">
        <w:rPr>
          <w:rFonts w:ascii="Arial" w:hAnsi="Arial"/>
          <w:rtl/>
        </w:rPr>
        <w:t>)</w:t>
      </w:r>
    </w:p>
    <w:p w14:paraId="5DDB1987" w14:textId="6DEC2700" w:rsidR="00825367" w:rsidRPr="00E43234" w:rsidRDefault="00825367" w:rsidP="00825367">
      <w:pPr>
        <w:pStyle w:val="ONUMA"/>
        <w:numPr>
          <w:ilvl w:val="0"/>
          <w:numId w:val="0"/>
        </w:numPr>
        <w:spacing w:after="120"/>
        <w:ind w:left="562"/>
        <w:rPr>
          <w:rFonts w:ascii="Arial" w:hAnsi="Arial"/>
          <w:lang w:bidi="ar-EG"/>
        </w:rPr>
      </w:pPr>
      <w:r w:rsidRPr="00825367">
        <w:rPr>
          <w:rFonts w:ascii="Arial" w:hAnsi="Arial"/>
          <w:rtl/>
        </w:rPr>
        <w:t xml:space="preserve">- </w:t>
      </w:r>
      <w:r w:rsidR="00484B24" w:rsidRPr="00484B24">
        <w:rPr>
          <w:rFonts w:ascii="Arial" w:hAnsi="Arial"/>
          <w:rtl/>
        </w:rPr>
        <w:t>الرابطة الكندية لمكتبات الأبحاث (</w:t>
      </w:r>
      <w:r w:rsidR="00484B24" w:rsidRPr="00484B24">
        <w:rPr>
          <w:rFonts w:ascii="Arial" w:hAnsi="Arial"/>
        </w:rPr>
        <w:t>CARL</w:t>
      </w:r>
      <w:r w:rsidR="00484B24" w:rsidRPr="00484B24">
        <w:rPr>
          <w:rFonts w:ascii="Arial" w:hAnsi="Arial"/>
          <w:rtl/>
        </w:rPr>
        <w:t>)</w:t>
      </w:r>
    </w:p>
    <w:p w14:paraId="396F4528" w14:textId="047971B9" w:rsidR="00825367" w:rsidRPr="00E43234" w:rsidRDefault="00825367" w:rsidP="00825367">
      <w:pPr>
        <w:pStyle w:val="ONUMA"/>
        <w:numPr>
          <w:ilvl w:val="0"/>
          <w:numId w:val="0"/>
        </w:numPr>
        <w:spacing w:after="120"/>
        <w:ind w:left="562"/>
        <w:rPr>
          <w:rFonts w:ascii="Arial" w:hAnsi="Arial"/>
          <w:lang w:bidi="ar-EG"/>
        </w:rPr>
      </w:pPr>
      <w:r w:rsidRPr="00825367">
        <w:rPr>
          <w:rFonts w:ascii="Arial" w:hAnsi="Arial"/>
          <w:rtl/>
        </w:rPr>
        <w:t xml:space="preserve">- </w:t>
      </w:r>
      <w:r w:rsidR="00484B24" w:rsidRPr="00484B24">
        <w:rPr>
          <w:rFonts w:ascii="Arial" w:hAnsi="Arial"/>
          <w:rtl/>
        </w:rPr>
        <w:t>اتحاد كتاب السيناريو في أوروبا (</w:t>
      </w:r>
      <w:proofErr w:type="spellStart"/>
      <w:r w:rsidR="00484B24" w:rsidRPr="00484B24">
        <w:rPr>
          <w:rFonts w:ascii="Arial" w:hAnsi="Arial"/>
        </w:rPr>
        <w:t>FSE</w:t>
      </w:r>
      <w:proofErr w:type="spellEnd"/>
      <w:r w:rsidR="00484B24" w:rsidRPr="00484B24">
        <w:rPr>
          <w:rFonts w:ascii="Arial" w:hAnsi="Arial"/>
          <w:rtl/>
        </w:rPr>
        <w:t>)</w:t>
      </w:r>
    </w:p>
    <w:p w14:paraId="7CBCE5B2" w14:textId="3CB71C58" w:rsidR="00825367" w:rsidRPr="00E43234" w:rsidRDefault="00825367" w:rsidP="00825367">
      <w:pPr>
        <w:pStyle w:val="ONUMA"/>
        <w:numPr>
          <w:ilvl w:val="0"/>
          <w:numId w:val="0"/>
        </w:numPr>
        <w:spacing w:after="120"/>
        <w:ind w:left="562"/>
        <w:rPr>
          <w:rFonts w:ascii="Arial" w:hAnsi="Arial"/>
          <w:lang w:bidi="ar-EG"/>
        </w:rPr>
      </w:pPr>
      <w:r w:rsidRPr="00825367">
        <w:rPr>
          <w:rFonts w:ascii="Arial" w:hAnsi="Arial"/>
          <w:rtl/>
        </w:rPr>
        <w:t xml:space="preserve">- </w:t>
      </w:r>
      <w:r w:rsidR="00484B24" w:rsidRPr="00484B24">
        <w:rPr>
          <w:rFonts w:ascii="Arial" w:hAnsi="Arial"/>
          <w:rtl/>
        </w:rPr>
        <w:t>الاتحاد الإيطالي لناشري الصحف والمجلات (</w:t>
      </w:r>
      <w:proofErr w:type="spellStart"/>
      <w:r w:rsidR="00484B24" w:rsidRPr="00484B24">
        <w:rPr>
          <w:rFonts w:ascii="Arial" w:hAnsi="Arial"/>
        </w:rPr>
        <w:t>FIEG</w:t>
      </w:r>
      <w:proofErr w:type="spellEnd"/>
      <w:r w:rsidR="00484B24" w:rsidRPr="00484B24">
        <w:rPr>
          <w:rFonts w:ascii="Arial" w:hAnsi="Arial"/>
          <w:rtl/>
        </w:rPr>
        <w:t>)</w:t>
      </w:r>
    </w:p>
    <w:p w14:paraId="1BD9A6E6" w14:textId="57C72A6B" w:rsidR="00825367" w:rsidRPr="00E43234" w:rsidRDefault="00825367" w:rsidP="00825367">
      <w:pPr>
        <w:pStyle w:val="ONUMA"/>
        <w:numPr>
          <w:ilvl w:val="0"/>
          <w:numId w:val="0"/>
        </w:numPr>
        <w:spacing w:after="120"/>
        <w:rPr>
          <w:rFonts w:ascii="Arial" w:hAnsi="Arial"/>
          <w:lang w:bidi="ar-EG"/>
        </w:rPr>
      </w:pPr>
      <w:r w:rsidRPr="00825367">
        <w:rPr>
          <w:rFonts w:ascii="Arial" w:hAnsi="Arial"/>
          <w:rtl/>
        </w:rPr>
        <w:t>ولم يكن هناك توافق في الآراء بشأن اعتماد منظمتين غير حكوميتين أخريين.</w:t>
      </w:r>
    </w:p>
    <w:p w14:paraId="6733B1A1" w14:textId="77777777" w:rsidR="00825367" w:rsidRPr="00825367" w:rsidRDefault="00825367" w:rsidP="00825367">
      <w:pPr>
        <w:pStyle w:val="Heading2"/>
        <w:rPr>
          <w:rFonts w:ascii="Arial" w:hAnsi="Arial" w:cs="Calibri"/>
          <w:lang w:bidi="ar-EG"/>
        </w:rPr>
      </w:pPr>
      <w:r w:rsidRPr="00825367">
        <w:rPr>
          <w:rFonts w:ascii="Arial" w:hAnsi="Arial" w:cs="Calibri"/>
          <w:rtl/>
        </w:rPr>
        <w:t>البند 4 من جدول الأعمال: حماية هيئات البث</w:t>
      </w:r>
    </w:p>
    <w:p w14:paraId="30FB88FC" w14:textId="3221C0F1" w:rsidR="00825367" w:rsidRPr="00825367" w:rsidRDefault="00825367" w:rsidP="00825367">
      <w:pPr>
        <w:pStyle w:val="ONUMA"/>
        <w:spacing w:after="120"/>
        <w:rPr>
          <w:rFonts w:ascii="Arial" w:hAnsi="Arial"/>
          <w:lang w:bidi="ar-EG"/>
        </w:rPr>
      </w:pPr>
      <w:r w:rsidRPr="00825367">
        <w:rPr>
          <w:rFonts w:ascii="Arial" w:hAnsi="Arial"/>
          <w:rtl/>
        </w:rPr>
        <w:t xml:space="preserve">يمكن الاطلاع على وثائق الدورات السابقة المتعلقة بهذا البند من جدول الأعمال على الصفحة </w:t>
      </w:r>
      <w:r w:rsidRPr="00825367">
        <w:rPr>
          <w:rFonts w:ascii="Arial" w:hAnsi="Arial" w:hint="cs"/>
          <w:rtl/>
        </w:rPr>
        <w:t xml:space="preserve">الإلكترونية </w:t>
      </w:r>
      <w:r w:rsidRPr="00825367">
        <w:rPr>
          <w:rFonts w:ascii="Arial" w:hAnsi="Arial"/>
          <w:rtl/>
        </w:rPr>
        <w:t>المخصصة لل</w:t>
      </w:r>
      <w:r w:rsidRPr="00825367">
        <w:rPr>
          <w:rFonts w:ascii="Arial" w:hAnsi="Arial"/>
          <w:rtl/>
          <w:lang w:bidi="ar-EG"/>
        </w:rPr>
        <w:t>دورة ال</w:t>
      </w:r>
      <w:r w:rsidRPr="00825367">
        <w:rPr>
          <w:rFonts w:ascii="Arial" w:hAnsi="Arial" w:hint="cs"/>
          <w:rtl/>
          <w:lang w:bidi="ar-EG"/>
        </w:rPr>
        <w:t>س</w:t>
      </w:r>
      <w:r w:rsidRPr="00825367">
        <w:rPr>
          <w:rFonts w:ascii="Arial" w:hAnsi="Arial"/>
          <w:rtl/>
          <w:lang w:bidi="ar-EG"/>
        </w:rPr>
        <w:t>ا</w:t>
      </w:r>
      <w:r w:rsidRPr="00825367">
        <w:rPr>
          <w:rFonts w:ascii="Arial" w:hAnsi="Arial" w:hint="cs"/>
          <w:rtl/>
          <w:lang w:bidi="ar-EG"/>
        </w:rPr>
        <w:t>د</w:t>
      </w:r>
      <w:r w:rsidRPr="00825367">
        <w:rPr>
          <w:rFonts w:ascii="Arial" w:hAnsi="Arial"/>
          <w:rtl/>
          <w:lang w:bidi="ar-EG"/>
        </w:rPr>
        <w:t xml:space="preserve">سة والأربعين للجنة </w:t>
      </w:r>
      <w:r w:rsidRPr="00825367">
        <w:rPr>
          <w:rFonts w:ascii="Arial" w:hAnsi="Arial"/>
          <w:rtl/>
        </w:rPr>
        <w:t>على ال</w:t>
      </w:r>
      <w:r w:rsidRPr="00825367">
        <w:rPr>
          <w:rFonts w:ascii="Arial" w:hAnsi="Arial" w:hint="cs"/>
          <w:rtl/>
        </w:rPr>
        <w:t xml:space="preserve">رابط: </w:t>
      </w:r>
      <w:hyperlink r:id="rId12" w:history="1">
        <w:r w:rsidRPr="00825367">
          <w:rPr>
            <w:rStyle w:val="Hyperlink"/>
            <w:rFonts w:ascii="Arial" w:hAnsi="Arial"/>
          </w:rPr>
          <w:t>https://</w:t>
        </w:r>
        <w:proofErr w:type="spellStart"/>
        <w:r w:rsidRPr="00825367">
          <w:rPr>
            <w:rStyle w:val="Hyperlink"/>
            <w:rFonts w:ascii="Arial" w:hAnsi="Arial"/>
          </w:rPr>
          <w:t>www.wipo.int</w:t>
        </w:r>
        <w:proofErr w:type="spellEnd"/>
        <w:r w:rsidRPr="00825367">
          <w:rPr>
            <w:rStyle w:val="Hyperlink"/>
            <w:rFonts w:ascii="Arial" w:hAnsi="Arial"/>
          </w:rPr>
          <w:t>/meetings/</w:t>
        </w:r>
        <w:proofErr w:type="spellStart"/>
        <w:r w:rsidRPr="00825367">
          <w:rPr>
            <w:rStyle w:val="Hyperlink"/>
            <w:rFonts w:ascii="Arial" w:hAnsi="Arial"/>
          </w:rPr>
          <w:t>ar</w:t>
        </w:r>
        <w:proofErr w:type="spellEnd"/>
        <w:r w:rsidRPr="00825367">
          <w:rPr>
            <w:rStyle w:val="Hyperlink"/>
            <w:rFonts w:ascii="Arial" w:hAnsi="Arial"/>
          </w:rPr>
          <w:t>/</w:t>
        </w:r>
        <w:proofErr w:type="spellStart"/>
        <w:r w:rsidRPr="00825367">
          <w:rPr>
            <w:rStyle w:val="Hyperlink"/>
            <w:rFonts w:ascii="Arial" w:hAnsi="Arial"/>
          </w:rPr>
          <w:t>details.jsp?meeting_id</w:t>
        </w:r>
        <w:proofErr w:type="spellEnd"/>
        <w:r w:rsidRPr="00825367">
          <w:rPr>
            <w:rStyle w:val="Hyperlink"/>
            <w:rFonts w:ascii="Arial" w:hAnsi="Arial"/>
          </w:rPr>
          <w:t>=86568</w:t>
        </w:r>
      </w:hyperlink>
      <w:r w:rsidRPr="00825367">
        <w:rPr>
          <w:rFonts w:ascii="Arial" w:hAnsi="Arial" w:hint="cs"/>
          <w:rtl/>
        </w:rPr>
        <w:t>.</w:t>
      </w:r>
    </w:p>
    <w:p w14:paraId="5F53F9D8" w14:textId="43C4778F" w:rsidR="00825367" w:rsidRPr="00825367" w:rsidRDefault="00825367" w:rsidP="00825367">
      <w:pPr>
        <w:pStyle w:val="ONUMA"/>
        <w:rPr>
          <w:rFonts w:ascii="Arial" w:hAnsi="Arial"/>
          <w:lang w:bidi="ar-EG"/>
        </w:rPr>
      </w:pPr>
      <w:r w:rsidRPr="00825367">
        <w:rPr>
          <w:rFonts w:ascii="Arial" w:hAnsi="Arial"/>
          <w:rtl/>
        </w:rPr>
        <w:t>وقدم نائب</w:t>
      </w:r>
      <w:r>
        <w:fldChar w:fldCharType="begin"/>
      </w:r>
      <w:r>
        <w:instrText>HYPERLINK "https://www.wipo.int/meetings/en/doc_details.jsp?doc_id=641471"</w:instrText>
      </w:r>
      <w:r>
        <w:fldChar w:fldCharType="separate"/>
      </w:r>
      <w:r w:rsidRPr="00825367">
        <w:rPr>
          <w:rStyle w:val="Hyperlink"/>
          <w:rFonts w:ascii="Arial" w:eastAsia="SimSun" w:hAnsi="Arial"/>
          <w:color w:val="auto"/>
          <w:u w:val="none"/>
          <w:rtl/>
        </w:rPr>
        <w:t xml:space="preserve"> الرئيس</w:t>
      </w:r>
      <w:r w:rsidRPr="00825367">
        <w:rPr>
          <w:rStyle w:val="Hyperlink"/>
          <w:rFonts w:ascii="Arial" w:eastAsia="SimSun" w:hAnsi="Arial" w:hint="cs"/>
          <w:color w:val="auto"/>
          <w:u w:val="none"/>
          <w:rtl/>
        </w:rPr>
        <w:t>ة</w:t>
      </w:r>
      <w:r w:rsidRPr="00825367">
        <w:rPr>
          <w:rStyle w:val="Hyperlink"/>
          <w:rFonts w:ascii="Arial" w:eastAsia="SimSun" w:hAnsi="Arial"/>
          <w:color w:val="auto"/>
          <w:u w:val="none"/>
          <w:rtl/>
        </w:rPr>
        <w:t xml:space="preserve"> السيد بيتر لابودي و</w:t>
      </w:r>
      <w:r w:rsidRPr="00825367">
        <w:rPr>
          <w:rStyle w:val="Hyperlink"/>
          <w:rFonts w:ascii="Arial" w:eastAsia="SimSun" w:hAnsi="Arial" w:hint="cs"/>
          <w:color w:val="auto"/>
          <w:u w:val="none"/>
          <w:rtl/>
        </w:rPr>
        <w:t>ال</w:t>
      </w:r>
      <w:r w:rsidRPr="00825367">
        <w:rPr>
          <w:rStyle w:val="Hyperlink"/>
          <w:rFonts w:ascii="Arial" w:eastAsia="SimSun" w:hAnsi="Arial"/>
          <w:color w:val="auto"/>
          <w:u w:val="none"/>
          <w:rtl/>
        </w:rPr>
        <w:t>ميسر</w:t>
      </w:r>
      <w:r w:rsidRPr="00825367">
        <w:rPr>
          <w:rStyle w:val="Hyperlink"/>
          <w:rFonts w:ascii="Arial" w:eastAsia="SimSun" w:hAnsi="Arial" w:hint="cs"/>
          <w:color w:val="auto"/>
          <w:u w:val="none"/>
          <w:rtl/>
        </w:rPr>
        <w:t xml:space="preserve">ان </w:t>
      </w:r>
      <w:r w:rsidRPr="00825367">
        <w:rPr>
          <w:rStyle w:val="Hyperlink"/>
          <w:rFonts w:ascii="Arial" w:eastAsia="SimSun" w:hAnsi="Arial"/>
          <w:color w:val="auto"/>
          <w:u w:val="none"/>
          <w:rtl/>
        </w:rPr>
        <w:t xml:space="preserve">السيد حزقيال أويرا والسيد جوكا ليدس </w:t>
      </w:r>
      <w:r w:rsidRPr="00825367">
        <w:rPr>
          <w:rStyle w:val="Hyperlink"/>
          <w:rFonts w:ascii="Arial" w:hAnsi="Arial"/>
          <w:color w:val="auto"/>
          <w:u w:val="none"/>
          <w:rtl/>
        </w:rPr>
        <w:t>مشروع معاهدة الويبو بشأن هيئات البث</w:t>
      </w:r>
      <w:r>
        <w:fldChar w:fldCharType="end"/>
      </w:r>
      <w:r w:rsidRPr="00825367">
        <w:rPr>
          <w:rFonts w:ascii="Arial" w:hAnsi="Arial"/>
          <w:rtl/>
        </w:rPr>
        <w:t xml:space="preserve"> (الوثيقة </w:t>
      </w:r>
      <w:r w:rsidRPr="00BE0EAE">
        <w:rPr>
          <w:rFonts w:cstheme="minorBidi"/>
          <w:rtl/>
        </w:rPr>
        <w:t>SCCR/46/3</w:t>
      </w:r>
      <w:r w:rsidRPr="00825367">
        <w:rPr>
          <w:rFonts w:ascii="Arial" w:hAnsi="Arial"/>
          <w:rtl/>
        </w:rPr>
        <w:t xml:space="preserve">)، الذي أعد تحت </w:t>
      </w:r>
      <w:r w:rsidRPr="00825367">
        <w:rPr>
          <w:rFonts w:ascii="Arial" w:hAnsi="Arial" w:hint="cs"/>
          <w:rtl/>
        </w:rPr>
        <w:t xml:space="preserve">إشراف </w:t>
      </w:r>
      <w:r w:rsidRPr="00825367">
        <w:rPr>
          <w:rFonts w:ascii="Arial" w:hAnsi="Arial"/>
          <w:rtl/>
        </w:rPr>
        <w:t>الرئيس</w:t>
      </w:r>
      <w:r w:rsidRPr="00825367">
        <w:rPr>
          <w:rFonts w:ascii="Arial" w:hAnsi="Arial" w:hint="cs"/>
          <w:rtl/>
        </w:rPr>
        <w:t>ة</w:t>
      </w:r>
      <w:r w:rsidRPr="00825367">
        <w:rPr>
          <w:rFonts w:ascii="Arial" w:hAnsi="Arial"/>
          <w:rtl/>
        </w:rPr>
        <w:t>.</w:t>
      </w:r>
    </w:p>
    <w:p w14:paraId="5162A3CF" w14:textId="358236BD" w:rsidR="00825367" w:rsidRPr="00825367" w:rsidRDefault="00825367" w:rsidP="00825367">
      <w:pPr>
        <w:pStyle w:val="ONUMA"/>
        <w:spacing w:after="120"/>
        <w:rPr>
          <w:rFonts w:ascii="Arial" w:hAnsi="Arial"/>
          <w:lang w:val="en-CA" w:bidi="ar-EG"/>
        </w:rPr>
      </w:pPr>
      <w:r w:rsidRPr="00825367">
        <w:rPr>
          <w:rFonts w:ascii="Arial" w:hAnsi="Arial"/>
          <w:rtl/>
        </w:rPr>
        <w:t>واستخدمت اللجنة مشروع نص الرئيس كأساس للمناقشة.  وعلقت الدول الأعضاء والمراقبون في الجلسة العامة، وأجرت الدول الأعضاء مناقشات غير رسمية بناءة.</w:t>
      </w:r>
    </w:p>
    <w:p w14:paraId="56BE22D1" w14:textId="076D50CA" w:rsidR="00825367" w:rsidRPr="00825367" w:rsidRDefault="00825367" w:rsidP="00BE0EAE">
      <w:pPr>
        <w:pStyle w:val="ONUMA"/>
        <w:rPr>
          <w:lang w:bidi="ar-EG"/>
        </w:rPr>
      </w:pPr>
      <w:r w:rsidRPr="00825367">
        <w:rPr>
          <w:rtl/>
        </w:rPr>
        <w:t>وخلال الجلسة العامة، رأت بعض الدول الأعضاء أن اللجنة تقترب من الاستعداد لإجراء مفاوضات نهائية في مؤتمر دبلوماسي، بينما رأت دول أعضاء أخرى أن من الضروري إجراء مزيد من المناقشات.  وبالإضافة إلى ذلك، اقترح عدد قليل من الدول الأعضاء الحاجة إلى استكشاف نهج متقاربة خارج جدول أعمال اللجنة فيما يتعلق ببند البث، في حين اختلفت بعض الدول الأعضاء مع هذا الاقتراح.</w:t>
      </w:r>
    </w:p>
    <w:p w14:paraId="612E3F8C" w14:textId="0C3036D2" w:rsidR="00825367" w:rsidRPr="00825367" w:rsidRDefault="00825367" w:rsidP="00BE0EAE">
      <w:pPr>
        <w:pStyle w:val="ONUMA"/>
        <w:rPr>
          <w:lang w:bidi="ar-EG"/>
        </w:rPr>
      </w:pPr>
      <w:r w:rsidRPr="00825367">
        <w:rPr>
          <w:rtl/>
        </w:rPr>
        <w:t>وفي السياق غير الرسمي، غطت المناقشات عددا من المواضيع، بما في ذلك قضايا المعاملة الوطنية والمعاملة بالمثل، والاستثناءات والتقييدات، وحماية الإشارات المستخدمة في إتاحة البرامج المخزنة المنصوص عليها في المادة 8 للجمهور، وعمل الآلية المنصوص عليها في المادة 10، بما في ذلك الإرسال اللاسلكي.  وست</w:t>
      </w:r>
      <w:r w:rsidR="00BE0EAE">
        <w:rPr>
          <w:rFonts w:hint="cs"/>
          <w:rtl/>
        </w:rPr>
        <w:t xml:space="preserve">نخرط </w:t>
      </w:r>
      <w:r w:rsidRPr="00825367">
        <w:rPr>
          <w:rtl/>
        </w:rPr>
        <w:t xml:space="preserve">اللجنة خلال دورتها المقبلة في مناقشات، ولا سيما بشأن هذه المسائل، بهدف مواصلة النظر فيما إذا كانت ستوصي الجمعية العامة بعقد مؤتمر دبلوماسي أم لا. </w:t>
      </w:r>
    </w:p>
    <w:p w14:paraId="6F0C9C13" w14:textId="02ACD09A" w:rsidR="00825367" w:rsidRPr="00825367" w:rsidRDefault="00825367" w:rsidP="00BE0EAE">
      <w:pPr>
        <w:pStyle w:val="ONUMA"/>
        <w:rPr>
          <w:lang w:bidi="ar-EG"/>
        </w:rPr>
      </w:pPr>
      <w:r w:rsidRPr="00825367">
        <w:rPr>
          <w:rtl/>
        </w:rPr>
        <w:t>واستنادا</w:t>
      </w:r>
      <w:r w:rsidR="00BE0EAE">
        <w:rPr>
          <w:rFonts w:hint="cs"/>
          <w:rtl/>
        </w:rPr>
        <w:t>ً</w:t>
      </w:r>
      <w:r w:rsidRPr="00825367">
        <w:rPr>
          <w:rtl/>
        </w:rPr>
        <w:t xml:space="preserve"> إلى ما سبق، س</w:t>
      </w:r>
      <w:r w:rsidR="00BE0EAE">
        <w:rPr>
          <w:rFonts w:hint="cs"/>
          <w:rtl/>
        </w:rPr>
        <w:t>ت</w:t>
      </w:r>
      <w:r w:rsidRPr="00825367">
        <w:rPr>
          <w:rtl/>
        </w:rPr>
        <w:t>قوم الرئيس</w:t>
      </w:r>
      <w:r w:rsidR="00BE0EAE">
        <w:rPr>
          <w:rFonts w:hint="cs"/>
          <w:rtl/>
        </w:rPr>
        <w:t>ة</w:t>
      </w:r>
      <w:r w:rsidRPr="00825367">
        <w:rPr>
          <w:rtl/>
        </w:rPr>
        <w:t xml:space="preserve"> بصياغة صيغة منقحة للنص لكي تنظر فيها اللجنة في دورتها السابعة والأربعين.</w:t>
      </w:r>
    </w:p>
    <w:p w14:paraId="2DFE6FDA" w14:textId="41A7D480" w:rsidR="00825367" w:rsidRPr="00825367" w:rsidRDefault="00825367" w:rsidP="00BE0EAE">
      <w:pPr>
        <w:pStyle w:val="ONUMA"/>
        <w:rPr>
          <w:lang w:bidi="ar-EG"/>
        </w:rPr>
      </w:pPr>
      <w:r w:rsidRPr="00825367">
        <w:rPr>
          <w:rtl/>
        </w:rPr>
        <w:t>وسيبقى موضوع حماية هيئات البث مدرجا في جدول أعمال الدورة السابعة والأربعين للجنة حق المؤلف</w:t>
      </w:r>
      <w:r w:rsidR="00BE0EAE">
        <w:rPr>
          <w:rFonts w:hint="cs"/>
          <w:rtl/>
        </w:rPr>
        <w:t>.</w:t>
      </w:r>
    </w:p>
    <w:p w14:paraId="30A6CC55" w14:textId="77777777" w:rsidR="00BE0EAE" w:rsidRDefault="00BE0EAE" w:rsidP="00BE0EAE">
      <w:pPr>
        <w:pStyle w:val="Heading2"/>
        <w:rPr>
          <w:rFonts w:ascii="Arial" w:hAnsi="Arial" w:cs="Calibri"/>
          <w:rtl/>
        </w:rPr>
      </w:pPr>
      <w:bookmarkStart w:id="4" w:name="_Hlk195202190"/>
      <w:r w:rsidRPr="00BE0EAE">
        <w:rPr>
          <w:rFonts w:ascii="Arial" w:hAnsi="Arial" w:cs="Calibri" w:hint="cs"/>
          <w:rtl/>
        </w:rPr>
        <w:lastRenderedPageBreak/>
        <w:t>البند 5 من جدول الأعمال: التقييدات والاستثناءات لفائدة المكتبات ودور المحفوظات</w:t>
      </w:r>
    </w:p>
    <w:p w14:paraId="5485C92D" w14:textId="4E2075A7" w:rsidR="00BE0EAE" w:rsidRPr="00BE0EAE" w:rsidRDefault="00BE0EAE" w:rsidP="00BE0EAE">
      <w:pPr>
        <w:pStyle w:val="Heading2"/>
        <w:rPr>
          <w:rFonts w:ascii="Arial" w:hAnsi="Arial" w:cs="Calibri"/>
          <w:rtl/>
        </w:rPr>
      </w:pPr>
      <w:r w:rsidRPr="00BE0EAE">
        <w:rPr>
          <w:rFonts w:ascii="Arial" w:hAnsi="Arial" w:cs="Calibri"/>
          <w:rtl/>
        </w:rPr>
        <w:t>البند 6 من جدول الأعمال: التقييدات والاستثناءات لفائدة مؤسسات التعليم والبحث ولفائدة الأشخاص ذوي إعاقات أخرى</w:t>
      </w:r>
    </w:p>
    <w:p w14:paraId="37D8627B" w14:textId="1E0C0073" w:rsidR="00BE0EAE" w:rsidRDefault="00825367" w:rsidP="00BE0EAE">
      <w:pPr>
        <w:pStyle w:val="ONUMA"/>
        <w:rPr>
          <w:lang w:bidi="ar-EG"/>
        </w:rPr>
      </w:pPr>
      <w:r w:rsidRPr="00825367">
        <w:rPr>
          <w:rtl/>
        </w:rPr>
        <w:t>تم تناول هذين البندين من جدول الأعمال معا</w:t>
      </w:r>
      <w:r w:rsidR="00BE0EAE" w:rsidRPr="00BE0EAE">
        <w:rPr>
          <w:rFonts w:hint="cs"/>
          <w:rtl/>
        </w:rPr>
        <w:t>ً</w:t>
      </w:r>
      <w:r w:rsidRPr="00825367">
        <w:rPr>
          <w:rtl/>
        </w:rPr>
        <w:t xml:space="preserve">.  </w:t>
      </w:r>
      <w:r w:rsidRPr="00825367">
        <w:rPr>
          <w:rFonts w:eastAsia="Calibri"/>
          <w:rtl/>
        </w:rPr>
        <w:t>ويمكن الاطلاع على وثائق الدورات السابقة المتعلقة بهذ</w:t>
      </w:r>
      <w:r w:rsidR="00BE0EAE" w:rsidRPr="00BE0EAE">
        <w:rPr>
          <w:rFonts w:hint="cs"/>
          <w:rtl/>
        </w:rPr>
        <w:t xml:space="preserve">ين </w:t>
      </w:r>
      <w:r w:rsidRPr="00825367">
        <w:rPr>
          <w:rFonts w:eastAsia="Calibri"/>
          <w:rtl/>
        </w:rPr>
        <w:t>البند</w:t>
      </w:r>
      <w:r w:rsidR="00BE0EAE" w:rsidRPr="00BE0EAE">
        <w:rPr>
          <w:rFonts w:hint="cs"/>
          <w:rtl/>
        </w:rPr>
        <w:t>ين</w:t>
      </w:r>
      <w:r w:rsidRPr="00825367">
        <w:rPr>
          <w:rFonts w:eastAsia="Calibri"/>
          <w:rtl/>
        </w:rPr>
        <w:t xml:space="preserve"> من جدول الأعمال على الصفحة الإلكترونية المخصصة لل</w:t>
      </w:r>
      <w:r w:rsidR="00BE0EAE" w:rsidRPr="00BE0EAE">
        <w:rPr>
          <w:rFonts w:hint="cs"/>
          <w:rtl/>
        </w:rPr>
        <w:t xml:space="preserve">دورة </w:t>
      </w:r>
      <w:r w:rsidR="00BE0EAE" w:rsidRPr="00BE0EAE">
        <w:rPr>
          <w:rtl/>
          <w:lang w:bidi="ar-EG"/>
        </w:rPr>
        <w:t>ال</w:t>
      </w:r>
      <w:r w:rsidR="00BE0EAE" w:rsidRPr="00BE0EAE">
        <w:rPr>
          <w:rFonts w:hint="cs"/>
          <w:rtl/>
        </w:rPr>
        <w:t>س</w:t>
      </w:r>
      <w:r w:rsidR="00BE0EAE" w:rsidRPr="00BE0EAE">
        <w:rPr>
          <w:rtl/>
          <w:lang w:bidi="ar-EG"/>
        </w:rPr>
        <w:t>ا</w:t>
      </w:r>
      <w:r w:rsidR="00BE0EAE" w:rsidRPr="00BE0EAE">
        <w:rPr>
          <w:rFonts w:hint="cs"/>
          <w:rtl/>
        </w:rPr>
        <w:t>د</w:t>
      </w:r>
      <w:r w:rsidR="00BE0EAE" w:rsidRPr="00BE0EAE">
        <w:rPr>
          <w:rtl/>
          <w:lang w:bidi="ar-EG"/>
        </w:rPr>
        <w:t>سة والأربعين للجنة</w:t>
      </w:r>
      <w:r w:rsidR="00BE0EAE" w:rsidRPr="00BE0EAE">
        <w:rPr>
          <w:rFonts w:hint="cs"/>
          <w:rtl/>
        </w:rPr>
        <w:t xml:space="preserve"> </w:t>
      </w:r>
      <w:r w:rsidRPr="00825367">
        <w:rPr>
          <w:rFonts w:eastAsia="Calibri"/>
          <w:rtl/>
        </w:rPr>
        <w:t>على</w:t>
      </w:r>
      <w:r w:rsidR="00BE0EAE" w:rsidRPr="00BE0EAE">
        <w:rPr>
          <w:rFonts w:hint="cs"/>
          <w:rtl/>
        </w:rPr>
        <w:t xml:space="preserve"> الرابط:</w:t>
      </w:r>
      <w:r w:rsidR="00BE0EAE">
        <w:rPr>
          <w:rFonts w:hint="cs"/>
          <w:rtl/>
        </w:rPr>
        <w:t xml:space="preserve"> </w:t>
      </w:r>
      <w:hyperlink r:id="rId13" w:history="1">
        <w:r w:rsidR="00BE0EAE" w:rsidRPr="00BE0EAE">
          <w:rPr>
            <w:rStyle w:val="Hyperlink"/>
          </w:rPr>
          <w:t>https://</w:t>
        </w:r>
        <w:proofErr w:type="spellStart"/>
        <w:r w:rsidR="00BE0EAE" w:rsidRPr="00BE0EAE">
          <w:rPr>
            <w:rStyle w:val="Hyperlink"/>
          </w:rPr>
          <w:t>www.wipo.int</w:t>
        </w:r>
        <w:proofErr w:type="spellEnd"/>
        <w:r w:rsidR="00BE0EAE" w:rsidRPr="00BE0EAE">
          <w:rPr>
            <w:rStyle w:val="Hyperlink"/>
          </w:rPr>
          <w:t>/meetings/</w:t>
        </w:r>
        <w:proofErr w:type="spellStart"/>
        <w:r w:rsidR="00BE0EAE" w:rsidRPr="00BE0EAE">
          <w:rPr>
            <w:rStyle w:val="Hyperlink"/>
          </w:rPr>
          <w:t>ar</w:t>
        </w:r>
        <w:proofErr w:type="spellEnd"/>
        <w:r w:rsidR="00BE0EAE" w:rsidRPr="00BE0EAE">
          <w:rPr>
            <w:rStyle w:val="Hyperlink"/>
          </w:rPr>
          <w:t>/</w:t>
        </w:r>
        <w:proofErr w:type="spellStart"/>
        <w:r w:rsidR="00BE0EAE" w:rsidRPr="00BE0EAE">
          <w:rPr>
            <w:rStyle w:val="Hyperlink"/>
          </w:rPr>
          <w:t>details.jsp?meeting_id</w:t>
        </w:r>
        <w:proofErr w:type="spellEnd"/>
        <w:r w:rsidR="00BE0EAE" w:rsidRPr="00BE0EAE">
          <w:rPr>
            <w:rStyle w:val="Hyperlink"/>
          </w:rPr>
          <w:t>=86568</w:t>
        </w:r>
      </w:hyperlink>
      <w:r w:rsidR="00BE0EAE">
        <w:rPr>
          <w:rFonts w:hint="cs"/>
          <w:rtl/>
        </w:rPr>
        <w:t>.</w:t>
      </w:r>
    </w:p>
    <w:p w14:paraId="5C77D296" w14:textId="7DEE4987" w:rsidR="00825367" w:rsidRPr="00825367" w:rsidRDefault="00825367" w:rsidP="00BE0EAE">
      <w:pPr>
        <w:pStyle w:val="ONUMA"/>
        <w:rPr>
          <w:lang w:bidi="ar-EG"/>
        </w:rPr>
      </w:pPr>
      <w:r w:rsidRPr="00825367">
        <w:rPr>
          <w:rtl/>
        </w:rPr>
        <w:t xml:space="preserve">وافتتحت الرئيسة الجلسة العامة وقدمت موجزا لمناقشة غير رسمية للبحث عن أرضية مشتركة </w:t>
      </w:r>
      <w:r w:rsidR="001A0D97">
        <w:rPr>
          <w:rFonts w:hint="cs"/>
          <w:rtl/>
        </w:rPr>
        <w:t>ل</w:t>
      </w:r>
      <w:r w:rsidRPr="00825367">
        <w:rPr>
          <w:rtl/>
        </w:rPr>
        <w:t>ل</w:t>
      </w:r>
      <w:r w:rsidR="00BE0EAE">
        <w:rPr>
          <w:rFonts w:hint="cs"/>
          <w:rtl/>
        </w:rPr>
        <w:t xml:space="preserve">مضي قدماً </w:t>
      </w:r>
      <w:r w:rsidRPr="00825367">
        <w:rPr>
          <w:rtl/>
        </w:rPr>
        <w:t>بشأن التقييدات والاستثناءات التي عقدتها هي ونائب الرئيس في الأسبوع السابق مع مجموعة من المتطوعين يمثلون جميع المجموعات القطرية.  و</w:t>
      </w:r>
      <w:r w:rsidR="001A0D97">
        <w:rPr>
          <w:rFonts w:hint="cs"/>
          <w:rtl/>
        </w:rPr>
        <w:t xml:space="preserve">سعت </w:t>
      </w:r>
      <w:r w:rsidRPr="00825367">
        <w:rPr>
          <w:rtl/>
        </w:rPr>
        <w:t>الرئيس</w:t>
      </w:r>
      <w:r w:rsidR="001A0D97">
        <w:rPr>
          <w:rFonts w:hint="cs"/>
          <w:rtl/>
        </w:rPr>
        <w:t>ة</w:t>
      </w:r>
      <w:r w:rsidRPr="00825367">
        <w:rPr>
          <w:rtl/>
        </w:rPr>
        <w:t xml:space="preserve"> ونائبه</w:t>
      </w:r>
      <w:r w:rsidR="001A0D97">
        <w:rPr>
          <w:rFonts w:hint="cs"/>
          <w:rtl/>
        </w:rPr>
        <w:t>ا</w:t>
      </w:r>
      <w:r w:rsidRPr="00825367">
        <w:rPr>
          <w:rtl/>
        </w:rPr>
        <w:t xml:space="preserve"> </w:t>
      </w:r>
      <w:r w:rsidR="001A0D97">
        <w:rPr>
          <w:rFonts w:hint="cs"/>
          <w:rtl/>
        </w:rPr>
        <w:t xml:space="preserve">إلى جمع أراء </w:t>
      </w:r>
      <w:r w:rsidRPr="00825367">
        <w:rPr>
          <w:rtl/>
        </w:rPr>
        <w:t>و</w:t>
      </w:r>
      <w:r w:rsidR="001A0D97">
        <w:rPr>
          <w:rFonts w:hint="cs"/>
          <w:rtl/>
        </w:rPr>
        <w:t>أ</w:t>
      </w:r>
      <w:r w:rsidRPr="00825367">
        <w:rPr>
          <w:rtl/>
        </w:rPr>
        <w:t>فك</w:t>
      </w:r>
      <w:r w:rsidR="001A0D97">
        <w:rPr>
          <w:rFonts w:hint="cs"/>
          <w:rtl/>
        </w:rPr>
        <w:t>ا</w:t>
      </w:r>
      <w:r w:rsidRPr="00825367">
        <w:rPr>
          <w:rtl/>
        </w:rPr>
        <w:t xml:space="preserve">ر </w:t>
      </w:r>
      <w:r w:rsidR="001A0D97">
        <w:rPr>
          <w:rFonts w:hint="cs"/>
          <w:rtl/>
        </w:rPr>
        <w:t>م</w:t>
      </w:r>
      <w:r w:rsidRPr="00825367">
        <w:rPr>
          <w:rtl/>
        </w:rPr>
        <w:t>بتكر</w:t>
      </w:r>
      <w:r w:rsidR="001A0D97">
        <w:rPr>
          <w:rFonts w:hint="cs"/>
          <w:rtl/>
        </w:rPr>
        <w:t xml:space="preserve">ة </w:t>
      </w:r>
      <w:r w:rsidRPr="00825367">
        <w:rPr>
          <w:rtl/>
        </w:rPr>
        <w:t xml:space="preserve">ومناقشة </w:t>
      </w:r>
      <w:r w:rsidR="001A0D97">
        <w:rPr>
          <w:rFonts w:hint="cs"/>
          <w:rtl/>
        </w:rPr>
        <w:t xml:space="preserve">بشأن </w:t>
      </w:r>
      <w:r w:rsidRPr="00825367">
        <w:rPr>
          <w:rtl/>
        </w:rPr>
        <w:t>كيفية المضي قدما</w:t>
      </w:r>
      <w:r w:rsidR="001A0D97">
        <w:rPr>
          <w:rFonts w:hint="cs"/>
          <w:rtl/>
        </w:rPr>
        <w:t>ً</w:t>
      </w:r>
      <w:r w:rsidRPr="00825367">
        <w:rPr>
          <w:rtl/>
        </w:rPr>
        <w:t xml:space="preserve"> بالنظر إلى المواقف المتباينة الموضحة في وثيقة تجمع جميع المواقف بشأن خطة تنفيذ</w:t>
      </w:r>
      <w:r w:rsidR="001656D8">
        <w:rPr>
          <w:rFonts w:hint="cs"/>
          <w:rtl/>
        </w:rPr>
        <w:t xml:space="preserve"> </w:t>
      </w:r>
      <w:r w:rsidR="001656D8" w:rsidRPr="00CC0FD6">
        <w:rPr>
          <w:rFonts w:hint="cs"/>
          <w:i/>
          <w:iCs/>
          <w:rtl/>
        </w:rPr>
        <w:t>برنامج العمل بشأن الاستثناءات والتقييدات</w:t>
      </w:r>
      <w:r w:rsidR="001656D8" w:rsidRPr="00126320">
        <w:rPr>
          <w:rFonts w:hint="cs"/>
          <w:rtl/>
        </w:rPr>
        <w:t xml:space="preserve"> الذي </w:t>
      </w:r>
      <w:r w:rsidR="001656D8" w:rsidRPr="00825367">
        <w:rPr>
          <w:rtl/>
        </w:rPr>
        <w:t xml:space="preserve">سبق أن اعتمدته اللجنة في عام 2023 </w:t>
      </w:r>
      <w:r w:rsidR="001656D8" w:rsidRPr="00126320">
        <w:rPr>
          <w:rFonts w:hint="cs"/>
          <w:rtl/>
        </w:rPr>
        <w:t>(الوثيقة</w:t>
      </w:r>
      <w:r w:rsidR="001656D8">
        <w:rPr>
          <w:rFonts w:hint="eastAsia"/>
          <w:rtl/>
        </w:rPr>
        <w:t> </w:t>
      </w:r>
      <w:proofErr w:type="spellStart"/>
      <w:r w:rsidR="001656D8" w:rsidRPr="00126320">
        <w:rPr>
          <w:lang w:bidi="ar-EG"/>
        </w:rPr>
        <w:t>SCCR</w:t>
      </w:r>
      <w:proofErr w:type="spellEnd"/>
      <w:r w:rsidR="001656D8" w:rsidRPr="00126320">
        <w:rPr>
          <w:lang w:bidi="ar-EG"/>
        </w:rPr>
        <w:t>/43/8</w:t>
      </w:r>
      <w:r w:rsidR="001656D8">
        <w:rPr>
          <w:lang w:bidi="ar-EG"/>
        </w:rPr>
        <w:t xml:space="preserve"> REV.</w:t>
      </w:r>
      <w:r w:rsidR="001656D8">
        <w:rPr>
          <w:rFonts w:hint="cs"/>
          <w:rtl/>
          <w:lang w:bidi="ar-EG"/>
        </w:rPr>
        <w:t>)</w:t>
      </w:r>
      <w:r w:rsidR="001656D8" w:rsidRPr="00126320">
        <w:rPr>
          <w:rFonts w:hint="cs"/>
          <w:rtl/>
        </w:rPr>
        <w:t>،</w:t>
      </w:r>
      <w:r w:rsidR="001656D8">
        <w:rPr>
          <w:rFonts w:hint="cs"/>
          <w:rtl/>
        </w:rPr>
        <w:t xml:space="preserve"> </w:t>
      </w:r>
      <w:r w:rsidRPr="00825367">
        <w:rPr>
          <w:rtl/>
        </w:rPr>
        <w:t xml:space="preserve">(برنامج العمل). </w:t>
      </w:r>
    </w:p>
    <w:p w14:paraId="506E65A5" w14:textId="2923EFDB" w:rsidR="00825367" w:rsidRPr="00DF1626" w:rsidRDefault="00825367" w:rsidP="00825367">
      <w:pPr>
        <w:pStyle w:val="ONUMA"/>
        <w:spacing w:after="120"/>
        <w:rPr>
          <w:rFonts w:ascii="Arial" w:hAnsi="Arial"/>
          <w:lang w:val="en-US" w:bidi="ar-EG"/>
        </w:rPr>
      </w:pPr>
      <w:r w:rsidRPr="00825367">
        <w:rPr>
          <w:rtl/>
        </w:rPr>
        <w:t>واجتمعت اللجنة في مناقشات رسمية وغير رسمية لمواصلة مناقشة سبل المضي قدما</w:t>
      </w:r>
      <w:r w:rsidR="001656D8">
        <w:rPr>
          <w:rFonts w:hint="cs"/>
          <w:rtl/>
        </w:rPr>
        <w:t>ً</w:t>
      </w:r>
      <w:r w:rsidRPr="00825367">
        <w:rPr>
          <w:rtl/>
        </w:rPr>
        <w:t xml:space="preserve"> بشأن التقييدات والاستثناءات.  وطلب</w:t>
      </w:r>
      <w:r w:rsidR="001656D8">
        <w:rPr>
          <w:rFonts w:hint="cs"/>
          <w:rtl/>
        </w:rPr>
        <w:t>ت</w:t>
      </w:r>
      <w:r w:rsidRPr="00825367">
        <w:rPr>
          <w:rtl/>
        </w:rPr>
        <w:t xml:space="preserve"> الرئيس</w:t>
      </w:r>
      <w:r w:rsidR="001656D8">
        <w:rPr>
          <w:rFonts w:hint="cs"/>
          <w:rtl/>
        </w:rPr>
        <w:t>ة</w:t>
      </w:r>
      <w:r w:rsidRPr="00825367">
        <w:rPr>
          <w:rtl/>
        </w:rPr>
        <w:t xml:space="preserve"> من الدول الأعضاء تحديد أولوياتها الموضوعية الرئيسية من بين العديد من الموضوعات المتعلقة بالتقييدات والاستثناءات واقترح</w:t>
      </w:r>
      <w:r w:rsidR="001656D8">
        <w:rPr>
          <w:rFonts w:hint="cs"/>
          <w:rtl/>
        </w:rPr>
        <w:t>ت</w:t>
      </w:r>
      <w:r w:rsidRPr="00825367">
        <w:rPr>
          <w:rtl/>
        </w:rPr>
        <w:t xml:space="preserve"> النظر في برنامج العمل الذي تم الاتفاق عليه كوثيقة من وثائق اللجنة ويمكن أن يوفر نقطة انطلاق توافقية.  وجر</w:t>
      </w:r>
      <w:r w:rsidR="001656D8">
        <w:rPr>
          <w:rFonts w:hint="cs"/>
          <w:rtl/>
        </w:rPr>
        <w:t xml:space="preserve">ت في </w:t>
      </w:r>
      <w:r w:rsidRPr="00825367">
        <w:rPr>
          <w:rtl/>
        </w:rPr>
        <w:t>الاجتماع غير الرسمي مناقشة مستفيضة.  وحدد بعض الأعضاء أولوياتهم، بما في ذلك الحفظ والتثقيف، واقترح آخرون العمل المتعلق بولاية الجمعية العامة لعام 2012 بشأن التقييدات والاستثناءات (ولاية 2012)، واقترح آخرون وثائق أخرى يمكن اعتبارها جزءا</w:t>
      </w:r>
      <w:r w:rsidR="001656D8">
        <w:rPr>
          <w:rFonts w:hint="cs"/>
          <w:rtl/>
        </w:rPr>
        <w:t>ً</w:t>
      </w:r>
      <w:r w:rsidRPr="00825367">
        <w:rPr>
          <w:rtl/>
        </w:rPr>
        <w:t xml:space="preserve"> من عملية تحديد الخطوات التالية بشأن هذا الموضوع، مثل </w:t>
      </w:r>
      <w:r w:rsidRPr="00DF1626">
        <w:rPr>
          <w:i/>
          <w:iCs/>
          <w:rtl/>
        </w:rPr>
        <w:t>الاقتراح المتعلق بالأهداف والمبادئ</w:t>
      </w:r>
      <w:r w:rsidRPr="00825367">
        <w:rPr>
          <w:rtl/>
        </w:rPr>
        <w:t xml:space="preserve"> (الوثيقة </w:t>
      </w:r>
      <w:proofErr w:type="spellStart"/>
      <w:r w:rsidR="001656D8" w:rsidRPr="00E21839">
        <w:t>SCCR</w:t>
      </w:r>
      <w:proofErr w:type="spellEnd"/>
      <w:r w:rsidR="001656D8" w:rsidRPr="00E21839">
        <w:t>/44/5</w:t>
      </w:r>
      <w:r w:rsidRPr="00825367">
        <w:rPr>
          <w:rtl/>
        </w:rPr>
        <w:t>) المعروض حاليا</w:t>
      </w:r>
      <w:r w:rsidR="001656D8">
        <w:rPr>
          <w:rFonts w:hint="cs"/>
          <w:rtl/>
        </w:rPr>
        <w:t>ً</w:t>
      </w:r>
      <w:r w:rsidRPr="00825367">
        <w:rPr>
          <w:rtl/>
        </w:rPr>
        <w:t xml:space="preserve"> على لجنة حق المؤلف.  وأشار</w:t>
      </w:r>
      <w:r w:rsidR="007B3F2C">
        <w:rPr>
          <w:rFonts w:hint="cs"/>
          <w:rtl/>
        </w:rPr>
        <w:t>ت</w:t>
      </w:r>
      <w:r w:rsidRPr="00825367">
        <w:rPr>
          <w:rtl/>
        </w:rPr>
        <w:t xml:space="preserve"> بعض الدول الأعضاء إلى أن ولاية عام 2012 </w:t>
      </w:r>
      <w:r w:rsidR="001656D8">
        <w:rPr>
          <w:rFonts w:hint="cs"/>
          <w:rtl/>
        </w:rPr>
        <w:t xml:space="preserve">تطرّقت إلى </w:t>
      </w:r>
      <w:r w:rsidRPr="00825367">
        <w:rPr>
          <w:rtl/>
        </w:rPr>
        <w:t xml:space="preserve">مواصلة المناقشة للعمل من أجل وضع صك قانوني دولي ملائم أو صكوك قانونية بشأن التقييدات أو الاستثناءات، وأعربت عن اهتمامها ببدء مناقشة قائمة على النصوص. </w:t>
      </w:r>
      <w:r w:rsidR="00DF1626" w:rsidRPr="00DF1626">
        <w:rPr>
          <w:rtl/>
        </w:rPr>
        <w:t>وفي الوقت نفسه، لم تشاطر بعض الدول الأعضاء هذا الاهتمام، لكنها وافقت على مواصلة العمل على أساس برنامج العمل، بما في ذلك مواصلة العمل بشأن مجموعات الأدوات، في حين لم تعتبر وفود أخرى أن العمل بشأن مجموعات الأدوات أولوية. وقدمت الأمانة معلومات مستكملة عن حالة هذا العمل الجاري.</w:t>
      </w:r>
    </w:p>
    <w:p w14:paraId="363E3FB0" w14:textId="1F15208B" w:rsidR="00825367" w:rsidRPr="00E43234" w:rsidRDefault="00825367" w:rsidP="00DF1626">
      <w:pPr>
        <w:pStyle w:val="ONUMA"/>
        <w:rPr>
          <w:lang w:val="en-US" w:bidi="ar-EG"/>
        </w:rPr>
      </w:pPr>
      <w:r w:rsidRPr="00825367">
        <w:rPr>
          <w:rtl/>
        </w:rPr>
        <w:t>وقدم</w:t>
      </w:r>
      <w:r w:rsidR="00DF1626">
        <w:rPr>
          <w:rFonts w:hint="cs"/>
          <w:rtl/>
        </w:rPr>
        <w:t>ت</w:t>
      </w:r>
      <w:r w:rsidRPr="00825367">
        <w:rPr>
          <w:rtl/>
        </w:rPr>
        <w:t xml:space="preserve"> الرئيس</w:t>
      </w:r>
      <w:r w:rsidR="00DF1626">
        <w:rPr>
          <w:rFonts w:hint="cs"/>
          <w:rtl/>
        </w:rPr>
        <w:t>ة</w:t>
      </w:r>
      <w:r w:rsidRPr="00825367">
        <w:rPr>
          <w:rtl/>
        </w:rPr>
        <w:t xml:space="preserve"> الخطة التالية لتيسير وبناء وتشجيع </w:t>
      </w:r>
      <w:r w:rsidR="00DF1626">
        <w:rPr>
          <w:rFonts w:hint="cs"/>
          <w:rtl/>
        </w:rPr>
        <w:t>التقدم</w:t>
      </w:r>
      <w:r w:rsidRPr="00825367">
        <w:rPr>
          <w:rtl/>
        </w:rPr>
        <w:t xml:space="preserve"> خطوة إلى الأمام بشأن التقييدات والاستثناءات، كوسيلة للتغلب على استقطاب الآراء من أجل تقريب المواقف من بعضها البعض والسعي إلى إحراز تقدم.</w:t>
      </w:r>
    </w:p>
    <w:p w14:paraId="54041557" w14:textId="4CC4084B" w:rsidR="00825367" w:rsidRPr="00825367" w:rsidRDefault="00825367" w:rsidP="0046411D">
      <w:pPr>
        <w:pStyle w:val="ONUMA"/>
        <w:numPr>
          <w:ilvl w:val="1"/>
          <w:numId w:val="7"/>
        </w:numPr>
        <w:spacing w:after="0"/>
        <w:ind w:left="1124" w:hanging="562"/>
        <w:rPr>
          <w:rFonts w:ascii="Arial" w:hAnsi="Arial"/>
          <w:lang w:val="en-US" w:bidi="ar-EG"/>
        </w:rPr>
      </w:pPr>
      <w:r w:rsidRPr="00825367">
        <w:rPr>
          <w:rFonts w:ascii="Arial" w:hAnsi="Arial"/>
          <w:rtl/>
        </w:rPr>
        <w:t>ستمضي اللجنة قدما</w:t>
      </w:r>
      <w:r w:rsidR="00DF1626">
        <w:rPr>
          <w:rFonts w:ascii="Arial" w:hAnsi="Arial" w:hint="cs"/>
          <w:rtl/>
        </w:rPr>
        <w:t>ً</w:t>
      </w:r>
      <w:r w:rsidRPr="00825367">
        <w:rPr>
          <w:rFonts w:ascii="Arial" w:hAnsi="Arial"/>
          <w:rtl/>
        </w:rPr>
        <w:t xml:space="preserve"> في المناقشات المستندة إلى ولاية عام 2012 وبرنامج العمل.</w:t>
      </w:r>
    </w:p>
    <w:p w14:paraId="3BB385B8" w14:textId="08572F44" w:rsidR="00825367" w:rsidRPr="00825367" w:rsidRDefault="00825367" w:rsidP="0046411D">
      <w:pPr>
        <w:pStyle w:val="ONUMA"/>
        <w:numPr>
          <w:ilvl w:val="1"/>
          <w:numId w:val="7"/>
        </w:numPr>
        <w:spacing w:after="0"/>
        <w:ind w:left="1124" w:hanging="562"/>
        <w:rPr>
          <w:rFonts w:ascii="Arial" w:hAnsi="Arial"/>
          <w:lang w:val="en-US" w:bidi="ar-EG"/>
        </w:rPr>
      </w:pPr>
      <w:r w:rsidRPr="00825367">
        <w:rPr>
          <w:rFonts w:ascii="Arial" w:hAnsi="Arial"/>
          <w:rtl/>
        </w:rPr>
        <w:t xml:space="preserve">وستستخدم لجنة حق المؤلف، بطريقة تكميلية، جميع الوثائق ذات الصلة المتاحة للجنة، إلى جانب المدخلات التي تقدمها الوفود خلال </w:t>
      </w:r>
      <w:r w:rsidR="0046411D">
        <w:rPr>
          <w:rFonts w:ascii="Arial" w:hAnsi="Arial" w:hint="cs"/>
          <w:rtl/>
        </w:rPr>
        <w:t>ا</w:t>
      </w:r>
      <w:r w:rsidR="0046411D" w:rsidRPr="00825367">
        <w:rPr>
          <w:rFonts w:eastAsia="Calibri"/>
          <w:rtl/>
        </w:rPr>
        <w:t>ل</w:t>
      </w:r>
      <w:r w:rsidR="0046411D" w:rsidRPr="00BE0EAE">
        <w:rPr>
          <w:rFonts w:hint="cs"/>
          <w:rtl/>
        </w:rPr>
        <w:t xml:space="preserve">دورة </w:t>
      </w:r>
      <w:r w:rsidR="0046411D" w:rsidRPr="00BE0EAE">
        <w:rPr>
          <w:rtl/>
          <w:lang w:bidi="ar-EG"/>
        </w:rPr>
        <w:t>ال</w:t>
      </w:r>
      <w:r w:rsidR="0046411D" w:rsidRPr="00BE0EAE">
        <w:rPr>
          <w:rFonts w:hint="cs"/>
          <w:rtl/>
        </w:rPr>
        <w:t>س</w:t>
      </w:r>
      <w:r w:rsidR="0046411D" w:rsidRPr="00BE0EAE">
        <w:rPr>
          <w:rtl/>
          <w:lang w:bidi="ar-EG"/>
        </w:rPr>
        <w:t>ا</w:t>
      </w:r>
      <w:r w:rsidR="0046411D" w:rsidRPr="00BE0EAE">
        <w:rPr>
          <w:rFonts w:hint="cs"/>
          <w:rtl/>
        </w:rPr>
        <w:t>د</w:t>
      </w:r>
      <w:r w:rsidR="0046411D" w:rsidRPr="00BE0EAE">
        <w:rPr>
          <w:rtl/>
          <w:lang w:bidi="ar-EG"/>
        </w:rPr>
        <w:t>سة والأربعين للجنة</w:t>
      </w:r>
      <w:r w:rsidR="0046411D">
        <w:rPr>
          <w:rFonts w:hint="cs"/>
          <w:rtl/>
          <w:lang w:bidi="ar-EG"/>
        </w:rPr>
        <w:t>.</w:t>
      </w:r>
    </w:p>
    <w:p w14:paraId="412FD09A" w14:textId="7F8F6F52" w:rsidR="00582EB8" w:rsidRPr="00582EB8" w:rsidRDefault="00582EB8" w:rsidP="00582EB8">
      <w:pPr>
        <w:pStyle w:val="ONUMA"/>
        <w:numPr>
          <w:ilvl w:val="1"/>
          <w:numId w:val="7"/>
        </w:numPr>
        <w:spacing w:after="0"/>
        <w:ind w:left="1124" w:hanging="562"/>
        <w:rPr>
          <w:rFonts w:ascii="Arial" w:hAnsi="Arial"/>
          <w:lang w:val="en-US" w:bidi="ar-EG"/>
        </w:rPr>
      </w:pPr>
      <w:r w:rsidRPr="00582EB8">
        <w:rPr>
          <w:rFonts w:ascii="Arial" w:hAnsi="Arial"/>
          <w:rtl/>
          <w:lang w:val="en-US" w:bidi="ar-EG"/>
        </w:rPr>
        <w:t>وس</w:t>
      </w:r>
      <w:r>
        <w:rPr>
          <w:rFonts w:ascii="Arial" w:hAnsi="Arial" w:hint="cs"/>
          <w:rtl/>
          <w:lang w:val="en-US" w:bidi="ar-EG"/>
        </w:rPr>
        <w:t>ت</w:t>
      </w:r>
      <w:r w:rsidRPr="00582EB8">
        <w:rPr>
          <w:rFonts w:ascii="Arial" w:hAnsi="Arial"/>
          <w:rtl/>
          <w:lang w:val="en-US" w:bidi="ar-EG"/>
        </w:rPr>
        <w:t>قوم الرئيس</w:t>
      </w:r>
      <w:r>
        <w:rPr>
          <w:rFonts w:ascii="Arial" w:hAnsi="Arial" w:hint="cs"/>
          <w:rtl/>
          <w:lang w:val="en-US" w:bidi="ar-EG"/>
        </w:rPr>
        <w:t>ة</w:t>
      </w:r>
      <w:r w:rsidRPr="00582EB8">
        <w:rPr>
          <w:rFonts w:ascii="Arial" w:hAnsi="Arial"/>
          <w:rtl/>
          <w:lang w:val="en-US" w:bidi="ar-EG"/>
        </w:rPr>
        <w:t xml:space="preserve"> ونائب</w:t>
      </w:r>
      <w:r>
        <w:rPr>
          <w:rFonts w:ascii="Arial" w:hAnsi="Arial" w:hint="cs"/>
          <w:rtl/>
          <w:lang w:val="en-US" w:bidi="ar-EG"/>
        </w:rPr>
        <w:t xml:space="preserve">ها </w:t>
      </w:r>
      <w:r w:rsidRPr="00582EB8">
        <w:rPr>
          <w:rFonts w:ascii="Arial" w:hAnsi="Arial"/>
          <w:rtl/>
          <w:lang w:val="en-US" w:bidi="ar-EG"/>
        </w:rPr>
        <w:t xml:space="preserve">بإعداد وثيقة تتضمن اقتراحات ملموسة تسعى إلى إيجاد أرضية مشتركة بشأن موضوع </w:t>
      </w:r>
      <w:r w:rsidRPr="00825367">
        <w:rPr>
          <w:rFonts w:ascii="Arial" w:hAnsi="Arial"/>
          <w:rtl/>
        </w:rPr>
        <w:t xml:space="preserve">التقييدات </w:t>
      </w:r>
      <w:r w:rsidRPr="00582EB8">
        <w:rPr>
          <w:rFonts w:ascii="Arial" w:hAnsi="Arial"/>
          <w:rtl/>
          <w:lang w:val="en-US" w:bidi="ar-EG"/>
        </w:rPr>
        <w:t xml:space="preserve">والاستثناءات، من أجل تنفيذ برنامج العمل، لعرضها على الدول الأعضاء للنظر فيها خلال الدورة المقبلة للجنة </w:t>
      </w:r>
      <w:r w:rsidRPr="00825367">
        <w:rPr>
          <w:rFonts w:ascii="Arial" w:hAnsi="Arial"/>
          <w:rtl/>
        </w:rPr>
        <w:t>حق المؤلف</w:t>
      </w:r>
      <w:r w:rsidRPr="00582EB8">
        <w:rPr>
          <w:rFonts w:ascii="Arial" w:hAnsi="Arial"/>
          <w:rtl/>
          <w:lang w:val="en-US" w:bidi="ar-EG"/>
        </w:rPr>
        <w:t xml:space="preserve"> مع مراعاة الوثائق المذكورة أعلاه والمساهمات</w:t>
      </w:r>
      <w:r w:rsidRPr="00582EB8">
        <w:rPr>
          <w:rFonts w:ascii="Arial" w:hAnsi="Arial"/>
          <w:rtl/>
        </w:rPr>
        <w:t xml:space="preserve"> </w:t>
      </w:r>
      <w:r w:rsidRPr="00825367">
        <w:rPr>
          <w:rFonts w:ascii="Arial" w:hAnsi="Arial"/>
          <w:rtl/>
        </w:rPr>
        <w:t>المقدمة</w:t>
      </w:r>
      <w:r w:rsidRPr="00582EB8">
        <w:rPr>
          <w:rFonts w:ascii="Arial" w:hAnsi="Arial"/>
          <w:rtl/>
          <w:lang w:val="en-US" w:bidi="ar-EG"/>
        </w:rPr>
        <w:t xml:space="preserve"> خلال المناقشات العامة والمناقشات غير الرسمية </w:t>
      </w:r>
      <w:r>
        <w:rPr>
          <w:rFonts w:ascii="Arial" w:hAnsi="Arial" w:hint="cs"/>
          <w:rtl/>
          <w:lang w:val="en-US" w:bidi="ar-EG"/>
        </w:rPr>
        <w:t xml:space="preserve">في </w:t>
      </w:r>
      <w:r w:rsidRPr="00582EB8">
        <w:rPr>
          <w:rFonts w:ascii="Arial" w:hAnsi="Arial"/>
          <w:rtl/>
          <w:lang w:val="en-US" w:bidi="ar-EG"/>
        </w:rPr>
        <w:t>الدورة السادسة والأربعين للجنة.  وأجر</w:t>
      </w:r>
      <w:r>
        <w:rPr>
          <w:rFonts w:ascii="Arial" w:hAnsi="Arial" w:hint="cs"/>
          <w:rtl/>
          <w:lang w:val="en-US" w:bidi="ar-EG"/>
        </w:rPr>
        <w:t xml:space="preserve">ت </w:t>
      </w:r>
      <w:r w:rsidRPr="00582EB8">
        <w:rPr>
          <w:rFonts w:ascii="Arial" w:hAnsi="Arial"/>
          <w:rtl/>
          <w:lang w:val="en-US" w:bidi="ar-EG"/>
        </w:rPr>
        <w:t>الرئيس</w:t>
      </w:r>
      <w:r>
        <w:rPr>
          <w:rFonts w:ascii="Arial" w:hAnsi="Arial" w:hint="cs"/>
          <w:rtl/>
          <w:lang w:val="en-US" w:bidi="ar-EG"/>
        </w:rPr>
        <w:t>ة</w:t>
      </w:r>
      <w:r w:rsidRPr="00582EB8">
        <w:rPr>
          <w:rFonts w:ascii="Arial" w:hAnsi="Arial"/>
          <w:rtl/>
          <w:lang w:val="en-US" w:bidi="ar-EG"/>
        </w:rPr>
        <w:t xml:space="preserve"> مشاورات مع جميع المجموعات الإقليمية وأي</w:t>
      </w:r>
      <w:r>
        <w:rPr>
          <w:rFonts w:ascii="Arial" w:hAnsi="Arial" w:hint="cs"/>
          <w:rtl/>
          <w:lang w:val="en-US" w:bidi="ar-EG"/>
        </w:rPr>
        <w:t>ّ</w:t>
      </w:r>
      <w:r w:rsidRPr="00582EB8">
        <w:rPr>
          <w:rFonts w:ascii="Arial" w:hAnsi="Arial"/>
          <w:rtl/>
          <w:lang w:val="en-US" w:bidi="ar-EG"/>
        </w:rPr>
        <w:t>دت كل منها هذا الاقتراح على وجه التحديد.</w:t>
      </w:r>
    </w:p>
    <w:p w14:paraId="1C4ABC87" w14:textId="62985D88" w:rsidR="00825367" w:rsidRPr="00825367" w:rsidRDefault="00825367" w:rsidP="00306825">
      <w:pPr>
        <w:pStyle w:val="ONUMA"/>
        <w:numPr>
          <w:ilvl w:val="1"/>
          <w:numId w:val="7"/>
        </w:numPr>
        <w:ind w:left="1124" w:hanging="562"/>
        <w:rPr>
          <w:rFonts w:ascii="Arial" w:hAnsi="Arial"/>
          <w:lang w:val="en-US" w:bidi="ar-EG"/>
        </w:rPr>
      </w:pPr>
      <w:r w:rsidRPr="00825367">
        <w:rPr>
          <w:rFonts w:ascii="Arial" w:hAnsi="Arial"/>
          <w:rtl/>
        </w:rPr>
        <w:t>وس</w:t>
      </w:r>
      <w:r w:rsidR="00582EB8">
        <w:rPr>
          <w:rFonts w:ascii="Arial" w:hAnsi="Arial" w:hint="cs"/>
          <w:rtl/>
        </w:rPr>
        <w:t>ت</w:t>
      </w:r>
      <w:r w:rsidRPr="00825367">
        <w:rPr>
          <w:rFonts w:ascii="Arial" w:hAnsi="Arial"/>
          <w:rtl/>
        </w:rPr>
        <w:t>ظل الرئيس</w:t>
      </w:r>
      <w:r w:rsidR="00582EB8">
        <w:rPr>
          <w:rFonts w:ascii="Arial" w:hAnsi="Arial" w:hint="cs"/>
          <w:rtl/>
        </w:rPr>
        <w:t>ة</w:t>
      </w:r>
      <w:r w:rsidRPr="00825367">
        <w:rPr>
          <w:rFonts w:ascii="Arial" w:hAnsi="Arial"/>
          <w:rtl/>
        </w:rPr>
        <w:t xml:space="preserve"> ونائب</w:t>
      </w:r>
      <w:r w:rsidR="00582EB8">
        <w:rPr>
          <w:rFonts w:ascii="Arial" w:hAnsi="Arial" w:hint="cs"/>
          <w:rtl/>
        </w:rPr>
        <w:t>ها</w:t>
      </w:r>
      <w:r w:rsidRPr="00825367">
        <w:rPr>
          <w:rFonts w:ascii="Arial" w:hAnsi="Arial"/>
          <w:rtl/>
        </w:rPr>
        <w:t xml:space="preserve"> م</w:t>
      </w:r>
      <w:r w:rsidR="00582EB8">
        <w:rPr>
          <w:rFonts w:ascii="Arial" w:hAnsi="Arial" w:hint="cs"/>
          <w:rtl/>
        </w:rPr>
        <w:t>ن</w:t>
      </w:r>
      <w:r w:rsidRPr="00825367">
        <w:rPr>
          <w:rFonts w:ascii="Arial" w:hAnsi="Arial"/>
          <w:rtl/>
        </w:rPr>
        <w:t>فتحين ومتاحين لتلقي التعقيبات من الأعضاء، رغم أنه لن يكون هناك عمل فيما بين الدورات.</w:t>
      </w:r>
    </w:p>
    <w:p w14:paraId="16955B0A" w14:textId="3D213C8C" w:rsidR="00582EB8" w:rsidRPr="00126320" w:rsidRDefault="00582EB8" w:rsidP="00582EB8">
      <w:pPr>
        <w:pStyle w:val="ONUMA"/>
        <w:rPr>
          <w:rtl/>
        </w:rPr>
      </w:pPr>
      <w:r w:rsidRPr="00126320">
        <w:rPr>
          <w:rFonts w:hint="cs"/>
          <w:rtl/>
        </w:rPr>
        <w:t xml:space="preserve">وسيظل بندا جدول الأعمال المتعلقان بالتقييدات والاستثناءات لفائدة المكتبات ودور المحفوظات ومؤسسات التعليم والبحث والأشخاص ذوي إعاقات أخرى مدرجين في جدول أعمال الدورة </w:t>
      </w:r>
      <w:r w:rsidRPr="00825367">
        <w:rPr>
          <w:rFonts w:ascii="Arial" w:hAnsi="Arial"/>
          <w:rtl/>
        </w:rPr>
        <w:t xml:space="preserve">السابعة </w:t>
      </w:r>
      <w:r w:rsidRPr="00126320">
        <w:rPr>
          <w:rFonts w:hint="cs"/>
          <w:rtl/>
        </w:rPr>
        <w:t>والأربعين للجنة حق المؤلف.</w:t>
      </w:r>
    </w:p>
    <w:bookmarkEnd w:id="4"/>
    <w:p w14:paraId="06624557" w14:textId="77777777" w:rsidR="00825367" w:rsidRPr="00582EB8" w:rsidRDefault="00825367" w:rsidP="00582EB8">
      <w:pPr>
        <w:pStyle w:val="Heading2"/>
        <w:rPr>
          <w:rFonts w:ascii="Arial" w:hAnsi="Arial" w:cs="Calibri"/>
        </w:rPr>
      </w:pPr>
      <w:r w:rsidRPr="00582EB8">
        <w:rPr>
          <w:rFonts w:ascii="Arial" w:hAnsi="Arial" w:cs="Calibri"/>
          <w:rtl/>
        </w:rPr>
        <w:t>البند 7 من جدول الأعمال: مسائل أخرى</w:t>
      </w:r>
    </w:p>
    <w:p w14:paraId="2F66ED00" w14:textId="4AD41644" w:rsidR="00306825" w:rsidRPr="00E43234" w:rsidRDefault="00582EB8" w:rsidP="00306825">
      <w:pPr>
        <w:pStyle w:val="ONUMA"/>
        <w:rPr>
          <w:rFonts w:ascii="Arial" w:hAnsi="Arial"/>
          <w:lang w:bidi="ar-EG"/>
        </w:rPr>
      </w:pPr>
      <w:r w:rsidRPr="00126320">
        <w:rPr>
          <w:rFonts w:hint="cs"/>
          <w:rtl/>
        </w:rPr>
        <w:t xml:space="preserve">يمكن الاطلاع على وثائق الدورات السابقة المتعلقة بهذا البند من جدول الأعمال على الصفحة الإلكترونية المخصصة </w:t>
      </w:r>
      <w:r w:rsidRPr="00825367">
        <w:rPr>
          <w:rFonts w:eastAsia="Calibri"/>
          <w:rtl/>
        </w:rPr>
        <w:t>لل</w:t>
      </w:r>
      <w:r w:rsidRPr="00BE0EAE">
        <w:rPr>
          <w:rFonts w:hint="cs"/>
          <w:rtl/>
        </w:rPr>
        <w:t xml:space="preserve">دورة </w:t>
      </w:r>
      <w:r w:rsidRPr="00BE0EAE">
        <w:rPr>
          <w:rtl/>
          <w:lang w:bidi="ar-EG"/>
        </w:rPr>
        <w:t>ال</w:t>
      </w:r>
      <w:r w:rsidRPr="00BE0EAE">
        <w:rPr>
          <w:rFonts w:hint="cs"/>
          <w:rtl/>
        </w:rPr>
        <w:t>س</w:t>
      </w:r>
      <w:r w:rsidRPr="00BE0EAE">
        <w:rPr>
          <w:rtl/>
          <w:lang w:bidi="ar-EG"/>
        </w:rPr>
        <w:t>ا</w:t>
      </w:r>
      <w:r w:rsidRPr="00BE0EAE">
        <w:rPr>
          <w:rFonts w:hint="cs"/>
          <w:rtl/>
        </w:rPr>
        <w:t>د</w:t>
      </w:r>
      <w:r w:rsidRPr="00BE0EAE">
        <w:rPr>
          <w:rtl/>
          <w:lang w:bidi="ar-EG"/>
        </w:rPr>
        <w:t>سة والأربعين للجنة</w:t>
      </w:r>
      <w:r w:rsidRPr="00BE0EAE">
        <w:rPr>
          <w:rFonts w:hint="cs"/>
          <w:rtl/>
        </w:rPr>
        <w:t xml:space="preserve"> </w:t>
      </w:r>
      <w:r w:rsidR="00825367" w:rsidRPr="00825367">
        <w:rPr>
          <w:rFonts w:ascii="Arial" w:hAnsi="Arial"/>
          <w:rtl/>
        </w:rPr>
        <w:t>على ال</w:t>
      </w:r>
      <w:r>
        <w:rPr>
          <w:rFonts w:ascii="Arial" w:hAnsi="Arial" w:hint="cs"/>
          <w:rtl/>
        </w:rPr>
        <w:t xml:space="preserve">رابط: </w:t>
      </w:r>
      <w:hyperlink r:id="rId14" w:history="1">
        <w:r w:rsidR="00306825" w:rsidRPr="00B65DF7">
          <w:rPr>
            <w:rStyle w:val="Hyperlink"/>
            <w:rFonts w:ascii="Arial" w:hAnsi="Arial"/>
          </w:rPr>
          <w:t>https://</w:t>
        </w:r>
        <w:proofErr w:type="spellStart"/>
        <w:r w:rsidR="00306825" w:rsidRPr="00B65DF7">
          <w:rPr>
            <w:rStyle w:val="Hyperlink"/>
            <w:rFonts w:ascii="Arial" w:hAnsi="Arial"/>
          </w:rPr>
          <w:t>www.wipo.int</w:t>
        </w:r>
        <w:proofErr w:type="spellEnd"/>
        <w:r w:rsidR="00306825" w:rsidRPr="00B65DF7">
          <w:rPr>
            <w:rStyle w:val="Hyperlink"/>
            <w:rFonts w:ascii="Arial" w:hAnsi="Arial"/>
          </w:rPr>
          <w:t>/meetings/</w:t>
        </w:r>
        <w:proofErr w:type="spellStart"/>
        <w:r w:rsidR="00306825" w:rsidRPr="00B65DF7">
          <w:rPr>
            <w:rStyle w:val="Hyperlink"/>
            <w:rFonts w:ascii="Arial" w:hAnsi="Arial"/>
          </w:rPr>
          <w:t>ar</w:t>
        </w:r>
        <w:proofErr w:type="spellEnd"/>
        <w:r w:rsidR="00306825" w:rsidRPr="00B65DF7">
          <w:rPr>
            <w:rStyle w:val="Hyperlink"/>
            <w:rFonts w:ascii="Arial" w:hAnsi="Arial"/>
          </w:rPr>
          <w:t>/</w:t>
        </w:r>
        <w:proofErr w:type="spellStart"/>
        <w:r w:rsidR="00306825" w:rsidRPr="00B65DF7">
          <w:rPr>
            <w:rStyle w:val="Hyperlink"/>
            <w:rFonts w:ascii="Arial" w:hAnsi="Arial"/>
          </w:rPr>
          <w:t>details.jsp?meeting_id</w:t>
        </w:r>
        <w:proofErr w:type="spellEnd"/>
        <w:r w:rsidR="00306825" w:rsidRPr="00B65DF7">
          <w:rPr>
            <w:rStyle w:val="Hyperlink"/>
            <w:rFonts w:ascii="Arial" w:hAnsi="Arial"/>
          </w:rPr>
          <w:t>=86568</w:t>
        </w:r>
      </w:hyperlink>
      <w:r w:rsidR="00306825">
        <w:rPr>
          <w:rFonts w:ascii="Arial" w:hAnsi="Arial" w:hint="cs"/>
          <w:rtl/>
        </w:rPr>
        <w:t>.</w:t>
      </w:r>
    </w:p>
    <w:p w14:paraId="35D43496" w14:textId="162B42CD" w:rsidR="00825367" w:rsidRPr="00AB066E" w:rsidRDefault="00825367" w:rsidP="00306825">
      <w:pPr>
        <w:pStyle w:val="BodyText"/>
        <w:rPr>
          <w:rFonts w:ascii="Calibri" w:hAnsi="Calibri" w:cs="Calibri"/>
          <w:b/>
          <w:bCs/>
          <w:i/>
          <w:iCs/>
          <w:sz w:val="22"/>
          <w:szCs w:val="22"/>
          <w:lang w:val="en-US" w:bidi="ar-EG"/>
        </w:rPr>
      </w:pPr>
      <w:r w:rsidRPr="00AB066E">
        <w:rPr>
          <w:rFonts w:ascii="Calibri" w:hAnsi="Calibri" w:cs="Calibri"/>
          <w:b/>
          <w:bCs/>
          <w:i/>
          <w:iCs/>
          <w:sz w:val="22"/>
          <w:szCs w:val="22"/>
          <w:rtl/>
        </w:rPr>
        <w:t xml:space="preserve">حق </w:t>
      </w:r>
      <w:r w:rsidR="00306825" w:rsidRPr="00AB066E">
        <w:rPr>
          <w:rFonts w:ascii="Calibri" w:hAnsi="Calibri" w:cs="Calibri"/>
          <w:b/>
          <w:bCs/>
          <w:i/>
          <w:iCs/>
          <w:sz w:val="22"/>
          <w:szCs w:val="22"/>
          <w:rtl/>
        </w:rPr>
        <w:t xml:space="preserve">المؤلف </w:t>
      </w:r>
      <w:r w:rsidRPr="00AB066E">
        <w:rPr>
          <w:rFonts w:ascii="Calibri" w:hAnsi="Calibri" w:cs="Calibri"/>
          <w:b/>
          <w:bCs/>
          <w:i/>
          <w:iCs/>
          <w:sz w:val="22"/>
          <w:szCs w:val="22"/>
          <w:rtl/>
        </w:rPr>
        <w:t>في البيئة الرقمية</w:t>
      </w:r>
    </w:p>
    <w:p w14:paraId="6D9BFB3E" w14:textId="39659F6C" w:rsidR="00825367" w:rsidRPr="00825367" w:rsidRDefault="00825367" w:rsidP="00306825">
      <w:pPr>
        <w:pStyle w:val="ONUMA"/>
        <w:rPr>
          <w:rFonts w:ascii="Arial" w:hAnsi="Arial"/>
          <w:lang w:val="en-US" w:bidi="ar-EG"/>
        </w:rPr>
      </w:pPr>
      <w:r w:rsidRPr="00825367">
        <w:rPr>
          <w:rFonts w:ascii="Arial" w:hAnsi="Arial"/>
          <w:rtl/>
        </w:rPr>
        <w:t xml:space="preserve">فيما يتعلق بموضوع حق المؤلف في البيئة الرقمية، كررت مجموعة </w:t>
      </w:r>
      <w:r w:rsidR="00306825">
        <w:rPr>
          <w:rFonts w:ascii="Arial" w:hAnsi="Arial" w:hint="cs"/>
          <w:rtl/>
        </w:rPr>
        <w:t xml:space="preserve">بلدان أمريكا اللاتينية والكاريبي </w:t>
      </w:r>
      <w:r w:rsidRPr="00825367">
        <w:rPr>
          <w:rFonts w:ascii="Arial" w:hAnsi="Arial"/>
          <w:rtl/>
        </w:rPr>
        <w:t xml:space="preserve">اقتراحها بشأن </w:t>
      </w:r>
      <w:r>
        <w:fldChar w:fldCharType="begin"/>
      </w:r>
      <w:r w:rsidRPr="00E43234">
        <w:rPr>
          <w:lang w:val="en-US"/>
        </w:rPr>
        <w:instrText>HYPERLINK "https://www.wipo.int/meetings/ar/doc_details.jsp?doc_id=629272"</w:instrText>
      </w:r>
      <w:r>
        <w:fldChar w:fldCharType="separate"/>
      </w:r>
      <w:r w:rsidRPr="00825367">
        <w:rPr>
          <w:rStyle w:val="Hyperlink"/>
          <w:rFonts w:ascii="Arial" w:hAnsi="Arial"/>
          <w:i/>
          <w:iCs/>
          <w:rtl/>
        </w:rPr>
        <w:t>خطة العمل بشأن حق المؤلف في البيئة الرقمية</w:t>
      </w:r>
      <w:r>
        <w:fldChar w:fldCharType="end"/>
      </w:r>
      <w:r w:rsidRPr="00825367">
        <w:rPr>
          <w:rFonts w:ascii="Arial" w:hAnsi="Arial"/>
          <w:rtl/>
        </w:rPr>
        <w:t xml:space="preserve"> (الوثيقة </w:t>
      </w:r>
      <w:r w:rsidRPr="00825367">
        <w:rPr>
          <w:rFonts w:cstheme="minorBidi"/>
          <w:rtl/>
        </w:rPr>
        <w:t>SCCR/45/4</w:t>
      </w:r>
      <w:r w:rsidRPr="00825367">
        <w:rPr>
          <w:rFonts w:ascii="Arial" w:hAnsi="Arial"/>
          <w:rtl/>
        </w:rPr>
        <w:t>) وجددت طلبها</w:t>
      </w:r>
      <w:r w:rsidR="00306825">
        <w:rPr>
          <w:rFonts w:ascii="Arial" w:hAnsi="Arial" w:hint="cs"/>
          <w:rtl/>
        </w:rPr>
        <w:t xml:space="preserve"> بإدراج "</w:t>
      </w:r>
      <w:r w:rsidRPr="00825367">
        <w:rPr>
          <w:rFonts w:ascii="Arial" w:hAnsi="Arial"/>
          <w:rtl/>
        </w:rPr>
        <w:t>حق المؤلف في البيئة الرقمية</w:t>
      </w:r>
      <w:r w:rsidR="00306825">
        <w:rPr>
          <w:rFonts w:ascii="Arial" w:hAnsi="Arial" w:hint="cs"/>
          <w:rtl/>
        </w:rPr>
        <w:t>"</w:t>
      </w:r>
      <w:r w:rsidRPr="00825367">
        <w:rPr>
          <w:rFonts w:ascii="Arial" w:hAnsi="Arial"/>
          <w:rtl/>
        </w:rPr>
        <w:t xml:space="preserve"> كبند دائم </w:t>
      </w:r>
      <w:r w:rsidR="00306825">
        <w:rPr>
          <w:rFonts w:ascii="Arial" w:hAnsi="Arial" w:hint="cs"/>
          <w:rtl/>
        </w:rPr>
        <w:t xml:space="preserve">في </w:t>
      </w:r>
      <w:r w:rsidRPr="00825367">
        <w:rPr>
          <w:rFonts w:ascii="Arial" w:hAnsi="Arial"/>
          <w:rtl/>
        </w:rPr>
        <w:lastRenderedPageBreak/>
        <w:t>جدول أعمال اللجنة.  وأعرب بعض الأعضاء عن تأييدهم لجعل هذا البند بندا</w:t>
      </w:r>
      <w:r w:rsidR="00306825">
        <w:rPr>
          <w:rFonts w:ascii="Arial" w:hAnsi="Arial" w:hint="cs"/>
          <w:rtl/>
        </w:rPr>
        <w:t>ً</w:t>
      </w:r>
      <w:r w:rsidRPr="00825367">
        <w:rPr>
          <w:rFonts w:ascii="Arial" w:hAnsi="Arial"/>
          <w:rtl/>
        </w:rPr>
        <w:t xml:space="preserve"> دائما</w:t>
      </w:r>
      <w:r w:rsidR="00306825">
        <w:rPr>
          <w:rFonts w:ascii="Arial" w:hAnsi="Arial" w:hint="cs"/>
          <w:rtl/>
        </w:rPr>
        <w:t>ً</w:t>
      </w:r>
      <w:r w:rsidRPr="00825367">
        <w:rPr>
          <w:rFonts w:ascii="Arial" w:hAnsi="Arial"/>
          <w:rtl/>
        </w:rPr>
        <w:t xml:space="preserve"> في جدول أعمال اللجنة، بينما لم يوافق بعض الأعضاء على ذلك.  واقترح بعض الأعضاء إجراء دراسات وعقد جلسات إعلامية بشأن هذا الموضوع.  وتساءل عدد قليل من الأعضاء أيضا</w:t>
      </w:r>
      <w:r w:rsidR="00306825">
        <w:rPr>
          <w:rFonts w:ascii="Arial" w:hAnsi="Arial" w:hint="cs"/>
          <w:rtl/>
        </w:rPr>
        <w:t>ً</w:t>
      </w:r>
      <w:r w:rsidRPr="00825367">
        <w:rPr>
          <w:rFonts w:ascii="Arial" w:hAnsi="Arial"/>
          <w:rtl/>
        </w:rPr>
        <w:t xml:space="preserve"> عن إبقاء المواضيع الموضوعية في إطار بند "المسائل الأخرى" واقترحوا إعادة صياغة جدول الأعمال لمعالجة هذه النقطة، في حين لم يوافق آخرون على هذا النهج.</w:t>
      </w:r>
    </w:p>
    <w:p w14:paraId="39479CE5" w14:textId="515B03AD" w:rsidR="00825367" w:rsidRPr="00825367" w:rsidRDefault="00825367" w:rsidP="00825367">
      <w:pPr>
        <w:pStyle w:val="ONUMA"/>
        <w:spacing w:after="120"/>
        <w:rPr>
          <w:rFonts w:ascii="Arial" w:hAnsi="Arial"/>
          <w:lang w:val="en-US" w:bidi="ar-EG"/>
        </w:rPr>
      </w:pPr>
      <w:r w:rsidRPr="00825367">
        <w:rPr>
          <w:rFonts w:ascii="Arial" w:hAnsi="Arial"/>
          <w:rtl/>
        </w:rPr>
        <w:t>واستنادا إلى المناقشات، ستقدم مجموعة بلدان أمريكا اللاتينية والكاريبي في ال</w:t>
      </w:r>
      <w:r w:rsidR="00AB066E">
        <w:rPr>
          <w:rFonts w:ascii="Arial" w:hAnsi="Arial" w:hint="cs"/>
          <w:rtl/>
        </w:rPr>
        <w:t xml:space="preserve">دورة </w:t>
      </w:r>
      <w:r w:rsidR="00AB066E" w:rsidRPr="00BE0EAE">
        <w:rPr>
          <w:rtl/>
          <w:lang w:bidi="ar-EG"/>
        </w:rPr>
        <w:t>ال</w:t>
      </w:r>
      <w:r w:rsidR="00AB066E" w:rsidRPr="00BE0EAE">
        <w:rPr>
          <w:rFonts w:hint="cs"/>
          <w:rtl/>
        </w:rPr>
        <w:t>س</w:t>
      </w:r>
      <w:r w:rsidR="00AB066E" w:rsidRPr="00BE0EAE">
        <w:rPr>
          <w:rtl/>
          <w:lang w:bidi="ar-EG"/>
        </w:rPr>
        <w:t>ا</w:t>
      </w:r>
      <w:r w:rsidR="00AB066E">
        <w:rPr>
          <w:rFonts w:hint="cs"/>
          <w:rtl/>
          <w:lang w:bidi="ar-EG"/>
        </w:rPr>
        <w:t>بعة</w:t>
      </w:r>
      <w:r w:rsidR="00AB066E" w:rsidRPr="00BE0EAE">
        <w:rPr>
          <w:rtl/>
          <w:lang w:bidi="ar-EG"/>
        </w:rPr>
        <w:t xml:space="preserve"> والأربعين للجنة</w:t>
      </w:r>
      <w:r w:rsidR="00AB066E">
        <w:rPr>
          <w:rFonts w:hint="cs"/>
          <w:rtl/>
          <w:lang w:bidi="ar-EG"/>
        </w:rPr>
        <w:t xml:space="preserve"> </w:t>
      </w:r>
      <w:r w:rsidRPr="00825367">
        <w:rPr>
          <w:rFonts w:ascii="Arial" w:hAnsi="Arial"/>
          <w:rtl/>
        </w:rPr>
        <w:t xml:space="preserve">نسخة منقحة من اقتراحها، </w:t>
      </w:r>
      <w:r w:rsidR="00AB066E">
        <w:rPr>
          <w:rFonts w:ascii="Arial" w:hAnsi="Arial" w:hint="cs"/>
          <w:rtl/>
        </w:rPr>
        <w:t xml:space="preserve">مع مراعاة </w:t>
      </w:r>
      <w:r w:rsidRPr="00825367">
        <w:rPr>
          <w:rFonts w:ascii="Arial" w:hAnsi="Arial"/>
          <w:rtl/>
        </w:rPr>
        <w:t xml:space="preserve">الملاحظات الواردة خلال </w:t>
      </w:r>
      <w:r w:rsidR="00AB066E" w:rsidRPr="00825367">
        <w:rPr>
          <w:rFonts w:ascii="Arial" w:hAnsi="Arial"/>
          <w:rtl/>
        </w:rPr>
        <w:t>ال</w:t>
      </w:r>
      <w:r w:rsidR="00AB066E">
        <w:rPr>
          <w:rFonts w:ascii="Arial" w:hAnsi="Arial" w:hint="cs"/>
          <w:rtl/>
        </w:rPr>
        <w:t xml:space="preserve">دورة </w:t>
      </w:r>
      <w:r w:rsidR="00AB066E" w:rsidRPr="00BE0EAE">
        <w:rPr>
          <w:rtl/>
          <w:lang w:bidi="ar-EG"/>
        </w:rPr>
        <w:t>ال</w:t>
      </w:r>
      <w:r w:rsidR="00AB066E" w:rsidRPr="00BE0EAE">
        <w:rPr>
          <w:rFonts w:hint="cs"/>
          <w:rtl/>
        </w:rPr>
        <w:t>س</w:t>
      </w:r>
      <w:r w:rsidR="00AB066E" w:rsidRPr="00BE0EAE">
        <w:rPr>
          <w:rtl/>
          <w:lang w:bidi="ar-EG"/>
        </w:rPr>
        <w:t>ا</w:t>
      </w:r>
      <w:r w:rsidR="00AB066E" w:rsidRPr="00BE0EAE">
        <w:rPr>
          <w:rFonts w:hint="cs"/>
          <w:rtl/>
        </w:rPr>
        <w:t>د</w:t>
      </w:r>
      <w:r w:rsidR="00AB066E" w:rsidRPr="00BE0EAE">
        <w:rPr>
          <w:rtl/>
          <w:lang w:bidi="ar-EG"/>
        </w:rPr>
        <w:t>سة والأربعين للجنة</w:t>
      </w:r>
      <w:r w:rsidR="00AB066E">
        <w:rPr>
          <w:rFonts w:hint="cs"/>
          <w:rtl/>
          <w:lang w:bidi="ar-EG"/>
        </w:rPr>
        <w:t>.</w:t>
      </w:r>
    </w:p>
    <w:p w14:paraId="341B208F" w14:textId="49F569B0" w:rsidR="00825367" w:rsidRPr="00825367" w:rsidRDefault="00825367" w:rsidP="00825367">
      <w:pPr>
        <w:pStyle w:val="ONUMA"/>
        <w:spacing w:after="120"/>
        <w:rPr>
          <w:rFonts w:ascii="Arial" w:hAnsi="Arial"/>
          <w:lang w:val="en-CA" w:bidi="ar-EG"/>
        </w:rPr>
      </w:pPr>
      <w:r w:rsidRPr="00825367">
        <w:rPr>
          <w:rFonts w:ascii="Arial" w:hAnsi="Arial"/>
          <w:rtl/>
        </w:rPr>
        <w:t xml:space="preserve">وبناء على طلب الدول الأعضاء في </w:t>
      </w:r>
      <w:r w:rsidR="00AB066E" w:rsidRPr="00825367">
        <w:rPr>
          <w:rFonts w:ascii="Arial" w:hAnsi="Arial"/>
          <w:rtl/>
        </w:rPr>
        <w:t>ال</w:t>
      </w:r>
      <w:r w:rsidR="00AB066E">
        <w:rPr>
          <w:rFonts w:ascii="Arial" w:hAnsi="Arial" w:hint="cs"/>
          <w:rtl/>
        </w:rPr>
        <w:t xml:space="preserve">دورة </w:t>
      </w:r>
      <w:r w:rsidR="00AB066E" w:rsidRPr="00BE0EAE">
        <w:rPr>
          <w:rtl/>
          <w:lang w:bidi="ar-EG"/>
        </w:rPr>
        <w:t>ال</w:t>
      </w:r>
      <w:r w:rsidR="00AB066E">
        <w:rPr>
          <w:rFonts w:hint="cs"/>
          <w:rtl/>
          <w:lang w:bidi="ar-EG"/>
        </w:rPr>
        <w:t>خ</w:t>
      </w:r>
      <w:r w:rsidR="00AB066E" w:rsidRPr="00BE0EAE">
        <w:rPr>
          <w:rtl/>
          <w:lang w:bidi="ar-EG"/>
        </w:rPr>
        <w:t>ا</w:t>
      </w:r>
      <w:r w:rsidR="00AB066E">
        <w:rPr>
          <w:rFonts w:hint="cs"/>
          <w:rtl/>
          <w:lang w:bidi="ar-EG"/>
        </w:rPr>
        <w:t>م</w:t>
      </w:r>
      <w:r w:rsidR="00AB066E" w:rsidRPr="00BE0EAE">
        <w:rPr>
          <w:rtl/>
          <w:lang w:bidi="ar-EG"/>
        </w:rPr>
        <w:t>سة والأربعين للجنة</w:t>
      </w:r>
      <w:r w:rsidRPr="00825367">
        <w:rPr>
          <w:rFonts w:ascii="Arial" w:hAnsi="Arial"/>
          <w:rtl/>
        </w:rPr>
        <w:t xml:space="preserve">، نظمت الأمانة </w:t>
      </w:r>
      <w:r w:rsidRPr="00825367">
        <w:rPr>
          <w:rFonts w:ascii="Arial" w:hAnsi="Arial"/>
          <w:i/>
          <w:iCs/>
          <w:rtl/>
        </w:rPr>
        <w:t>جلسة إعلامية بشأن حق المؤلف والذكاء الاصطناعي التوليدي</w:t>
      </w:r>
      <w:r w:rsidRPr="00825367">
        <w:rPr>
          <w:rFonts w:ascii="Arial" w:hAnsi="Arial"/>
          <w:rtl/>
        </w:rPr>
        <w:t xml:space="preserve"> (انظر</w:t>
      </w:r>
      <w:r w:rsidR="00AB066E">
        <w:rPr>
          <w:rFonts w:ascii="Arial" w:hAnsi="Arial" w:hint="cs"/>
          <w:rtl/>
        </w:rPr>
        <w:t>(ي)</w:t>
      </w:r>
      <w:r w:rsidRPr="00825367">
        <w:rPr>
          <w:rFonts w:ascii="Arial" w:hAnsi="Arial"/>
          <w:rtl/>
        </w:rPr>
        <w:t xml:space="preserve"> الوثيقتين</w:t>
      </w:r>
      <w:r w:rsidR="00AB066E">
        <w:rPr>
          <w:rFonts w:ascii="Arial" w:hAnsi="Arial" w:hint="cs"/>
          <w:rtl/>
        </w:rPr>
        <w:t> </w:t>
      </w:r>
      <w:r w:rsidRPr="00825367">
        <w:rPr>
          <w:rFonts w:cstheme="minorBidi"/>
          <w:rtl/>
        </w:rPr>
        <w:t>SCCR/46/5/Prov. 4</w:t>
      </w:r>
      <w:r w:rsidRPr="00825367">
        <w:rPr>
          <w:rFonts w:ascii="Arial" w:hAnsi="Arial"/>
          <w:rtl/>
        </w:rPr>
        <w:t xml:space="preserve"> و</w:t>
      </w:r>
      <w:r w:rsidRPr="00825367">
        <w:rPr>
          <w:rFonts w:cstheme="minorBidi"/>
          <w:rtl/>
        </w:rPr>
        <w:t>SCCR/46/6/Prov. 3</w:t>
      </w:r>
      <w:r w:rsidRPr="00825367">
        <w:rPr>
          <w:rFonts w:ascii="Arial" w:hAnsi="Arial"/>
          <w:rtl/>
        </w:rPr>
        <w:t xml:space="preserve">).  ورحبت اللجنة بالجلسة الإعلامية وهنأت الأمانة على تنظيمها.  وشاركت الوفود في جلسة أسئلة وأجوبة مع ممثلي الحكومات، فضلا عن خبراء من القطاعات الإبداعية والقانونية والتكنولوجية خلال الدورة الإعلامية، وأجريت مناقشات أخرى في الجلسة العامة.  واقترح بعض الأعضاء أن تنظم الأمانة جلسة إعلامية أخرى بشأن الذكاء الاصطناعي </w:t>
      </w:r>
      <w:r w:rsidR="00AB066E" w:rsidRPr="00825367">
        <w:rPr>
          <w:rFonts w:ascii="Arial" w:hAnsi="Arial"/>
          <w:rtl/>
        </w:rPr>
        <w:t>في ال</w:t>
      </w:r>
      <w:r w:rsidR="00AB066E">
        <w:rPr>
          <w:rFonts w:ascii="Arial" w:hAnsi="Arial" w:hint="cs"/>
          <w:rtl/>
        </w:rPr>
        <w:t xml:space="preserve">دورة </w:t>
      </w:r>
      <w:r w:rsidR="00AB066E" w:rsidRPr="00BE0EAE">
        <w:rPr>
          <w:rtl/>
          <w:lang w:bidi="ar-EG"/>
        </w:rPr>
        <w:t>ال</w:t>
      </w:r>
      <w:r w:rsidR="00AB066E" w:rsidRPr="00BE0EAE">
        <w:rPr>
          <w:rFonts w:hint="cs"/>
          <w:rtl/>
        </w:rPr>
        <w:t>س</w:t>
      </w:r>
      <w:r w:rsidR="00AB066E" w:rsidRPr="00BE0EAE">
        <w:rPr>
          <w:rtl/>
          <w:lang w:bidi="ar-EG"/>
        </w:rPr>
        <w:t>ا</w:t>
      </w:r>
      <w:r w:rsidR="00AB066E">
        <w:rPr>
          <w:rFonts w:hint="cs"/>
          <w:rtl/>
          <w:lang w:bidi="ar-EG"/>
        </w:rPr>
        <w:t>بعة</w:t>
      </w:r>
      <w:r w:rsidR="00AB066E" w:rsidRPr="00BE0EAE">
        <w:rPr>
          <w:rtl/>
          <w:lang w:bidi="ar-EG"/>
        </w:rPr>
        <w:t xml:space="preserve"> والأربعين للجنة</w:t>
      </w:r>
      <w:r w:rsidR="00AB066E">
        <w:rPr>
          <w:rFonts w:hint="cs"/>
          <w:rtl/>
          <w:lang w:bidi="ar-EG"/>
        </w:rPr>
        <w:t xml:space="preserve"> </w:t>
      </w:r>
      <w:r w:rsidRPr="00825367">
        <w:rPr>
          <w:rFonts w:ascii="Arial" w:hAnsi="Arial"/>
          <w:rtl/>
        </w:rPr>
        <w:t>من أجل مواصلة تحليل التطورات السريعة التغير.  وفي ضوء المناقشة العامة بشأن حق المؤلف في البيئة الرقمية والأثر المتزايد لحق الذكاء الاصطناعي على الصناعات الإبداعية، دع</w:t>
      </w:r>
      <w:r w:rsidR="00AB066E">
        <w:rPr>
          <w:rFonts w:ascii="Arial" w:hAnsi="Arial" w:hint="cs"/>
          <w:rtl/>
        </w:rPr>
        <w:t xml:space="preserve">ت </w:t>
      </w:r>
      <w:r w:rsidRPr="00825367">
        <w:rPr>
          <w:rFonts w:ascii="Arial" w:hAnsi="Arial"/>
          <w:rtl/>
        </w:rPr>
        <w:t xml:space="preserve">اللجنة الأمانة إلى تنظيم جلسة إعلامية للمتابعة </w:t>
      </w:r>
      <w:r w:rsidR="00AB066E" w:rsidRPr="00825367">
        <w:rPr>
          <w:rFonts w:ascii="Arial" w:hAnsi="Arial"/>
          <w:rtl/>
        </w:rPr>
        <w:t>في ال</w:t>
      </w:r>
      <w:r w:rsidR="00AB066E">
        <w:rPr>
          <w:rFonts w:ascii="Arial" w:hAnsi="Arial" w:hint="cs"/>
          <w:rtl/>
        </w:rPr>
        <w:t xml:space="preserve">دورة </w:t>
      </w:r>
      <w:r w:rsidR="00AB066E" w:rsidRPr="00BE0EAE">
        <w:rPr>
          <w:rtl/>
          <w:lang w:bidi="ar-EG"/>
        </w:rPr>
        <w:t>ال</w:t>
      </w:r>
      <w:r w:rsidR="00AB066E" w:rsidRPr="00BE0EAE">
        <w:rPr>
          <w:rFonts w:hint="cs"/>
          <w:rtl/>
        </w:rPr>
        <w:t>س</w:t>
      </w:r>
      <w:r w:rsidR="00AB066E" w:rsidRPr="00BE0EAE">
        <w:rPr>
          <w:rtl/>
          <w:lang w:bidi="ar-EG"/>
        </w:rPr>
        <w:t>ا</w:t>
      </w:r>
      <w:r w:rsidR="00AB066E">
        <w:rPr>
          <w:rFonts w:hint="cs"/>
          <w:rtl/>
          <w:lang w:bidi="ar-EG"/>
        </w:rPr>
        <w:t>بعة</w:t>
      </w:r>
      <w:r w:rsidR="00AB066E" w:rsidRPr="00BE0EAE">
        <w:rPr>
          <w:rtl/>
          <w:lang w:bidi="ar-EG"/>
        </w:rPr>
        <w:t xml:space="preserve"> والأربعين للجنة</w:t>
      </w:r>
      <w:r w:rsidR="00AB066E">
        <w:rPr>
          <w:rFonts w:hint="cs"/>
          <w:rtl/>
          <w:lang w:bidi="ar-EG"/>
        </w:rPr>
        <w:t xml:space="preserve"> </w:t>
      </w:r>
      <w:r w:rsidRPr="00825367">
        <w:rPr>
          <w:rFonts w:ascii="Arial" w:hAnsi="Arial"/>
          <w:rtl/>
        </w:rPr>
        <w:t xml:space="preserve">بشأن الذكاء الاصطناعي التوليدي من حيث صلته بحق المؤلف، كجزء من بند جدول الأعمال المتعلق بحق المؤلف في البيئة الرقمية.  وسيوضع برنامج الجلسة الإعلامية المقرر عقدها في </w:t>
      </w:r>
      <w:r w:rsidR="00AB066E" w:rsidRPr="00825367">
        <w:rPr>
          <w:rFonts w:ascii="Arial" w:hAnsi="Arial"/>
          <w:rtl/>
        </w:rPr>
        <w:t>ال</w:t>
      </w:r>
      <w:r w:rsidR="00AB066E">
        <w:rPr>
          <w:rFonts w:ascii="Arial" w:hAnsi="Arial" w:hint="cs"/>
          <w:rtl/>
        </w:rPr>
        <w:t xml:space="preserve">دورة </w:t>
      </w:r>
      <w:r w:rsidR="00AB066E" w:rsidRPr="00BE0EAE">
        <w:rPr>
          <w:rtl/>
          <w:lang w:bidi="ar-EG"/>
        </w:rPr>
        <w:t>ال</w:t>
      </w:r>
      <w:r w:rsidR="00AB066E" w:rsidRPr="00BE0EAE">
        <w:rPr>
          <w:rFonts w:hint="cs"/>
          <w:rtl/>
        </w:rPr>
        <w:t>س</w:t>
      </w:r>
      <w:r w:rsidR="00AB066E" w:rsidRPr="00BE0EAE">
        <w:rPr>
          <w:rtl/>
          <w:lang w:bidi="ar-EG"/>
        </w:rPr>
        <w:t>ا</w:t>
      </w:r>
      <w:r w:rsidR="00AB066E">
        <w:rPr>
          <w:rFonts w:hint="cs"/>
          <w:rtl/>
          <w:lang w:bidi="ar-EG"/>
        </w:rPr>
        <w:t>بعة</w:t>
      </w:r>
      <w:r w:rsidR="00AB066E" w:rsidRPr="00BE0EAE">
        <w:rPr>
          <w:rtl/>
          <w:lang w:bidi="ar-EG"/>
        </w:rPr>
        <w:t xml:space="preserve"> والأربعين للجنة</w:t>
      </w:r>
      <w:r w:rsidR="00AB066E">
        <w:rPr>
          <w:rFonts w:hint="cs"/>
          <w:rtl/>
          <w:lang w:bidi="ar-EG"/>
        </w:rPr>
        <w:t xml:space="preserve"> </w:t>
      </w:r>
      <w:r w:rsidRPr="00825367">
        <w:rPr>
          <w:rFonts w:ascii="Arial" w:hAnsi="Arial"/>
          <w:rtl/>
        </w:rPr>
        <w:t>بالتشاور مع الدول الأعضاء.  وسيتم إطلاع الدول الأعضاء على م</w:t>
      </w:r>
      <w:r w:rsidR="00AB066E">
        <w:rPr>
          <w:rFonts w:ascii="Arial" w:hAnsi="Arial" w:hint="cs"/>
          <w:rtl/>
        </w:rPr>
        <w:t xml:space="preserve">شروع </w:t>
      </w:r>
      <w:r w:rsidRPr="00825367">
        <w:rPr>
          <w:rFonts w:ascii="Arial" w:hAnsi="Arial"/>
          <w:rtl/>
        </w:rPr>
        <w:t xml:space="preserve">البرنامج من خلال منسقي المجموعات في موعد لا يتجاوز شهرين قبل </w:t>
      </w:r>
      <w:r w:rsidR="00AB066E" w:rsidRPr="00825367">
        <w:rPr>
          <w:rFonts w:ascii="Arial" w:hAnsi="Arial"/>
          <w:rtl/>
        </w:rPr>
        <w:t>ال</w:t>
      </w:r>
      <w:r w:rsidR="00AB066E">
        <w:rPr>
          <w:rFonts w:ascii="Arial" w:hAnsi="Arial" w:hint="cs"/>
          <w:rtl/>
        </w:rPr>
        <w:t xml:space="preserve">دورة </w:t>
      </w:r>
      <w:r w:rsidR="00AB066E" w:rsidRPr="00BE0EAE">
        <w:rPr>
          <w:rtl/>
          <w:lang w:bidi="ar-EG"/>
        </w:rPr>
        <w:t>ال</w:t>
      </w:r>
      <w:r w:rsidR="00AB066E" w:rsidRPr="00BE0EAE">
        <w:rPr>
          <w:rFonts w:hint="cs"/>
          <w:rtl/>
        </w:rPr>
        <w:t>س</w:t>
      </w:r>
      <w:r w:rsidR="00AB066E" w:rsidRPr="00BE0EAE">
        <w:rPr>
          <w:rtl/>
          <w:lang w:bidi="ar-EG"/>
        </w:rPr>
        <w:t>ا</w:t>
      </w:r>
      <w:r w:rsidR="00AB066E">
        <w:rPr>
          <w:rFonts w:hint="cs"/>
          <w:rtl/>
          <w:lang w:bidi="ar-EG"/>
        </w:rPr>
        <w:t>بعة</w:t>
      </w:r>
      <w:r w:rsidR="00AB066E" w:rsidRPr="00BE0EAE">
        <w:rPr>
          <w:rtl/>
          <w:lang w:bidi="ar-EG"/>
        </w:rPr>
        <w:t xml:space="preserve"> والأربعين للجنة</w:t>
      </w:r>
      <w:r w:rsidR="00AB066E">
        <w:rPr>
          <w:rFonts w:hint="cs"/>
          <w:rtl/>
          <w:lang w:bidi="ar-EG"/>
        </w:rPr>
        <w:t xml:space="preserve"> حق المؤلف.</w:t>
      </w:r>
    </w:p>
    <w:p w14:paraId="5985CB0D" w14:textId="17784429" w:rsidR="00825367" w:rsidRPr="00825367" w:rsidRDefault="00825367" w:rsidP="00825367">
      <w:pPr>
        <w:pStyle w:val="ONUMA"/>
        <w:spacing w:after="120"/>
        <w:rPr>
          <w:rFonts w:ascii="Arial" w:hAnsi="Arial"/>
          <w:lang w:val="en-CA" w:bidi="ar-EG"/>
        </w:rPr>
      </w:pPr>
      <w:r w:rsidRPr="00825367">
        <w:rPr>
          <w:rFonts w:ascii="Arial" w:hAnsi="Arial"/>
          <w:rtl/>
        </w:rPr>
        <w:t>وس</w:t>
      </w:r>
      <w:r w:rsidR="00AB066E">
        <w:rPr>
          <w:rFonts w:ascii="Arial" w:hAnsi="Arial" w:hint="cs"/>
          <w:rtl/>
        </w:rPr>
        <w:t>ي</w:t>
      </w:r>
      <w:r w:rsidRPr="00825367">
        <w:rPr>
          <w:rFonts w:ascii="Arial" w:hAnsi="Arial"/>
          <w:rtl/>
        </w:rPr>
        <w:t xml:space="preserve">ناقش </w:t>
      </w:r>
      <w:r w:rsidR="00AB066E">
        <w:rPr>
          <w:rFonts w:ascii="Arial" w:hAnsi="Arial" w:hint="cs"/>
          <w:rtl/>
        </w:rPr>
        <w:t xml:space="preserve">موضوع </w:t>
      </w:r>
      <w:r w:rsidRPr="00825367">
        <w:rPr>
          <w:rFonts w:ascii="Arial" w:hAnsi="Arial"/>
          <w:rtl/>
        </w:rPr>
        <w:t>حق المؤلف في البيئة الرقمية بمزيد من التفصيل في الدورة المقبلة.</w:t>
      </w:r>
    </w:p>
    <w:p w14:paraId="13E520B8" w14:textId="77777777" w:rsidR="00825367" w:rsidRPr="00825367" w:rsidRDefault="00825367" w:rsidP="00AB066E">
      <w:pPr>
        <w:pStyle w:val="BodyText"/>
        <w:rPr>
          <w:rFonts w:ascii="Calibri" w:hAnsi="Calibri" w:cs="Calibri"/>
          <w:b/>
          <w:bCs/>
          <w:i/>
          <w:iCs/>
          <w:sz w:val="22"/>
          <w:szCs w:val="22"/>
        </w:rPr>
      </w:pPr>
      <w:r w:rsidRPr="00825367">
        <w:rPr>
          <w:rFonts w:ascii="Calibri" w:hAnsi="Calibri" w:cs="Calibri"/>
          <w:b/>
          <w:bCs/>
          <w:i/>
          <w:iCs/>
          <w:sz w:val="22"/>
          <w:szCs w:val="22"/>
          <w:rtl/>
        </w:rPr>
        <w:t>حق الإقراض العام</w:t>
      </w:r>
    </w:p>
    <w:p w14:paraId="1B2043E7" w14:textId="43379D05" w:rsidR="00825367" w:rsidRPr="00825367" w:rsidRDefault="00825367" w:rsidP="007B76EF">
      <w:pPr>
        <w:pStyle w:val="ONUMA"/>
        <w:spacing w:after="120"/>
        <w:rPr>
          <w:rFonts w:ascii="Arial" w:hAnsi="Arial"/>
          <w:lang w:val="en-US" w:bidi="ar-EG"/>
        </w:rPr>
      </w:pPr>
      <w:r w:rsidRPr="00825367">
        <w:rPr>
          <w:rFonts w:ascii="Arial" w:hAnsi="Arial"/>
          <w:rtl/>
        </w:rPr>
        <w:t xml:space="preserve">فيما يتعلق بحق الإقراض العام، عرضت مؤلفة الدراسة السيدة سابين ريتشلي </w:t>
      </w:r>
      <w:r>
        <w:fldChar w:fldCharType="begin"/>
      </w:r>
      <w:r>
        <w:instrText>HYPERLINK "https://www.wipo.int/meetings/ar/doc_details.jsp?doc_id=642371"</w:instrText>
      </w:r>
      <w:r>
        <w:fldChar w:fldCharType="separate"/>
      </w:r>
      <w:r w:rsidRPr="00825367">
        <w:rPr>
          <w:rStyle w:val="Hyperlink"/>
          <w:rFonts w:ascii="Arial" w:hAnsi="Arial"/>
          <w:i/>
          <w:iCs/>
          <w:rtl/>
        </w:rPr>
        <w:t>دراسة تحديد النطاق المنقحة بشأن حق الإقراض العام</w:t>
      </w:r>
      <w:r>
        <w:fldChar w:fldCharType="end"/>
      </w:r>
      <w:r w:rsidRPr="00825367">
        <w:rPr>
          <w:rFonts w:ascii="Arial" w:hAnsi="Arial"/>
          <w:rtl/>
        </w:rPr>
        <w:t xml:space="preserve"> (الوثيقة</w:t>
      </w:r>
      <w:r w:rsidR="007B76EF">
        <w:rPr>
          <w:rFonts w:ascii="Arial" w:hAnsi="Arial" w:hint="cs"/>
          <w:rtl/>
        </w:rPr>
        <w:t> </w:t>
      </w:r>
      <w:r w:rsidR="007B76EF" w:rsidRPr="00E43234">
        <w:rPr>
          <w:rFonts w:ascii="Arial" w:hAnsi="Arial"/>
        </w:rPr>
        <w:t>SCCR/45/7 Rev.</w:t>
      </w:r>
      <w:r w:rsidRPr="00825367">
        <w:rPr>
          <w:rFonts w:ascii="Arial" w:hAnsi="Arial"/>
          <w:rtl/>
        </w:rPr>
        <w:t xml:space="preserve">)، تلتها تعليقات من الدول الأعضاء والمراقبين.   وأعربت اللجنة عن تقديرها للعمل الذي أنجزته السيدة ريتشلي بشأن دراسة تحديد النطاق وأشارت إلى أنها ستوفر وثيقة مرجعية مفيدة وشاملة بشأن هذا الموضوع للدول الأعضاء التي تعمل على هذا الموضوع في المستقبل.  </w:t>
      </w:r>
      <w:r w:rsidR="007B76EF">
        <w:rPr>
          <w:rFonts w:ascii="Arial" w:hAnsi="Arial" w:hint="cs"/>
          <w:rtl/>
        </w:rPr>
        <w:t>و</w:t>
      </w:r>
      <w:r w:rsidRPr="00825367">
        <w:rPr>
          <w:rFonts w:ascii="Arial" w:hAnsi="Arial"/>
          <w:rtl/>
        </w:rPr>
        <w:t>بهذا العمل، تم الانتهاء من النقطة المتعلقة بحق الإقراض العام</w:t>
      </w:r>
      <w:r w:rsidR="007B76EF">
        <w:rPr>
          <w:rFonts w:ascii="Arial" w:hAnsi="Arial" w:hint="cs"/>
          <w:rtl/>
        </w:rPr>
        <w:t>.</w:t>
      </w:r>
    </w:p>
    <w:p w14:paraId="1E3D43EC" w14:textId="77777777" w:rsidR="00825367" w:rsidRPr="00E43234" w:rsidRDefault="00825367" w:rsidP="007B76EF">
      <w:pPr>
        <w:pStyle w:val="BodyText"/>
        <w:rPr>
          <w:rFonts w:ascii="Calibri" w:hAnsi="Calibri" w:cs="Calibri"/>
          <w:b/>
          <w:bCs/>
          <w:i/>
          <w:iCs/>
          <w:sz w:val="22"/>
          <w:szCs w:val="22"/>
          <w:lang w:val="en-US"/>
        </w:rPr>
      </w:pPr>
      <w:r w:rsidRPr="00825367">
        <w:rPr>
          <w:rFonts w:ascii="Calibri" w:hAnsi="Calibri" w:cs="Calibri"/>
          <w:b/>
          <w:bCs/>
          <w:i/>
          <w:iCs/>
          <w:sz w:val="22"/>
          <w:szCs w:val="22"/>
          <w:rtl/>
        </w:rPr>
        <w:t>اقتراح لدراسة حقوق المؤلفين السمعي البصري</w:t>
      </w:r>
    </w:p>
    <w:p w14:paraId="1792A3E6" w14:textId="5A3B51F4" w:rsidR="00825367" w:rsidRPr="00825367" w:rsidRDefault="00825367" w:rsidP="00825367">
      <w:pPr>
        <w:pStyle w:val="ONUMA"/>
        <w:spacing w:after="120"/>
        <w:rPr>
          <w:rFonts w:ascii="Arial" w:hAnsi="Arial"/>
          <w:lang w:val="en-US" w:bidi="ar-EG"/>
        </w:rPr>
      </w:pPr>
      <w:r w:rsidRPr="00825367">
        <w:rPr>
          <w:rFonts w:ascii="Arial" w:hAnsi="Arial"/>
          <w:rtl/>
        </w:rPr>
        <w:t xml:space="preserve">نظرت اللجنة في الصيغة المنقحة </w:t>
      </w:r>
      <w:r w:rsidR="007B76EF">
        <w:fldChar w:fldCharType="begin"/>
      </w:r>
      <w:r w:rsidR="007B76EF" w:rsidRPr="00E43234">
        <w:rPr>
          <w:lang w:val="en-US"/>
        </w:rPr>
        <w:instrText>HYPERLINK "https://www.wipo.int/meetings/ar/doc_details.jsp?doc_id=643754"</w:instrText>
      </w:r>
      <w:r w:rsidR="007B76EF">
        <w:fldChar w:fldCharType="separate"/>
      </w:r>
      <w:r w:rsidR="007B76EF" w:rsidRPr="007B76EF">
        <w:rPr>
          <w:rtl/>
        </w:rPr>
        <w:t xml:space="preserve"> </w:t>
      </w:r>
      <w:r w:rsidR="007B76EF" w:rsidRPr="007B76EF">
        <w:rPr>
          <w:rStyle w:val="Hyperlink"/>
          <w:rFonts w:ascii="Arial" w:hAnsi="Arial"/>
          <w:i/>
          <w:iCs/>
          <w:rtl/>
        </w:rPr>
        <w:t>اقتراح بإجراء دراسة عن حقوق مؤلفي المواد السمعية البصرية ومكافأتهم مقابل استغلال مصنفاتهم</w:t>
      </w:r>
      <w:r w:rsidR="007B76EF">
        <w:fldChar w:fldCharType="end"/>
      </w:r>
      <w:r w:rsidRPr="00825367">
        <w:rPr>
          <w:rFonts w:ascii="Arial" w:hAnsi="Arial"/>
          <w:rtl/>
        </w:rPr>
        <w:t xml:space="preserve"> (الوثيقة</w:t>
      </w:r>
      <w:r w:rsidR="007B76EF">
        <w:rPr>
          <w:rFonts w:ascii="Arial" w:hAnsi="Arial" w:hint="cs"/>
          <w:rtl/>
        </w:rPr>
        <w:t> </w:t>
      </w:r>
      <w:r w:rsidR="00136948" w:rsidRPr="00E43234">
        <w:rPr>
          <w:lang w:val="en-US"/>
        </w:rPr>
        <w:t>SCCR/44/7 Rev.</w:t>
      </w:r>
      <w:r w:rsidRPr="00825367">
        <w:rPr>
          <w:rFonts w:ascii="Arial" w:hAnsi="Arial"/>
          <w:rtl/>
        </w:rPr>
        <w:t xml:space="preserve">)، التي عرضت النسخة السابقة منها في </w:t>
      </w:r>
      <w:r w:rsidR="00136948">
        <w:rPr>
          <w:rFonts w:ascii="Arial" w:hAnsi="Arial" w:hint="cs"/>
          <w:rtl/>
        </w:rPr>
        <w:t>الدورة الرابعة والأربعين للجنة</w:t>
      </w:r>
      <w:r w:rsidRPr="00825367">
        <w:rPr>
          <w:rFonts w:ascii="Arial" w:hAnsi="Arial"/>
          <w:rtl/>
        </w:rPr>
        <w:t xml:space="preserve">.  وناقشت اللجنة الاقتراح.  ورحب بعض أعضاء اللجنة بالاقتراح </w:t>
      </w:r>
      <w:r w:rsidR="00136948">
        <w:rPr>
          <w:rFonts w:ascii="Arial" w:hAnsi="Arial" w:hint="cs"/>
          <w:rtl/>
        </w:rPr>
        <w:t xml:space="preserve">مع </w:t>
      </w:r>
      <w:r w:rsidRPr="00825367">
        <w:rPr>
          <w:rFonts w:ascii="Arial" w:hAnsi="Arial"/>
          <w:rtl/>
        </w:rPr>
        <w:t xml:space="preserve">إضافة فناني </w:t>
      </w:r>
      <w:r w:rsidR="00136948">
        <w:rPr>
          <w:rFonts w:ascii="Arial" w:hAnsi="Arial" w:hint="cs"/>
          <w:rtl/>
        </w:rPr>
        <w:t>الأداء ال</w:t>
      </w:r>
      <w:r w:rsidRPr="00825367">
        <w:rPr>
          <w:rFonts w:ascii="Arial" w:hAnsi="Arial"/>
          <w:rtl/>
        </w:rPr>
        <w:t>سمعي</w:t>
      </w:r>
      <w:r w:rsidR="00136948">
        <w:rPr>
          <w:rFonts w:ascii="Arial" w:hAnsi="Arial" w:hint="cs"/>
          <w:rtl/>
        </w:rPr>
        <w:t xml:space="preserve"> ال</w:t>
      </w:r>
      <w:r w:rsidRPr="00825367">
        <w:rPr>
          <w:rFonts w:ascii="Arial" w:hAnsi="Arial"/>
          <w:rtl/>
        </w:rPr>
        <w:t xml:space="preserve">بصري، ولم يستطع البعض تأييد هذه الإضافة، واقترح البعض إجراء دراسة منفصلة عن فناني الأداء بعد الانتهاء من الدراسة المتعلقة بالمؤلفين.  وسيناقش اقتراح الدراسة بشأن حقوق مؤلفي </w:t>
      </w:r>
      <w:r w:rsidR="00136948">
        <w:rPr>
          <w:rFonts w:ascii="Arial" w:hAnsi="Arial" w:hint="cs"/>
          <w:rtl/>
        </w:rPr>
        <w:t xml:space="preserve">المواد </w:t>
      </w:r>
      <w:r w:rsidRPr="00825367">
        <w:rPr>
          <w:rFonts w:ascii="Arial" w:hAnsi="Arial"/>
          <w:rtl/>
        </w:rPr>
        <w:t>السمعي</w:t>
      </w:r>
      <w:r w:rsidR="00136948">
        <w:rPr>
          <w:rFonts w:ascii="Arial" w:hAnsi="Arial" w:hint="cs"/>
          <w:rtl/>
        </w:rPr>
        <w:t>ة</w:t>
      </w:r>
      <w:r w:rsidRPr="00825367">
        <w:rPr>
          <w:rFonts w:ascii="Arial" w:hAnsi="Arial"/>
          <w:rtl/>
        </w:rPr>
        <w:t xml:space="preserve"> البصري</w:t>
      </w:r>
      <w:r w:rsidR="00136948">
        <w:rPr>
          <w:rFonts w:ascii="Arial" w:hAnsi="Arial" w:hint="cs"/>
          <w:rtl/>
        </w:rPr>
        <w:t>ة</w:t>
      </w:r>
      <w:r w:rsidRPr="00825367">
        <w:rPr>
          <w:rFonts w:ascii="Arial" w:hAnsi="Arial"/>
          <w:rtl/>
        </w:rPr>
        <w:t xml:space="preserve"> في الاجتماع المقبل للجنة</w:t>
      </w:r>
      <w:r w:rsidR="00136948">
        <w:rPr>
          <w:rFonts w:ascii="Arial" w:hAnsi="Arial" w:hint="cs"/>
          <w:rtl/>
        </w:rPr>
        <w:t>.</w:t>
      </w:r>
    </w:p>
    <w:p w14:paraId="5EAC6BD3" w14:textId="3FF4D759" w:rsidR="00825367" w:rsidRPr="00825367" w:rsidRDefault="00136948" w:rsidP="00136948">
      <w:pPr>
        <w:pStyle w:val="BodyText"/>
        <w:rPr>
          <w:rFonts w:ascii="Calibri" w:hAnsi="Calibri" w:cs="Calibri"/>
          <w:b/>
          <w:bCs/>
          <w:i/>
          <w:iCs/>
          <w:sz w:val="22"/>
          <w:szCs w:val="22"/>
        </w:rPr>
      </w:pPr>
      <w:r w:rsidRPr="00136948">
        <w:rPr>
          <w:rFonts w:ascii="Calibri" w:hAnsi="Calibri" w:cs="Calibri"/>
          <w:b/>
          <w:bCs/>
          <w:i/>
          <w:iCs/>
          <w:sz w:val="22"/>
          <w:szCs w:val="22"/>
          <w:rtl/>
        </w:rPr>
        <w:t>تعزيز حماية حقوق مخرجي المسرح</w:t>
      </w:r>
    </w:p>
    <w:p w14:paraId="0BD7B308" w14:textId="1A93B85B" w:rsidR="00825367" w:rsidRPr="00825367" w:rsidRDefault="00825367" w:rsidP="00825367">
      <w:pPr>
        <w:pStyle w:val="ONUMA"/>
        <w:spacing w:after="120"/>
        <w:rPr>
          <w:rFonts w:ascii="Arial" w:hAnsi="Arial"/>
          <w:b/>
          <w:bCs/>
          <w:lang w:val="en-US" w:bidi="ar-EG"/>
        </w:rPr>
      </w:pPr>
      <w:r w:rsidRPr="00825367">
        <w:rPr>
          <w:rFonts w:ascii="Arial" w:hAnsi="Arial"/>
          <w:rtl/>
        </w:rPr>
        <w:t xml:space="preserve">فيما يتعلق بموضوع </w:t>
      </w:r>
      <w:r w:rsidR="00136948" w:rsidRPr="00136948">
        <w:rPr>
          <w:rFonts w:ascii="Arial" w:hAnsi="Arial"/>
          <w:rtl/>
        </w:rPr>
        <w:t>تعزيز حماية حقوق مخرجي المسرح</w:t>
      </w:r>
      <w:r w:rsidRPr="00825367">
        <w:rPr>
          <w:rFonts w:ascii="Arial" w:hAnsi="Arial"/>
          <w:rtl/>
        </w:rPr>
        <w:t xml:space="preserve">، قدمت الأمانة معلومات مستكملة موجزة عن حالة العمل الجاري.  وستناقش </w:t>
      </w:r>
      <w:r w:rsidR="00136948">
        <w:rPr>
          <w:rFonts w:ascii="Arial" w:hAnsi="Arial" w:hint="cs"/>
          <w:rtl/>
        </w:rPr>
        <w:t xml:space="preserve">مسألة </w:t>
      </w:r>
      <w:r w:rsidR="00136948" w:rsidRPr="00136948">
        <w:rPr>
          <w:rFonts w:ascii="Arial" w:hAnsi="Arial"/>
          <w:rtl/>
        </w:rPr>
        <w:t>تعزيز حماية حقوق مخرجي المسرح</w:t>
      </w:r>
      <w:r w:rsidR="00136948">
        <w:rPr>
          <w:rFonts w:ascii="Arial" w:hAnsi="Arial" w:hint="cs"/>
          <w:rtl/>
        </w:rPr>
        <w:t xml:space="preserve"> </w:t>
      </w:r>
      <w:r w:rsidRPr="00825367">
        <w:rPr>
          <w:rFonts w:ascii="Arial" w:hAnsi="Arial"/>
          <w:rtl/>
        </w:rPr>
        <w:t>في الدورة المقبلة</w:t>
      </w:r>
      <w:r w:rsidR="00136948">
        <w:rPr>
          <w:rFonts w:ascii="Arial" w:hAnsi="Arial" w:hint="cs"/>
          <w:rtl/>
        </w:rPr>
        <w:t>.</w:t>
      </w:r>
    </w:p>
    <w:p w14:paraId="190ACC0D" w14:textId="764C2B97" w:rsidR="00825367" w:rsidRPr="00825367" w:rsidRDefault="00136948" w:rsidP="00136948">
      <w:pPr>
        <w:pStyle w:val="BodyText"/>
        <w:rPr>
          <w:rFonts w:ascii="Calibri" w:hAnsi="Calibri" w:cs="Calibri"/>
          <w:b/>
          <w:bCs/>
          <w:i/>
          <w:iCs/>
          <w:sz w:val="22"/>
          <w:szCs w:val="22"/>
        </w:rPr>
      </w:pPr>
      <w:r>
        <w:rPr>
          <w:rFonts w:ascii="Calibri" w:hAnsi="Calibri" w:cs="Calibri" w:hint="cs"/>
          <w:b/>
          <w:bCs/>
          <w:i/>
          <w:iCs/>
          <w:sz w:val="22"/>
          <w:szCs w:val="22"/>
          <w:rtl/>
        </w:rPr>
        <w:t>حق التتبع</w:t>
      </w:r>
    </w:p>
    <w:p w14:paraId="731DE4D1" w14:textId="34FC3776" w:rsidR="00825367" w:rsidRPr="00825367" w:rsidRDefault="00825367" w:rsidP="00825367">
      <w:pPr>
        <w:pStyle w:val="ONUMA"/>
        <w:spacing w:after="120"/>
        <w:rPr>
          <w:rFonts w:ascii="Arial" w:hAnsi="Arial"/>
          <w:lang w:val="en-US" w:bidi="ar-EG"/>
        </w:rPr>
      </w:pPr>
      <w:r w:rsidRPr="00825367">
        <w:rPr>
          <w:rFonts w:ascii="Arial" w:hAnsi="Arial"/>
          <w:rtl/>
        </w:rPr>
        <w:t>فيما يتعلق بموضوع حق ال</w:t>
      </w:r>
      <w:r w:rsidR="00136948" w:rsidRPr="00136948">
        <w:rPr>
          <w:rFonts w:ascii="Arial" w:hAnsi="Arial" w:hint="cs"/>
          <w:rtl/>
        </w:rPr>
        <w:t>تت</w:t>
      </w:r>
      <w:r w:rsidRPr="00825367">
        <w:rPr>
          <w:rFonts w:ascii="Arial" w:hAnsi="Arial"/>
          <w:rtl/>
        </w:rPr>
        <w:t xml:space="preserve">بع، قدم البروفيسور سام ريكيتسون النسخة المنقحة من </w:t>
      </w:r>
      <w:r w:rsidR="00136948">
        <w:fldChar w:fldCharType="begin"/>
      </w:r>
      <w:r w:rsidR="00136948">
        <w:instrText>HYPERLINK "https://www.wipo.int/meetings/ar/doc_details.jsp?doc_id=629427"</w:instrText>
      </w:r>
      <w:r w:rsidR="00136948">
        <w:fldChar w:fldCharType="separate"/>
      </w:r>
      <w:r w:rsidR="00136948" w:rsidRPr="00136948">
        <w:rPr>
          <w:rtl/>
        </w:rPr>
        <w:t xml:space="preserve"> </w:t>
      </w:r>
      <w:r w:rsidR="00136948" w:rsidRPr="00136948">
        <w:rPr>
          <w:rStyle w:val="Hyperlink"/>
          <w:rFonts w:ascii="Arial" w:hAnsi="Arial"/>
          <w:i/>
          <w:iCs/>
          <w:rtl/>
        </w:rPr>
        <w:t>مجموعة أدوات الويبو بشأن حق التتبع للفنان (الجزء الثاني)</w:t>
      </w:r>
      <w:r w:rsidR="00136948">
        <w:fldChar w:fldCharType="end"/>
      </w:r>
      <w:r w:rsidRPr="00825367">
        <w:rPr>
          <w:rFonts w:ascii="Arial" w:hAnsi="Arial"/>
          <w:rtl/>
        </w:rPr>
        <w:t xml:space="preserve"> (الوثيقة</w:t>
      </w:r>
      <w:r w:rsidR="00136948">
        <w:rPr>
          <w:rFonts w:ascii="Arial" w:hAnsi="Arial" w:hint="cs"/>
          <w:rtl/>
        </w:rPr>
        <w:t> </w:t>
      </w:r>
      <w:proofErr w:type="spellStart"/>
      <w:r w:rsidR="00136948" w:rsidRPr="00020B3B">
        <w:rPr>
          <w:bCs/>
        </w:rPr>
        <w:t>SCCR</w:t>
      </w:r>
      <w:proofErr w:type="spellEnd"/>
      <w:r w:rsidR="00136948" w:rsidRPr="00020B3B">
        <w:rPr>
          <w:bCs/>
        </w:rPr>
        <w:t>/45/</w:t>
      </w:r>
      <w:proofErr w:type="spellStart"/>
      <w:r w:rsidR="00136948" w:rsidRPr="00020B3B">
        <w:rPr>
          <w:bCs/>
        </w:rPr>
        <w:t>INF</w:t>
      </w:r>
      <w:proofErr w:type="spellEnd"/>
      <w:r w:rsidR="00136948" w:rsidRPr="00020B3B">
        <w:rPr>
          <w:bCs/>
        </w:rPr>
        <w:t xml:space="preserve">/2 </w:t>
      </w:r>
      <w:proofErr w:type="spellStart"/>
      <w:r w:rsidR="00136948" w:rsidRPr="00020B3B">
        <w:rPr>
          <w:bCs/>
        </w:rPr>
        <w:t>R</w:t>
      </w:r>
      <w:r w:rsidR="00136948">
        <w:rPr>
          <w:bCs/>
        </w:rPr>
        <w:t>ev</w:t>
      </w:r>
      <w:proofErr w:type="spellEnd"/>
      <w:r w:rsidR="00136948" w:rsidRPr="00020B3B">
        <w:rPr>
          <w:bCs/>
        </w:rPr>
        <w:t>.</w:t>
      </w:r>
      <w:r w:rsidRPr="00825367">
        <w:rPr>
          <w:rFonts w:ascii="Arial" w:hAnsi="Arial"/>
          <w:rtl/>
        </w:rPr>
        <w:t>).  وشكرت الدول الأعضاء البروفيسور ريكيتسون على عمله الممتاز، وأدلت ببيانات بشأن هذا الموضوع.</w:t>
      </w:r>
    </w:p>
    <w:p w14:paraId="1B777084" w14:textId="77777777" w:rsidR="00825367" w:rsidRPr="00825367" w:rsidRDefault="00825367" w:rsidP="00825367">
      <w:pPr>
        <w:pStyle w:val="ONUMA"/>
        <w:spacing w:after="120"/>
        <w:rPr>
          <w:rFonts w:ascii="Arial" w:hAnsi="Arial"/>
          <w:b/>
          <w:bCs/>
          <w:lang w:val="en-US" w:bidi="ar-EG"/>
        </w:rPr>
      </w:pPr>
      <w:r w:rsidRPr="00825367">
        <w:rPr>
          <w:rFonts w:ascii="Arial" w:hAnsi="Arial"/>
          <w:rtl/>
        </w:rPr>
        <w:t>وقدم اقتراح بتنظيم سلسلة من الاجتماعات الإقليمية بشأن هذا الموضوع، بما في ذلك عرض استضافة الاجتماع للمنطقة الأفريقية.</w:t>
      </w:r>
    </w:p>
    <w:p w14:paraId="1ADE9BE1" w14:textId="0CFBFA20" w:rsidR="00825367" w:rsidRPr="00825367" w:rsidRDefault="00825367" w:rsidP="00825367">
      <w:pPr>
        <w:pStyle w:val="ONUMA"/>
        <w:spacing w:after="120"/>
        <w:rPr>
          <w:rFonts w:ascii="Arial" w:hAnsi="Arial"/>
          <w:lang w:val="en-US" w:bidi="ar-EG"/>
        </w:rPr>
      </w:pPr>
      <w:r w:rsidRPr="00825367">
        <w:rPr>
          <w:rFonts w:ascii="Arial" w:hAnsi="Arial"/>
          <w:rtl/>
        </w:rPr>
        <w:t>وأعرب بعض الأعضاء عن تأييدهم لجعل هذا البند بندا</w:t>
      </w:r>
      <w:r w:rsidR="004C6381">
        <w:rPr>
          <w:rFonts w:ascii="Arial" w:hAnsi="Arial" w:hint="cs"/>
          <w:rtl/>
        </w:rPr>
        <w:t>ً</w:t>
      </w:r>
      <w:r w:rsidRPr="00825367">
        <w:rPr>
          <w:rFonts w:ascii="Arial" w:hAnsi="Arial"/>
          <w:rtl/>
        </w:rPr>
        <w:t xml:space="preserve"> دائما</w:t>
      </w:r>
      <w:r w:rsidR="004C6381">
        <w:rPr>
          <w:rFonts w:ascii="Arial" w:hAnsi="Arial" w:hint="cs"/>
          <w:rtl/>
        </w:rPr>
        <w:t>ً</w:t>
      </w:r>
      <w:r w:rsidRPr="00825367">
        <w:rPr>
          <w:rFonts w:ascii="Arial" w:hAnsi="Arial"/>
          <w:rtl/>
        </w:rPr>
        <w:t xml:space="preserve"> في جدول أعمال اللجنة، في حين لم يكن آخرون مستعدين بعد لت</w:t>
      </w:r>
      <w:r w:rsidR="004C6381">
        <w:rPr>
          <w:rFonts w:ascii="Arial" w:hAnsi="Arial" w:hint="cs"/>
          <w:rtl/>
        </w:rPr>
        <w:t>ثبيت هذا الموضوع ك</w:t>
      </w:r>
      <w:r w:rsidRPr="00825367">
        <w:rPr>
          <w:rFonts w:ascii="Arial" w:hAnsi="Arial"/>
          <w:rtl/>
        </w:rPr>
        <w:t>بند دائم في جدول الأعمال</w:t>
      </w:r>
      <w:r w:rsidR="004C6381">
        <w:rPr>
          <w:rFonts w:ascii="Arial" w:hAnsi="Arial" w:hint="cs"/>
          <w:rtl/>
        </w:rPr>
        <w:t>.</w:t>
      </w:r>
    </w:p>
    <w:p w14:paraId="77DC2130" w14:textId="618BFC6B" w:rsidR="00825367" w:rsidRPr="00825367" w:rsidRDefault="00825367" w:rsidP="00825367">
      <w:pPr>
        <w:pStyle w:val="ONUMA"/>
        <w:spacing w:after="120"/>
        <w:rPr>
          <w:rFonts w:ascii="Arial" w:hAnsi="Arial"/>
          <w:b/>
          <w:bCs/>
          <w:lang w:val="en-US" w:bidi="ar-EG"/>
        </w:rPr>
      </w:pPr>
      <w:r w:rsidRPr="00825367">
        <w:rPr>
          <w:rFonts w:ascii="Arial" w:hAnsi="Arial"/>
          <w:rtl/>
        </w:rPr>
        <w:t xml:space="preserve">وستتم مناقشة حق </w:t>
      </w:r>
      <w:r w:rsidR="004C6381">
        <w:rPr>
          <w:rFonts w:ascii="Arial" w:hAnsi="Arial" w:hint="cs"/>
          <w:rtl/>
        </w:rPr>
        <w:t xml:space="preserve">التتبع </w:t>
      </w:r>
      <w:r w:rsidRPr="00825367">
        <w:rPr>
          <w:rFonts w:ascii="Arial" w:hAnsi="Arial"/>
          <w:rtl/>
        </w:rPr>
        <w:t>بمزيد من التفصيل في</w:t>
      </w:r>
      <w:r w:rsidR="004C6381" w:rsidRPr="004C6381">
        <w:rPr>
          <w:rFonts w:ascii="Arial" w:hAnsi="Arial"/>
          <w:rtl/>
        </w:rPr>
        <w:t xml:space="preserve"> </w:t>
      </w:r>
      <w:r w:rsidR="004C6381" w:rsidRPr="00825367">
        <w:rPr>
          <w:rFonts w:ascii="Arial" w:hAnsi="Arial"/>
          <w:rtl/>
        </w:rPr>
        <w:t>ال</w:t>
      </w:r>
      <w:r w:rsidR="004C6381">
        <w:rPr>
          <w:rFonts w:ascii="Arial" w:hAnsi="Arial" w:hint="cs"/>
          <w:rtl/>
        </w:rPr>
        <w:t xml:space="preserve">دورة </w:t>
      </w:r>
      <w:r w:rsidR="004C6381" w:rsidRPr="00BE0EAE">
        <w:rPr>
          <w:rtl/>
          <w:lang w:bidi="ar-EG"/>
        </w:rPr>
        <w:t>ال</w:t>
      </w:r>
      <w:r w:rsidR="004C6381" w:rsidRPr="00BE0EAE">
        <w:rPr>
          <w:rFonts w:hint="cs"/>
          <w:rtl/>
        </w:rPr>
        <w:t>س</w:t>
      </w:r>
      <w:r w:rsidR="004C6381" w:rsidRPr="00BE0EAE">
        <w:rPr>
          <w:rtl/>
          <w:lang w:bidi="ar-EG"/>
        </w:rPr>
        <w:t>ا</w:t>
      </w:r>
      <w:r w:rsidR="004C6381">
        <w:rPr>
          <w:rFonts w:hint="cs"/>
          <w:rtl/>
          <w:lang w:bidi="ar-EG"/>
        </w:rPr>
        <w:t>بعة</w:t>
      </w:r>
      <w:r w:rsidR="004C6381" w:rsidRPr="00BE0EAE">
        <w:rPr>
          <w:rtl/>
          <w:lang w:bidi="ar-EG"/>
        </w:rPr>
        <w:t xml:space="preserve"> والأربعين للجنة</w:t>
      </w:r>
      <w:r w:rsidR="004C6381">
        <w:rPr>
          <w:rFonts w:hint="cs"/>
          <w:rtl/>
          <w:lang w:bidi="ar-EG"/>
        </w:rPr>
        <w:t xml:space="preserve"> حق المؤلف.</w:t>
      </w:r>
    </w:p>
    <w:p w14:paraId="30197992" w14:textId="06C6A52C" w:rsidR="00825367" w:rsidRPr="00E43234" w:rsidRDefault="004C6381" w:rsidP="004C6381">
      <w:pPr>
        <w:pStyle w:val="BodyText"/>
        <w:keepNext/>
        <w:rPr>
          <w:rFonts w:ascii="Calibri" w:hAnsi="Calibri" w:cs="Calibri"/>
          <w:b/>
          <w:bCs/>
          <w:i/>
          <w:iCs/>
          <w:sz w:val="22"/>
          <w:szCs w:val="22"/>
          <w:lang w:val="en-US"/>
        </w:rPr>
      </w:pPr>
      <w:r w:rsidRPr="004C6381">
        <w:rPr>
          <w:rFonts w:ascii="Calibri" w:hAnsi="Calibri" w:cs="Calibri"/>
          <w:b/>
          <w:bCs/>
          <w:i/>
          <w:iCs/>
          <w:sz w:val="22"/>
          <w:szCs w:val="22"/>
          <w:rtl/>
        </w:rPr>
        <w:lastRenderedPageBreak/>
        <w:t>اقتراح بإجراء دراسة بشأن حماية حق المؤلف للمعايير الفنية</w:t>
      </w:r>
    </w:p>
    <w:p w14:paraId="75645770" w14:textId="57E78B54" w:rsidR="00825367" w:rsidRPr="00825367" w:rsidRDefault="00825367" w:rsidP="004C6381">
      <w:pPr>
        <w:pStyle w:val="ONUMA"/>
        <w:spacing w:after="120"/>
        <w:rPr>
          <w:rFonts w:ascii="Arial" w:hAnsi="Arial"/>
          <w:lang w:val="en-US" w:bidi="ar-EG"/>
        </w:rPr>
      </w:pPr>
      <w:r w:rsidRPr="00825367">
        <w:rPr>
          <w:rFonts w:ascii="Arial" w:hAnsi="Arial"/>
          <w:rtl/>
        </w:rPr>
        <w:t xml:space="preserve">قدم وفد كندا </w:t>
      </w:r>
      <w:r w:rsidR="004C6381" w:rsidRPr="004C6381">
        <w:rPr>
          <w:rFonts w:ascii="Arial" w:hAnsi="Arial"/>
          <w:i/>
          <w:iCs/>
          <w:rtl/>
        </w:rPr>
        <w:t>اقتراح</w:t>
      </w:r>
      <w:r w:rsidR="004C6381">
        <w:rPr>
          <w:rFonts w:ascii="Arial" w:hAnsi="Arial" w:hint="cs"/>
          <w:i/>
          <w:iCs/>
          <w:rtl/>
        </w:rPr>
        <w:t>اً</w:t>
      </w:r>
      <w:r w:rsidR="004C6381" w:rsidRPr="004C6381">
        <w:rPr>
          <w:rFonts w:ascii="Arial" w:hAnsi="Arial"/>
          <w:i/>
          <w:iCs/>
          <w:rtl/>
        </w:rPr>
        <w:t xml:space="preserve"> بإجراء دراسة بشأن حماية حق المؤلف للمعايير الفنية</w:t>
      </w:r>
      <w:r w:rsidRPr="00825367">
        <w:rPr>
          <w:rFonts w:ascii="Arial" w:hAnsi="Arial"/>
          <w:i/>
          <w:iCs/>
          <w:rtl/>
        </w:rPr>
        <w:t xml:space="preserve"> </w:t>
      </w:r>
      <w:r w:rsidRPr="00825367">
        <w:rPr>
          <w:rFonts w:ascii="Arial" w:hAnsi="Arial"/>
          <w:rtl/>
        </w:rPr>
        <w:t>(الوثيقة</w:t>
      </w:r>
      <w:r w:rsidR="004C6381">
        <w:rPr>
          <w:rFonts w:ascii="Arial" w:hAnsi="Arial" w:hint="cs"/>
          <w:rtl/>
        </w:rPr>
        <w:t> </w:t>
      </w:r>
      <w:r w:rsidR="004C6381" w:rsidRPr="00E43234">
        <w:rPr>
          <w:lang w:val="en-US"/>
        </w:rPr>
        <w:t>SCCR/46/4 Rev.</w:t>
      </w:r>
      <w:r w:rsidRPr="00825367">
        <w:rPr>
          <w:rFonts w:ascii="Arial" w:hAnsi="Arial"/>
          <w:rtl/>
        </w:rPr>
        <w:t>)</w:t>
      </w:r>
      <w:r w:rsidR="004C6381">
        <w:rPr>
          <w:rFonts w:ascii="Arial" w:hAnsi="Arial" w:hint="cs"/>
          <w:rtl/>
        </w:rPr>
        <w:t xml:space="preserve">.  </w:t>
      </w:r>
      <w:r w:rsidRPr="00825367">
        <w:rPr>
          <w:rFonts w:ascii="Arial" w:hAnsi="Arial"/>
          <w:rtl/>
        </w:rPr>
        <w:t>وناقشت اللجنة الاقتراح.  ورحب بعض أعضاء اللجنة بالاقتراح، بينما طلب عدة أعضاء آخرون مزيدا</w:t>
      </w:r>
      <w:r w:rsidR="004C6381">
        <w:rPr>
          <w:rFonts w:ascii="Arial" w:hAnsi="Arial" w:hint="cs"/>
          <w:rtl/>
        </w:rPr>
        <w:t>ً</w:t>
      </w:r>
      <w:r w:rsidRPr="00825367">
        <w:rPr>
          <w:rFonts w:ascii="Arial" w:hAnsi="Arial"/>
          <w:rtl/>
        </w:rPr>
        <w:t xml:space="preserve"> من الوقت للنظر في الاقتراح.  وسيناقش اقتراح الدراسة بشأن حماية حق المؤلف للمعايير ال</w:t>
      </w:r>
      <w:r w:rsidR="004C6381">
        <w:rPr>
          <w:rFonts w:ascii="Arial" w:hAnsi="Arial" w:hint="cs"/>
          <w:rtl/>
        </w:rPr>
        <w:t>ف</w:t>
      </w:r>
      <w:r w:rsidRPr="00825367">
        <w:rPr>
          <w:rFonts w:ascii="Arial" w:hAnsi="Arial"/>
          <w:rtl/>
        </w:rPr>
        <w:t>نية في الدورة المقبلة.</w:t>
      </w:r>
    </w:p>
    <w:p w14:paraId="067AF89F" w14:textId="4F069FB8" w:rsidR="00825367" w:rsidRPr="00825367" w:rsidRDefault="00825367" w:rsidP="00825367">
      <w:pPr>
        <w:pStyle w:val="ONUMA"/>
        <w:spacing w:after="120"/>
        <w:rPr>
          <w:rFonts w:ascii="Arial" w:hAnsi="Arial"/>
          <w:lang w:val="en-US" w:bidi="ar-EG"/>
        </w:rPr>
      </w:pPr>
      <w:r w:rsidRPr="00825367">
        <w:rPr>
          <w:rFonts w:ascii="Arial" w:hAnsi="Arial"/>
          <w:rtl/>
        </w:rPr>
        <w:t>وسيبقى موضوع مسائل أخرى مدرجا</w:t>
      </w:r>
      <w:r w:rsidR="004C6381">
        <w:rPr>
          <w:rFonts w:ascii="Arial" w:hAnsi="Arial" w:hint="cs"/>
          <w:rtl/>
        </w:rPr>
        <w:t>ً</w:t>
      </w:r>
      <w:r w:rsidRPr="00825367">
        <w:rPr>
          <w:rFonts w:ascii="Arial" w:hAnsi="Arial"/>
          <w:rtl/>
        </w:rPr>
        <w:t xml:space="preserve"> في جدول أعمال الدورة السابعة والأربعين للجنة حق المؤلف</w:t>
      </w:r>
      <w:r w:rsidR="004C6381">
        <w:rPr>
          <w:rFonts w:ascii="Arial" w:hAnsi="Arial" w:hint="cs"/>
          <w:rtl/>
        </w:rPr>
        <w:t>.</w:t>
      </w:r>
    </w:p>
    <w:p w14:paraId="4C45DCEF" w14:textId="1ABBC5F5" w:rsidR="00825367" w:rsidRPr="00825367" w:rsidRDefault="00825367" w:rsidP="004C6381">
      <w:pPr>
        <w:pStyle w:val="Heading2"/>
        <w:rPr>
          <w:rFonts w:ascii="Arial" w:hAnsi="Arial" w:cs="Calibri"/>
        </w:rPr>
      </w:pPr>
      <w:r w:rsidRPr="00825367">
        <w:rPr>
          <w:rFonts w:ascii="Arial" w:hAnsi="Arial" w:cs="Calibri"/>
          <w:rtl/>
        </w:rPr>
        <w:t>م</w:t>
      </w:r>
      <w:r w:rsidR="004C6381">
        <w:rPr>
          <w:rFonts w:ascii="Arial" w:hAnsi="Arial" w:cs="Calibri" w:hint="cs"/>
          <w:rtl/>
        </w:rPr>
        <w:t xml:space="preserve">لخص </w:t>
      </w:r>
      <w:r w:rsidRPr="00825367">
        <w:rPr>
          <w:rFonts w:ascii="Arial" w:hAnsi="Arial" w:cs="Calibri"/>
          <w:rtl/>
        </w:rPr>
        <w:t>الرئيس</w:t>
      </w:r>
    </w:p>
    <w:p w14:paraId="504FDE2D" w14:textId="7E6F1BED" w:rsidR="00825367" w:rsidRPr="00E43234" w:rsidRDefault="00825367" w:rsidP="00825367">
      <w:pPr>
        <w:pStyle w:val="ONUMA"/>
        <w:spacing w:after="120"/>
        <w:rPr>
          <w:rFonts w:ascii="Arial" w:hAnsi="Arial"/>
          <w:lang w:bidi="ar-EG"/>
        </w:rPr>
      </w:pPr>
      <w:r w:rsidRPr="00825367">
        <w:rPr>
          <w:rFonts w:ascii="Arial" w:hAnsi="Arial"/>
          <w:rtl/>
        </w:rPr>
        <w:t>أحاطت اللجنة علما</w:t>
      </w:r>
      <w:r w:rsidR="004C6381">
        <w:rPr>
          <w:rFonts w:ascii="Arial" w:hAnsi="Arial" w:hint="cs"/>
          <w:rtl/>
        </w:rPr>
        <w:t>ً</w:t>
      </w:r>
      <w:r w:rsidRPr="00825367">
        <w:rPr>
          <w:rFonts w:ascii="Arial" w:hAnsi="Arial"/>
          <w:rtl/>
        </w:rPr>
        <w:t xml:space="preserve"> بمضمون م</w:t>
      </w:r>
      <w:r w:rsidR="004C6381">
        <w:rPr>
          <w:rFonts w:ascii="Arial" w:hAnsi="Arial" w:hint="cs"/>
          <w:rtl/>
        </w:rPr>
        <w:t xml:space="preserve">لخص </w:t>
      </w:r>
      <w:r w:rsidRPr="00825367">
        <w:rPr>
          <w:rFonts w:ascii="Arial" w:hAnsi="Arial"/>
          <w:rtl/>
        </w:rPr>
        <w:t>الرئيس</w:t>
      </w:r>
      <w:r w:rsidR="004C6381">
        <w:rPr>
          <w:rFonts w:ascii="Arial" w:hAnsi="Arial" w:hint="cs"/>
          <w:rtl/>
        </w:rPr>
        <w:t xml:space="preserve"> هذا</w:t>
      </w:r>
      <w:r w:rsidRPr="00825367">
        <w:rPr>
          <w:rFonts w:ascii="Arial" w:hAnsi="Arial"/>
          <w:rtl/>
        </w:rPr>
        <w:t xml:space="preserve">، على أن يكون مفهوما أنه لا يخضع لموافقة اللجنة، لأنه يمثل آراء الرئيسة بشأن القضايا الرئيسية التي </w:t>
      </w:r>
      <w:r w:rsidR="004F0EB1">
        <w:rPr>
          <w:rFonts w:ascii="Arial" w:hAnsi="Arial" w:hint="cs"/>
          <w:rtl/>
        </w:rPr>
        <w:t>برز</w:t>
      </w:r>
      <w:r w:rsidRPr="00825367">
        <w:rPr>
          <w:rFonts w:ascii="Arial" w:hAnsi="Arial"/>
          <w:rtl/>
        </w:rPr>
        <w:t>ت والتي نوقشت أثناء الدورة، فضلا</w:t>
      </w:r>
      <w:r w:rsidR="004F0EB1">
        <w:rPr>
          <w:rFonts w:ascii="Arial" w:hAnsi="Arial" w:hint="cs"/>
          <w:rtl/>
        </w:rPr>
        <w:t>ً</w:t>
      </w:r>
      <w:r w:rsidRPr="00825367">
        <w:rPr>
          <w:rFonts w:ascii="Arial" w:hAnsi="Arial"/>
          <w:rtl/>
        </w:rPr>
        <w:t xml:space="preserve"> عن وجهة نظرها بشأن نتائج الدورة السادسة والأربعين</w:t>
      </w:r>
      <w:r w:rsidR="004F0EB1">
        <w:rPr>
          <w:rFonts w:ascii="Arial" w:hAnsi="Arial" w:hint="cs"/>
          <w:rtl/>
        </w:rPr>
        <w:t>.</w:t>
      </w:r>
    </w:p>
    <w:p w14:paraId="34DFE697" w14:textId="77777777" w:rsidR="00825367" w:rsidRPr="00825367" w:rsidRDefault="00825367" w:rsidP="004C6381">
      <w:pPr>
        <w:pStyle w:val="Heading2"/>
        <w:rPr>
          <w:rFonts w:ascii="Arial" w:hAnsi="Arial" w:cs="Calibri"/>
        </w:rPr>
      </w:pPr>
      <w:r w:rsidRPr="00825367">
        <w:rPr>
          <w:rFonts w:ascii="Arial" w:hAnsi="Arial" w:cs="Calibri"/>
          <w:rtl/>
        </w:rPr>
        <w:t>البند 8 من جدول الأعمال: اختتام الدورة</w:t>
      </w:r>
    </w:p>
    <w:p w14:paraId="2C6F4E6D" w14:textId="77777777" w:rsidR="004F0EB1" w:rsidRPr="00E43234" w:rsidRDefault="00825367" w:rsidP="00825367">
      <w:pPr>
        <w:pStyle w:val="ONUMA"/>
        <w:spacing w:after="120"/>
        <w:rPr>
          <w:rFonts w:ascii="Arial" w:hAnsi="Arial"/>
          <w:lang w:bidi="ar-EG"/>
        </w:rPr>
      </w:pPr>
      <w:r w:rsidRPr="00825367">
        <w:rPr>
          <w:rFonts w:ascii="Arial" w:hAnsi="Arial"/>
          <w:rtl/>
        </w:rPr>
        <w:t>فيما يتعلق بالاجتماعات المقبلة، أعربت بعض المجموعات عن تفضيلها لمواصلة اللجنة عقد دورتين في السنة التقويمية، بينما رأت مجموعات أخرى أن هذا التعبير غير ضروري</w:t>
      </w:r>
      <w:r w:rsidR="004F0EB1">
        <w:rPr>
          <w:rFonts w:ascii="Arial" w:hAnsi="Arial" w:hint="cs"/>
          <w:rtl/>
        </w:rPr>
        <w:t>.</w:t>
      </w:r>
    </w:p>
    <w:p w14:paraId="770E0DBF" w14:textId="1051C7EB" w:rsidR="00825367" w:rsidRPr="00E43234" w:rsidRDefault="00825367" w:rsidP="00825367">
      <w:pPr>
        <w:pStyle w:val="ONUMA"/>
        <w:spacing w:after="120"/>
        <w:rPr>
          <w:rFonts w:ascii="Arial" w:hAnsi="Arial"/>
          <w:lang w:bidi="ar-EG"/>
        </w:rPr>
      </w:pPr>
      <w:r w:rsidRPr="00825367">
        <w:rPr>
          <w:rFonts w:ascii="Arial" w:hAnsi="Arial"/>
          <w:rtl/>
        </w:rPr>
        <w:t>وستعقد الدورة السابعة والأربعون للجنة في الفترة من 1 إلى 5 ديسمبر 2025.</w:t>
      </w:r>
    </w:p>
    <w:p w14:paraId="57414591" w14:textId="77777777" w:rsidR="004F0EB1" w:rsidRDefault="004F0EB1" w:rsidP="004F0EB1">
      <w:pPr>
        <w:pStyle w:val="Endofdocument-Annex"/>
        <w:ind w:left="5530"/>
        <w:rPr>
          <w:rFonts w:ascii="Arial" w:hAnsi="Arial" w:cs="Calibri"/>
          <w:rtl/>
        </w:rPr>
      </w:pPr>
    </w:p>
    <w:p w14:paraId="490EA5A3" w14:textId="77777777" w:rsidR="004F0EB1" w:rsidRDefault="004F0EB1" w:rsidP="004F0EB1">
      <w:pPr>
        <w:pStyle w:val="Endofdocument-Annex"/>
        <w:ind w:left="5530"/>
        <w:rPr>
          <w:rFonts w:ascii="Arial" w:hAnsi="Arial" w:cs="Calibri"/>
          <w:rtl/>
        </w:rPr>
      </w:pPr>
    </w:p>
    <w:p w14:paraId="1AC75761" w14:textId="7E16BAF1" w:rsidR="002678DC" w:rsidRPr="00825367" w:rsidRDefault="001D7D38" w:rsidP="004F0EB1">
      <w:pPr>
        <w:pStyle w:val="Endofdocument-Annex"/>
        <w:ind w:left="5530"/>
        <w:rPr>
          <w:rFonts w:ascii="Arial" w:hAnsi="Arial" w:cs="Calibri"/>
        </w:rPr>
      </w:pPr>
      <w:r w:rsidRPr="00825367">
        <w:rPr>
          <w:rFonts w:ascii="Arial" w:hAnsi="Arial" w:cs="Calibri" w:hint="cs"/>
          <w:rtl/>
        </w:rPr>
        <w:t>[نهاية الوثيقة]</w:t>
      </w:r>
    </w:p>
    <w:sectPr w:rsidR="002678DC" w:rsidRPr="00825367">
      <w:headerReference w:type="default" r:id="rId15"/>
      <w:endnotePr>
        <w:numFmt w:val="decimal"/>
      </w:endnotePr>
      <w:pgSz w:w="11907" w:h="16840" w:code="9"/>
      <w:pgMar w:top="567" w:right="1418" w:bottom="1418" w:left="1134" w:header="510" w:footer="1021" w:gutter="0"/>
      <w:cols w:space="720"/>
      <w:titlePg/>
      <w:bidi/>
      <w:rtlGutter/>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57C027" w14:textId="77777777" w:rsidR="00E1206A" w:rsidRDefault="00E1206A">
      <w:r>
        <w:separator/>
      </w:r>
    </w:p>
  </w:endnote>
  <w:endnote w:type="continuationSeparator" w:id="0">
    <w:p w14:paraId="0BDBD717" w14:textId="77777777" w:rsidR="00E1206A" w:rsidRDefault="00E1206A">
      <w:r>
        <w:separator/>
      </w:r>
    </w:p>
    <w:p w14:paraId="0BD737EB" w14:textId="77777777" w:rsidR="00E1206A" w:rsidRDefault="00E1206A">
      <w:pPr>
        <w:spacing w:after="60"/>
        <w:rPr>
          <w:sz w:val="17"/>
        </w:rPr>
      </w:pPr>
      <w:r>
        <w:rPr>
          <w:sz w:val="17"/>
        </w:rPr>
        <w:t>[Endnote continued from previous page]</w:t>
      </w:r>
    </w:p>
  </w:endnote>
  <w:endnote w:type="continuationNotice" w:id="1">
    <w:p w14:paraId="51E37C1F" w14:textId="77777777" w:rsidR="00E1206A" w:rsidRDefault="00E1206A">
      <w:pPr>
        <w:spacing w:before="60"/>
        <w:jc w:val="right"/>
        <w:rPr>
          <w:sz w:val="17"/>
          <w:szCs w:val="17"/>
        </w:rPr>
      </w:pPr>
      <w:r>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
    <w:panose1 w:val="02010600030101010101"/>
    <w:charset w:val="86"/>
    <w:family w:val="auto"/>
    <w:pitch w:val="variable"/>
    <w:sig w:usb0="000002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E84D5B" w14:textId="77777777" w:rsidR="00E1206A" w:rsidRDefault="00E1206A">
      <w:r>
        <w:separator/>
      </w:r>
    </w:p>
  </w:footnote>
  <w:footnote w:type="continuationSeparator" w:id="0">
    <w:p w14:paraId="38492EB2" w14:textId="77777777" w:rsidR="00E1206A" w:rsidRDefault="00E1206A">
      <w:r>
        <w:separator/>
      </w:r>
    </w:p>
    <w:p w14:paraId="6A91474A" w14:textId="77777777" w:rsidR="00E1206A" w:rsidRDefault="00E1206A">
      <w:pPr>
        <w:spacing w:after="60"/>
        <w:rPr>
          <w:sz w:val="17"/>
          <w:szCs w:val="17"/>
        </w:rPr>
      </w:pPr>
      <w:r>
        <w:rPr>
          <w:sz w:val="17"/>
          <w:szCs w:val="17"/>
        </w:rPr>
        <w:t>[Footnote continued from previous page]</w:t>
      </w:r>
    </w:p>
  </w:footnote>
  <w:footnote w:type="continuationNotice" w:id="1">
    <w:p w14:paraId="6C62DB69" w14:textId="77777777" w:rsidR="00E1206A" w:rsidRDefault="00E1206A">
      <w:pPr>
        <w:spacing w:before="60"/>
        <w:jc w:val="right"/>
        <w:rPr>
          <w:sz w:val="17"/>
          <w:szCs w:val="17"/>
        </w:rPr>
      </w:pPr>
      <w:r>
        <w:rPr>
          <w:sz w:val="17"/>
          <w:szCs w:val="17"/>
        </w:rPr>
        <w:t>[Footnote continued on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51E018" w14:textId="77777777" w:rsidR="00825367" w:rsidRPr="004F0EB1" w:rsidRDefault="00825367" w:rsidP="00825367">
    <w:pPr>
      <w:jc w:val="right"/>
      <w:rPr>
        <w:rFonts w:asciiTheme="minorBidi" w:hAnsiTheme="minorBidi" w:cstheme="minorBidi"/>
        <w:sz w:val="22"/>
        <w:szCs w:val="22"/>
      </w:rPr>
    </w:pPr>
    <w:bookmarkStart w:id="5" w:name="Code2"/>
    <w:bookmarkEnd w:id="5"/>
    <w:r w:rsidRPr="004F0EB1">
      <w:rPr>
        <w:rFonts w:asciiTheme="minorBidi" w:hAnsiTheme="minorBidi" w:cstheme="minorBidi"/>
        <w:sz w:val="22"/>
        <w:szCs w:val="22"/>
      </w:rPr>
      <w:t>SCCR/46/Summary</w:t>
    </w:r>
  </w:p>
  <w:p w14:paraId="3BFD4F91" w14:textId="77777777" w:rsidR="00362C1E" w:rsidRDefault="00275518">
    <w:pPr>
      <w:bidi w:val="0"/>
    </w:pPr>
    <w:r>
      <w:fldChar w:fldCharType="begin"/>
    </w:r>
    <w:r>
      <w:instrText xml:space="preserve"> PAGE  \* MERGEFORMAT </w:instrText>
    </w:r>
    <w:r>
      <w:fldChar w:fldCharType="separate"/>
    </w:r>
    <w:r>
      <w:rPr>
        <w:noProof/>
      </w:rPr>
      <w:t>2</w:t>
    </w:r>
    <w:r>
      <w:fldChar w:fldCharType="end"/>
    </w:r>
  </w:p>
  <w:p w14:paraId="7FE24FD4" w14:textId="77777777" w:rsidR="00362C1E" w:rsidRDefault="00362C1E">
    <w:pPr>
      <w:bidi w:val="0"/>
    </w:pPr>
  </w:p>
  <w:p w14:paraId="281D7646" w14:textId="77777777" w:rsidR="00362C1E" w:rsidRDefault="00362C1E">
    <w:pPr>
      <w:bidi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226E213B"/>
    <w:multiLevelType w:val="hybridMultilevel"/>
    <w:tmpl w:val="247897D2"/>
    <w:lvl w:ilvl="0" w:tplc="FEC2FCA4">
      <w:start w:val="1"/>
      <w:numFmt w:val="decimalFullWidth"/>
      <w:lvlText w:val="%1."/>
      <w:lvlJc w:val="left"/>
      <w:pPr>
        <w:ind w:left="450" w:hanging="360"/>
      </w:pPr>
      <w:rPr>
        <w:b w:val="0"/>
        <w:i w:val="0"/>
        <w:iCs/>
      </w:rPr>
    </w:lvl>
    <w:lvl w:ilvl="1" w:tplc="04090019">
      <w:start w:val="1"/>
      <w:numFmt w:val="arabicAlpha"/>
      <w:lvlText w:val="%2."/>
      <w:lvlJc w:val="left"/>
      <w:pPr>
        <w:ind w:left="1080" w:hanging="360"/>
      </w:pPr>
    </w:lvl>
    <w:lvl w:ilvl="2" w:tplc="0409001B" w:tentative="1">
      <w:start w:val="1"/>
      <w:numFmt w:val="arabicAbjad"/>
      <w:lvlText w:val="%3."/>
      <w:lvlJc w:val="right"/>
      <w:pPr>
        <w:ind w:left="1800" w:hanging="180"/>
      </w:pPr>
    </w:lvl>
    <w:lvl w:ilvl="3" w:tplc="0409000F" w:tentative="1">
      <w:start w:val="1"/>
      <w:numFmt w:val="decimalFullWidth"/>
      <w:lvlText w:val="%4."/>
      <w:lvlJc w:val="left"/>
      <w:pPr>
        <w:ind w:left="2520" w:hanging="360"/>
      </w:pPr>
    </w:lvl>
    <w:lvl w:ilvl="4" w:tplc="04090019" w:tentative="1">
      <w:start w:val="1"/>
      <w:numFmt w:val="arabicAlpha"/>
      <w:lvlText w:val="%5."/>
      <w:lvlJc w:val="left"/>
      <w:pPr>
        <w:ind w:left="3240" w:hanging="360"/>
      </w:pPr>
    </w:lvl>
    <w:lvl w:ilvl="5" w:tplc="0409001B" w:tentative="1">
      <w:start w:val="1"/>
      <w:numFmt w:val="arabicAbjad"/>
      <w:lvlText w:val="%6."/>
      <w:lvlJc w:val="right"/>
      <w:pPr>
        <w:ind w:left="3960" w:hanging="180"/>
      </w:pPr>
    </w:lvl>
    <w:lvl w:ilvl="6" w:tplc="0409000F" w:tentative="1">
      <w:start w:val="1"/>
      <w:numFmt w:val="decimalFullWidth"/>
      <w:lvlText w:val="%7."/>
      <w:lvlJc w:val="left"/>
      <w:pPr>
        <w:ind w:left="4680" w:hanging="360"/>
      </w:pPr>
    </w:lvl>
    <w:lvl w:ilvl="7" w:tplc="04090019" w:tentative="1">
      <w:start w:val="1"/>
      <w:numFmt w:val="arabicAlpha"/>
      <w:lvlText w:val="%8."/>
      <w:lvlJc w:val="left"/>
      <w:pPr>
        <w:ind w:left="5400" w:hanging="360"/>
      </w:pPr>
    </w:lvl>
    <w:lvl w:ilvl="8" w:tplc="0409001B" w:tentative="1">
      <w:start w:val="1"/>
      <w:numFmt w:val="arabicAbjad"/>
      <w:lvlText w:val="%9."/>
      <w:lvlJc w:val="right"/>
      <w:pPr>
        <w:ind w:left="6120" w:hanging="180"/>
      </w:pPr>
    </w:lvl>
  </w:abstractNum>
  <w:abstractNum w:abstractNumId="5" w15:restartNumberingAfterBreak="0">
    <w:nsid w:val="37F03471"/>
    <w:multiLevelType w:val="hybridMultilevel"/>
    <w:tmpl w:val="9CD628B6"/>
    <w:lvl w:ilvl="0" w:tplc="20CEDDEE">
      <w:start w:val="1"/>
      <w:numFmt w:val="decimal"/>
      <w:lvlText w:val="%1."/>
      <w:lvlJc w:val="left"/>
      <w:pPr>
        <w:ind w:left="6254" w:hanging="360"/>
      </w:pPr>
    </w:lvl>
    <w:lvl w:ilvl="1" w:tplc="04090019" w:tentative="1">
      <w:start w:val="1"/>
      <w:numFmt w:val="lowerLetter"/>
      <w:lvlText w:val="%2."/>
      <w:lvlJc w:val="left"/>
      <w:pPr>
        <w:ind w:left="6974" w:hanging="360"/>
      </w:pPr>
    </w:lvl>
    <w:lvl w:ilvl="2" w:tplc="0409001B" w:tentative="1">
      <w:start w:val="1"/>
      <w:numFmt w:val="lowerRoman"/>
      <w:lvlText w:val="%3."/>
      <w:lvlJc w:val="right"/>
      <w:pPr>
        <w:ind w:left="7694" w:hanging="180"/>
      </w:pPr>
    </w:lvl>
    <w:lvl w:ilvl="3" w:tplc="0409000F" w:tentative="1">
      <w:start w:val="1"/>
      <w:numFmt w:val="decimal"/>
      <w:lvlText w:val="%4."/>
      <w:lvlJc w:val="left"/>
      <w:pPr>
        <w:ind w:left="8414" w:hanging="360"/>
      </w:pPr>
    </w:lvl>
    <w:lvl w:ilvl="4" w:tplc="04090019" w:tentative="1">
      <w:start w:val="1"/>
      <w:numFmt w:val="lowerLetter"/>
      <w:lvlText w:val="%5."/>
      <w:lvlJc w:val="left"/>
      <w:pPr>
        <w:ind w:left="9134" w:hanging="360"/>
      </w:pPr>
    </w:lvl>
    <w:lvl w:ilvl="5" w:tplc="0409001B" w:tentative="1">
      <w:start w:val="1"/>
      <w:numFmt w:val="lowerRoman"/>
      <w:lvlText w:val="%6."/>
      <w:lvlJc w:val="right"/>
      <w:pPr>
        <w:ind w:left="9854" w:hanging="180"/>
      </w:pPr>
    </w:lvl>
    <w:lvl w:ilvl="6" w:tplc="0409000F" w:tentative="1">
      <w:start w:val="1"/>
      <w:numFmt w:val="decimal"/>
      <w:lvlText w:val="%7."/>
      <w:lvlJc w:val="left"/>
      <w:pPr>
        <w:ind w:left="10574" w:hanging="360"/>
      </w:pPr>
    </w:lvl>
    <w:lvl w:ilvl="7" w:tplc="04090019" w:tentative="1">
      <w:start w:val="1"/>
      <w:numFmt w:val="lowerLetter"/>
      <w:lvlText w:val="%8."/>
      <w:lvlJc w:val="left"/>
      <w:pPr>
        <w:ind w:left="11294" w:hanging="360"/>
      </w:pPr>
    </w:lvl>
    <w:lvl w:ilvl="8" w:tplc="0409001B" w:tentative="1">
      <w:start w:val="1"/>
      <w:numFmt w:val="lowerRoman"/>
      <w:lvlText w:val="%9."/>
      <w:lvlJc w:val="right"/>
      <w:pPr>
        <w:ind w:left="12014" w:hanging="180"/>
      </w:pPr>
    </w:lvl>
  </w:abstractNum>
  <w:abstractNum w:abstractNumId="6"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C9F3913"/>
    <w:multiLevelType w:val="hybridMultilevel"/>
    <w:tmpl w:val="1E12EEA2"/>
    <w:lvl w:ilvl="0" w:tplc="6D9C8834">
      <w:start w:val="1"/>
      <w:numFmt w:val="arabicAlpha"/>
      <w:lvlText w:val="%1."/>
      <w:lvlJc w:val="left"/>
      <w:pPr>
        <w:ind w:left="720" w:hanging="360"/>
      </w:pPr>
      <w:rPr>
        <w:rFonts w:ascii="Arial" w:eastAsia="Times New Roman" w:hAnsi="Arial" w:cs="Arial"/>
      </w:rPr>
    </w:lvl>
    <w:lvl w:ilvl="1" w:tplc="04090019" w:tentative="1">
      <w:start w:val="1"/>
      <w:numFmt w:val="arabicAlpha"/>
      <w:lvlText w:val="%2."/>
      <w:lvlJc w:val="left"/>
      <w:pPr>
        <w:ind w:left="1440" w:hanging="360"/>
      </w:pPr>
    </w:lvl>
    <w:lvl w:ilvl="2" w:tplc="0409001B" w:tentative="1">
      <w:start w:val="1"/>
      <w:numFmt w:val="arabicAbjad"/>
      <w:lvlText w:val="%3."/>
      <w:lvlJc w:val="right"/>
      <w:pPr>
        <w:ind w:left="2160" w:hanging="180"/>
      </w:pPr>
    </w:lvl>
    <w:lvl w:ilvl="3" w:tplc="0409000F" w:tentative="1">
      <w:start w:val="1"/>
      <w:numFmt w:val="decimalFullWidth"/>
      <w:lvlText w:val="%4."/>
      <w:lvlJc w:val="left"/>
      <w:pPr>
        <w:ind w:left="2880" w:hanging="360"/>
      </w:pPr>
    </w:lvl>
    <w:lvl w:ilvl="4" w:tplc="04090019" w:tentative="1">
      <w:start w:val="1"/>
      <w:numFmt w:val="arabicAlpha"/>
      <w:lvlText w:val="%5."/>
      <w:lvlJc w:val="left"/>
      <w:pPr>
        <w:ind w:left="3600" w:hanging="360"/>
      </w:pPr>
    </w:lvl>
    <w:lvl w:ilvl="5" w:tplc="0409001B" w:tentative="1">
      <w:start w:val="1"/>
      <w:numFmt w:val="arabicAbjad"/>
      <w:lvlText w:val="%6."/>
      <w:lvlJc w:val="right"/>
      <w:pPr>
        <w:ind w:left="4320" w:hanging="180"/>
      </w:pPr>
    </w:lvl>
    <w:lvl w:ilvl="6" w:tplc="0409000F" w:tentative="1">
      <w:start w:val="1"/>
      <w:numFmt w:val="decimalFullWidth"/>
      <w:lvlText w:val="%7."/>
      <w:lvlJc w:val="left"/>
      <w:pPr>
        <w:ind w:left="5040" w:hanging="360"/>
      </w:pPr>
    </w:lvl>
    <w:lvl w:ilvl="7" w:tplc="04090019" w:tentative="1">
      <w:start w:val="1"/>
      <w:numFmt w:val="arabicAlpha"/>
      <w:lvlText w:val="%8."/>
      <w:lvlJc w:val="left"/>
      <w:pPr>
        <w:ind w:left="5760" w:hanging="360"/>
      </w:pPr>
    </w:lvl>
    <w:lvl w:ilvl="8" w:tplc="0409001B" w:tentative="1">
      <w:start w:val="1"/>
      <w:numFmt w:val="arabicAbjad"/>
      <w:lvlText w:val="%9."/>
      <w:lvlJc w:val="right"/>
      <w:pPr>
        <w:ind w:left="6480" w:hanging="180"/>
      </w:pPr>
    </w:lvl>
  </w:abstractNum>
  <w:abstractNum w:abstractNumId="9" w15:restartNumberingAfterBreak="0">
    <w:nsid w:val="5820061B"/>
    <w:multiLevelType w:val="multilevel"/>
    <w:tmpl w:val="5A6A02B0"/>
    <w:lvl w:ilvl="0">
      <w:start w:val="1"/>
      <w:numFmt w:val="decimal"/>
      <w:pStyle w:val="ONUMA"/>
      <w:lvlText w:val="%1."/>
      <w:lvlJc w:val="left"/>
      <w:pPr>
        <w:ind w:left="0" w:firstLine="0"/>
      </w:pPr>
      <w:rPr>
        <w:rFonts w:ascii="Arial" w:hAnsi="Arial" w:cs="Calibri" w:hint="default"/>
        <w:b w:val="0"/>
        <w:bCs w:val="0"/>
        <w:i w:val="0"/>
        <w:iCs w:val="0"/>
        <w:sz w:val="22"/>
        <w:szCs w:val="22"/>
        <w:lang w:val="fr-CH"/>
      </w:rPr>
    </w:lvl>
    <w:lvl w:ilvl="1">
      <w:start w:val="1"/>
      <w:numFmt w:val="arabicAbjad"/>
      <w:lvlText w:val="%2."/>
      <w:lvlJc w:val="left"/>
      <w:pPr>
        <w:ind w:left="927" w:hanging="360"/>
      </w:pPr>
      <w:rPr>
        <w:rFonts w:hint="default"/>
      </w:rPr>
    </w:lvl>
    <w:lvl w:ilvl="2">
      <w:start w:val="1"/>
      <w:numFmt w:val="decimal"/>
      <w:lvlText w:val="&quot;%3&quot;"/>
      <w:lvlJc w:val="right"/>
      <w:pPr>
        <w:ind w:left="1701" w:hanging="283"/>
      </w:pPr>
      <w:rPr>
        <w:rFonts w:ascii="Arial" w:hAnsi="Arial" w:cs="Calibri" w:hint="default"/>
        <w:sz w:val="22"/>
        <w:szCs w:val="22"/>
      </w:rPr>
    </w:lvl>
    <w:lvl w:ilvl="3">
      <w:start w:val="1"/>
      <w:numFmt w:val="decimal"/>
      <w:lvlText w:val="(%4)"/>
      <w:lvlJc w:val="left"/>
      <w:pPr>
        <w:ind w:left="1701" w:firstLine="0"/>
      </w:pPr>
      <w:rPr>
        <w:rFonts w:ascii="Arial" w:hAnsi="Arial" w:cs="Calibri" w:hint="default"/>
        <w:sz w:val="22"/>
        <w:szCs w:val="22"/>
      </w:rPr>
    </w:lvl>
    <w:lvl w:ilvl="4">
      <w:start w:val="1"/>
      <w:numFmt w:val="bullet"/>
      <w:lvlText w:val=""/>
      <w:lvlJc w:val="left"/>
      <w:pPr>
        <w:ind w:left="2268" w:firstLine="0"/>
      </w:pPr>
      <w:rPr>
        <w:rFonts w:ascii="Symbol" w:hAnsi="Symbol" w:cs="Times New Roman" w:hint="default"/>
        <w:color w:val="auto"/>
      </w:rPr>
    </w:lvl>
    <w:lvl w:ilvl="5">
      <w:start w:val="1"/>
      <w:numFmt w:val="none"/>
      <w:lvlText w:val="%6."/>
      <w:lvlJc w:val="right"/>
      <w:pPr>
        <w:ind w:left="2835" w:firstLine="0"/>
      </w:pPr>
      <w:rPr>
        <w:rFonts w:hint="default"/>
      </w:rPr>
    </w:lvl>
    <w:lvl w:ilvl="6">
      <w:start w:val="1"/>
      <w:numFmt w:val="none"/>
      <w:lvlText w:val="%7."/>
      <w:lvlJc w:val="left"/>
      <w:pPr>
        <w:ind w:left="3402" w:firstLine="0"/>
      </w:pPr>
      <w:rPr>
        <w:rFonts w:hint="default"/>
      </w:rPr>
    </w:lvl>
    <w:lvl w:ilvl="7">
      <w:start w:val="1"/>
      <w:numFmt w:val="none"/>
      <w:lvlText w:val="%8."/>
      <w:lvlJc w:val="left"/>
      <w:pPr>
        <w:ind w:left="3969" w:firstLine="0"/>
      </w:pPr>
      <w:rPr>
        <w:rFonts w:hint="default"/>
      </w:rPr>
    </w:lvl>
    <w:lvl w:ilvl="8">
      <w:start w:val="1"/>
      <w:numFmt w:val="none"/>
      <w:lvlText w:val="%9."/>
      <w:lvlJc w:val="right"/>
      <w:pPr>
        <w:ind w:left="4536" w:firstLine="0"/>
      </w:pPr>
      <w:rPr>
        <w:rFonts w:hint="default"/>
      </w:rPr>
    </w:lvl>
  </w:abstractNum>
  <w:abstractNum w:abstractNumId="10" w15:restartNumberingAfterBreak="0">
    <w:nsid w:val="5DED0EAB"/>
    <w:multiLevelType w:val="hybridMultilevel"/>
    <w:tmpl w:val="CF381F08"/>
    <w:lvl w:ilvl="0" w:tplc="6562EB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24365995">
    <w:abstractNumId w:val="2"/>
  </w:num>
  <w:num w:numId="2" w16cid:durableId="541332790">
    <w:abstractNumId w:val="6"/>
  </w:num>
  <w:num w:numId="3" w16cid:durableId="283194232">
    <w:abstractNumId w:val="0"/>
  </w:num>
  <w:num w:numId="4" w16cid:durableId="2066685444">
    <w:abstractNumId w:val="7"/>
  </w:num>
  <w:num w:numId="5" w16cid:durableId="845172662">
    <w:abstractNumId w:val="1"/>
  </w:num>
  <w:num w:numId="6" w16cid:durableId="2030519815">
    <w:abstractNumId w:val="3"/>
  </w:num>
  <w:num w:numId="7" w16cid:durableId="1981809195">
    <w:abstractNumId w:val="9"/>
  </w:num>
  <w:num w:numId="8" w16cid:durableId="24329814">
    <w:abstractNumId w:val="5"/>
  </w:num>
  <w:num w:numId="9" w16cid:durableId="1771270125">
    <w:abstractNumId w:val="10"/>
  </w:num>
  <w:num w:numId="10" w16cid:durableId="1616280423">
    <w:abstractNumId w:val="4"/>
  </w:num>
  <w:num w:numId="11" w16cid:durableId="1183980109">
    <w:abstractNumId w:val="8"/>
  </w:num>
  <w:num w:numId="12" w16cid:durableId="191572488">
    <w:abstractNumId w:val="9"/>
  </w:num>
  <w:num w:numId="13" w16cid:durableId="306203912">
    <w:abstractNumId w:val="9"/>
  </w:num>
  <w:num w:numId="14" w16cid:durableId="597912406">
    <w:abstractNumId w:val="9"/>
  </w:num>
  <w:num w:numId="15" w16cid:durableId="1805611043">
    <w:abstractNumId w:val="9"/>
  </w:num>
  <w:num w:numId="16" w16cid:durableId="544369072">
    <w:abstractNumId w:val="9"/>
  </w:num>
  <w:num w:numId="17" w16cid:durableId="832721635">
    <w:abstractNumId w:val="9"/>
  </w:num>
  <w:num w:numId="18" w16cid:durableId="712268647">
    <w:abstractNumId w:val="9"/>
  </w:num>
  <w:num w:numId="19" w16cid:durableId="187191550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2"/>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5B0E"/>
    <w:rsid w:val="00055B0E"/>
    <w:rsid w:val="00136948"/>
    <w:rsid w:val="001656D8"/>
    <w:rsid w:val="001A0D97"/>
    <w:rsid w:val="001D7D38"/>
    <w:rsid w:val="00205D98"/>
    <w:rsid w:val="00215AD3"/>
    <w:rsid w:val="002678DC"/>
    <w:rsid w:val="00275518"/>
    <w:rsid w:val="00306825"/>
    <w:rsid w:val="00362C1E"/>
    <w:rsid w:val="0046411D"/>
    <w:rsid w:val="00477C31"/>
    <w:rsid w:val="00484B24"/>
    <w:rsid w:val="004C6381"/>
    <w:rsid w:val="004F0EB1"/>
    <w:rsid w:val="00575960"/>
    <w:rsid w:val="00582EB8"/>
    <w:rsid w:val="005A6648"/>
    <w:rsid w:val="005C1C0D"/>
    <w:rsid w:val="005D360B"/>
    <w:rsid w:val="007B3F2C"/>
    <w:rsid w:val="007B76EF"/>
    <w:rsid w:val="007E343C"/>
    <w:rsid w:val="00825367"/>
    <w:rsid w:val="008F0E2A"/>
    <w:rsid w:val="00907808"/>
    <w:rsid w:val="00973DD6"/>
    <w:rsid w:val="00AB066E"/>
    <w:rsid w:val="00BE0EAE"/>
    <w:rsid w:val="00DB7539"/>
    <w:rsid w:val="00DD2FDC"/>
    <w:rsid w:val="00DF1626"/>
    <w:rsid w:val="00E01210"/>
    <w:rsid w:val="00E1206A"/>
    <w:rsid w:val="00E43234"/>
    <w:rsid w:val="00E66131"/>
  </w:rsids>
  <m:mathPr>
    <m:mathFont m:val="Cambria Math"/>
    <m:brkBin m:val="before"/>
    <m:brkBinSub m:val="--"/>
    <m:smallFrac m:val="0"/>
    <m:dispDef/>
    <m:lMargin m:val="0"/>
    <m:rMargin m:val="0"/>
    <m:defJc m:val="centerGroup"/>
    <m:wrapIndent m:val="1440"/>
    <m:intLim m:val="subSup"/>
    <m:naryLim m:val="undOvr"/>
  </m:mathPr>
  <w:themeFontLang w:val="fr-CH"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5B86D06"/>
  <w15:docId w15:val="{165755D9-731A-4CF9-A836-8098626EC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bidi/>
    </w:pPr>
  </w:style>
  <w:style w:type="paragraph" w:styleId="Heading1">
    <w:name w:val="heading 1"/>
    <w:basedOn w:val="Normal"/>
    <w:next w:val="Normal"/>
    <w:qFormat/>
    <w:pPr>
      <w:keepNext/>
      <w:spacing w:after="480"/>
      <w:outlineLvl w:val="0"/>
    </w:pPr>
    <w:rPr>
      <w:b/>
      <w:bCs/>
      <w:caps/>
      <w:kern w:val="32"/>
      <w:sz w:val="32"/>
      <w:szCs w:val="32"/>
    </w:rPr>
  </w:style>
  <w:style w:type="paragraph" w:styleId="Heading2">
    <w:name w:val="heading 2"/>
    <w:basedOn w:val="Normal"/>
    <w:next w:val="Normal"/>
    <w:qFormat/>
    <w:rsid w:val="00825367"/>
    <w:pPr>
      <w:keepNext/>
      <w:spacing w:before="240" w:after="240"/>
      <w:outlineLvl w:val="1"/>
    </w:pPr>
    <w:rPr>
      <w:bCs/>
      <w:i/>
      <w:caps/>
      <w:sz w:val="24"/>
      <w:szCs w:val="24"/>
    </w:rPr>
  </w:style>
  <w:style w:type="paragraph" w:styleId="Heading3">
    <w:name w:val="heading 3"/>
    <w:basedOn w:val="Normal"/>
    <w:next w:val="Normal"/>
    <w:qFormat/>
    <w:pPr>
      <w:keepNext/>
      <w:spacing w:before="240" w:after="60"/>
      <w:outlineLvl w:val="2"/>
    </w:pPr>
    <w:rPr>
      <w:bCs/>
      <w:sz w:val="26"/>
      <w:szCs w:val="26"/>
      <w:u w:val="single"/>
    </w:rPr>
  </w:style>
  <w:style w:type="paragraph" w:styleId="Heading4">
    <w:name w:val="heading 4"/>
    <w:basedOn w:val="Normal"/>
    <w:next w:val="Normal"/>
    <w:qFormat/>
    <w:pPr>
      <w:keepNext/>
      <w:spacing w:before="240" w:after="60"/>
      <w:outlineLvl w:val="3"/>
    </w:pPr>
    <w:rPr>
      <w:bCs/>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pPr>
      <w:ind w:left="5534"/>
    </w:pPr>
  </w:style>
  <w:style w:type="paragraph" w:styleId="BodyText">
    <w:name w:val="Body Text"/>
    <w:basedOn w:val="Normal"/>
    <w:link w:val="BodyTextChar"/>
    <w:pPr>
      <w:spacing w:after="220"/>
    </w:pPr>
  </w:style>
  <w:style w:type="paragraph" w:styleId="Caption">
    <w:name w:val="caption"/>
    <w:basedOn w:val="Normal"/>
    <w:next w:val="Normal"/>
    <w:qFormat/>
    <w:rPr>
      <w:b/>
      <w:bCs/>
      <w:sz w:val="18"/>
    </w:rPr>
  </w:style>
  <w:style w:type="paragraph" w:styleId="CommentText">
    <w:name w:val="annotation text"/>
    <w:basedOn w:val="Normal"/>
    <w:semiHidden/>
    <w:rPr>
      <w:sz w:val="18"/>
    </w:rPr>
  </w:style>
  <w:style w:type="paragraph" w:styleId="EndnoteText">
    <w:name w:val="endnote text"/>
    <w:basedOn w:val="Normal"/>
    <w:semiHidden/>
    <w:rPr>
      <w:sz w:val="18"/>
      <w:szCs w:val="18"/>
    </w:rPr>
  </w:style>
  <w:style w:type="paragraph" w:styleId="Footer">
    <w:name w:val="footer"/>
    <w:basedOn w:val="Normal"/>
    <w:semiHidden/>
    <w:pPr>
      <w:tabs>
        <w:tab w:val="center" w:pos="4320"/>
        <w:tab w:val="right" w:pos="8640"/>
      </w:tabs>
    </w:pPr>
  </w:style>
  <w:style w:type="paragraph" w:styleId="FootnoteText">
    <w:name w:val="footnote text"/>
    <w:basedOn w:val="Normal"/>
    <w:semiHidden/>
    <w:rPr>
      <w:sz w:val="18"/>
      <w:szCs w:val="18"/>
    </w:rPr>
  </w:style>
  <w:style w:type="paragraph" w:styleId="Header">
    <w:name w:val="header"/>
    <w:basedOn w:val="Normal"/>
    <w:semiHidden/>
    <w:pPr>
      <w:tabs>
        <w:tab w:val="center" w:pos="4536"/>
        <w:tab w:val="right" w:pos="9072"/>
      </w:tabs>
    </w:pPr>
  </w:style>
  <w:style w:type="paragraph" w:styleId="ListNumber">
    <w:name w:val="List Number"/>
    <w:basedOn w:val="Normal"/>
    <w:semiHidden/>
    <w:pPr>
      <w:numPr>
        <w:numId w:val="4"/>
      </w:numPr>
    </w:pPr>
  </w:style>
  <w:style w:type="paragraph" w:customStyle="1" w:styleId="ONUME">
    <w:name w:val="ONUM E"/>
    <w:basedOn w:val="BodyText"/>
    <w:pPr>
      <w:numPr>
        <w:numId w:val="5"/>
      </w:numPr>
    </w:pPr>
  </w:style>
  <w:style w:type="paragraph" w:customStyle="1" w:styleId="ONUMFS">
    <w:name w:val="ONUM FS"/>
    <w:basedOn w:val="BodyText"/>
    <w:pPr>
      <w:numPr>
        <w:numId w:val="6"/>
      </w:numPr>
    </w:pPr>
  </w:style>
  <w:style w:type="paragraph" w:styleId="Salutation">
    <w:name w:val="Salutation"/>
    <w:basedOn w:val="Normal"/>
    <w:next w:val="Normal"/>
    <w:semiHidden/>
  </w:style>
  <w:style w:type="paragraph" w:styleId="Signature">
    <w:name w:val="Signature"/>
    <w:basedOn w:val="Normal"/>
    <w:semiHidden/>
    <w:pPr>
      <w:ind w:left="5250"/>
    </w:pPr>
  </w:style>
  <w:style w:type="paragraph" w:customStyle="1" w:styleId="ONUMA">
    <w:name w:val="ONUM A"/>
    <w:basedOn w:val="BodyText"/>
    <w:rsid w:val="00BE0EAE"/>
    <w:pPr>
      <w:numPr>
        <w:numId w:val="7"/>
      </w:numPr>
    </w:pPr>
    <w:rPr>
      <w:rFonts w:asciiTheme="minorBidi" w:hAnsiTheme="minorBidi" w:cs="Calibri"/>
      <w:sz w:val="22"/>
      <w:szCs w:val="22"/>
      <w:lang w:eastAsia="en-US"/>
    </w:rPr>
  </w:style>
  <w:style w:type="character" w:customStyle="1" w:styleId="BodyTextChar">
    <w:name w:val="Body Text Char"/>
    <w:basedOn w:val="DefaultParagraphFont"/>
    <w:link w:val="BodyText"/>
    <w:rsid w:val="001D7D38"/>
    <w:rPr>
      <w:rFonts w:ascii="Arial" w:eastAsia="SimSun" w:hAnsi="Arial" w:cs="Calibri"/>
      <w:sz w:val="22"/>
      <w:szCs w:val="22"/>
      <w:lang w:val="en-US" w:eastAsia="zh-CN"/>
    </w:rPr>
  </w:style>
  <w:style w:type="character" w:styleId="Hyperlink">
    <w:name w:val="Hyperlink"/>
    <w:basedOn w:val="DefaultParagraphFont"/>
    <w:unhideWhenUsed/>
    <w:rsid w:val="00825367"/>
    <w:rPr>
      <w:color w:val="0000FF" w:themeColor="hyperlink"/>
      <w:u w:val="single"/>
    </w:rPr>
  </w:style>
  <w:style w:type="character" w:styleId="UnresolvedMention">
    <w:name w:val="Unresolved Mention"/>
    <w:basedOn w:val="DefaultParagraphFont"/>
    <w:uiPriority w:val="99"/>
    <w:semiHidden/>
    <w:unhideWhenUsed/>
    <w:rsid w:val="008253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wipo.int/meetings/ar/details.jsp?meeting_id=86568"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wipo.int/meetings/ar/details.jsp?meeting_id=86568"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wipo.int/meetings/ar/details.jsp?meeting_id=8656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F4A95F-43A8-4C7C-B9E7-FFA7E941DD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1744</Words>
  <Characters>9973</Characters>
  <Application>Microsoft Office Word</Application>
  <DocSecurity>0</DocSecurity>
  <Lines>221</Lines>
  <Paragraphs>68</Paragraphs>
  <ScaleCrop>false</ScaleCrop>
  <HeadingPairs>
    <vt:vector size="2" baseType="variant">
      <vt:variant>
        <vt:lpstr>Title</vt:lpstr>
      </vt:variant>
      <vt:variant>
        <vt:i4>1</vt:i4>
      </vt:variant>
    </vt:vector>
  </HeadingPairs>
  <TitlesOfParts>
    <vt:vector size="1" baseType="lpstr">
      <vt:lpstr>SCCR/46/1 Prov. (Arabic)</vt:lpstr>
    </vt:vector>
  </TitlesOfParts>
  <Company>WIPO</Company>
  <LinksUpToDate>false</LinksUpToDate>
  <CharactersWithSpaces>11649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SCCR/46/1 Prov. (Arabic)</dc:title>
  <dc:creator>FM</dc:creator>
  <cp:keywords>FOR OFFICIAL USE ONLY</cp:keywords>
  <cp:lastModifiedBy>HAIZEL Francesca</cp:lastModifiedBy>
  <cp:revision>2</cp:revision>
  <cp:lastPrinted>2025-04-16T16:41:00Z</cp:lastPrinted>
  <dcterms:created xsi:type="dcterms:W3CDTF">2025-04-17T06:31:00Z</dcterms:created>
  <dcterms:modified xsi:type="dcterms:W3CDTF">2025-04-17T06:31:00Z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a289146d-2b85-4014-a331-a59cdf7050d6</vt:lpwstr>
  </property>
  <property fmtid="{D5CDD505-2E9C-101B-9397-08002B2CF9AE}" pid="3" name="Classification">
    <vt:lpwstr>For Official Use Only</vt:lpwstr>
  </property>
  <property fmtid="{D5CDD505-2E9C-101B-9397-08002B2CF9AE}" pid="4" name="VisualMarkings">
    <vt:lpwstr>Footer</vt:lpwstr>
  </property>
  <property fmtid="{D5CDD505-2E9C-101B-9397-08002B2CF9AE}" pid="5" name="Alignment">
    <vt:lpwstr>Centre</vt:lpwstr>
  </property>
  <property fmtid="{D5CDD505-2E9C-101B-9397-08002B2CF9AE}" pid="6" name="Language">
    <vt:lpwstr>English</vt:lpwstr>
  </property>
  <property fmtid="{D5CDD505-2E9C-101B-9397-08002B2CF9AE}" pid="7" name="MSIP_Label_20773ee6-353b-4fb9-a59d-0b94c8c67bea_Enabled">
    <vt:lpwstr>true</vt:lpwstr>
  </property>
  <property fmtid="{D5CDD505-2E9C-101B-9397-08002B2CF9AE}" pid="8" name="MSIP_Label_20773ee6-353b-4fb9-a59d-0b94c8c67bea_SetDate">
    <vt:lpwstr>2024-02-15T09:02:39Z</vt:lpwstr>
  </property>
  <property fmtid="{D5CDD505-2E9C-101B-9397-08002B2CF9AE}" pid="9" name="MSIP_Label_20773ee6-353b-4fb9-a59d-0b94c8c67bea_Method">
    <vt:lpwstr>Privileged</vt:lpwstr>
  </property>
  <property fmtid="{D5CDD505-2E9C-101B-9397-08002B2CF9AE}" pid="10" name="MSIP_Label_20773ee6-353b-4fb9-a59d-0b94c8c67bea_Name">
    <vt:lpwstr>No markings</vt:lpwstr>
  </property>
  <property fmtid="{D5CDD505-2E9C-101B-9397-08002B2CF9AE}" pid="11" name="MSIP_Label_20773ee6-353b-4fb9-a59d-0b94c8c67bea_SiteId">
    <vt:lpwstr>faa31b06-8ccc-48c9-867f-f7510dd11c02</vt:lpwstr>
  </property>
  <property fmtid="{D5CDD505-2E9C-101B-9397-08002B2CF9AE}" pid="12" name="MSIP_Label_20773ee6-353b-4fb9-a59d-0b94c8c67bea_ActionId">
    <vt:lpwstr>5603cf45-b1bd-4eb2-b4b4-7b8fe65ea7f7</vt:lpwstr>
  </property>
  <property fmtid="{D5CDD505-2E9C-101B-9397-08002B2CF9AE}" pid="13" name="MSIP_Label_20773ee6-353b-4fb9-a59d-0b94c8c67bea_ContentBits">
    <vt:lpwstr>0</vt:lpwstr>
  </property>
</Properties>
</file>