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FC9E" w14:textId="17653C77" w:rsidR="00951572" w:rsidRPr="00D12949" w:rsidRDefault="00873EE5" w:rsidP="00CE12F7">
      <w:pPr>
        <w:spacing w:after="120"/>
        <w:jc w:val="right"/>
      </w:pPr>
      <w:r w:rsidRPr="00D12949">
        <w:rPr>
          <w:noProof/>
          <w:sz w:val="28"/>
          <w:szCs w:val="28"/>
          <w:lang w:eastAsia="en-US"/>
        </w:rPr>
        <w:drawing>
          <wp:inline distT="0" distB="0" distL="0" distR="0" wp14:anchorId="525C4EC8" wp14:editId="3A473E2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D12949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A281C6F" wp14:editId="4FD7A5F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3972B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8F749F" w14:textId="30BC8333" w:rsidR="008B2CC1" w:rsidRPr="00C25471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C25471">
        <w:rPr>
          <w:rFonts w:ascii="Arial Black" w:hAnsi="Arial Black"/>
          <w:caps/>
          <w:sz w:val="15"/>
          <w:szCs w:val="15"/>
        </w:rPr>
        <w:t>SCCR/4</w:t>
      </w:r>
      <w:r w:rsidR="00924FAA" w:rsidRPr="00C25471">
        <w:rPr>
          <w:rFonts w:ascii="Arial Black" w:hAnsi="Arial Black"/>
          <w:caps/>
          <w:sz w:val="15"/>
          <w:szCs w:val="15"/>
        </w:rPr>
        <w:t>6</w:t>
      </w:r>
      <w:r w:rsidR="003F4808" w:rsidRPr="00C25471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C25471" w:rsidRPr="00C25471">
        <w:rPr>
          <w:rFonts w:ascii="Arial Black" w:hAnsi="Arial Black"/>
          <w:caps/>
          <w:sz w:val="15"/>
          <w:szCs w:val="15"/>
        </w:rPr>
        <w:t>5</w:t>
      </w:r>
    </w:p>
    <w:p w14:paraId="5279B248" w14:textId="2F64452B" w:rsidR="00CE65D4" w:rsidRPr="00D12949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D12949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542C62">
        <w:rPr>
          <w:rFonts w:ascii="Arial Black" w:hAnsi="Arial Black"/>
          <w:caps/>
          <w:sz w:val="15"/>
          <w:szCs w:val="15"/>
        </w:rPr>
        <w:t xml:space="preserve"> </w:t>
      </w:r>
      <w:r w:rsidR="00A14C1A" w:rsidRPr="00D12949">
        <w:rPr>
          <w:rFonts w:ascii="Arial Black" w:hAnsi="Arial Black"/>
          <w:caps/>
          <w:sz w:val="15"/>
          <w:szCs w:val="15"/>
        </w:rPr>
        <w:t>E</w:t>
      </w:r>
    </w:p>
    <w:bookmarkEnd w:id="1"/>
    <w:p w14:paraId="21B948AD" w14:textId="69F28EA1" w:rsidR="008B2CC1" w:rsidRPr="00D12949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D12949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42C62">
        <w:rPr>
          <w:rFonts w:ascii="Arial Black" w:hAnsi="Arial Black"/>
          <w:caps/>
          <w:sz w:val="15"/>
          <w:szCs w:val="15"/>
        </w:rPr>
        <w:t xml:space="preserve"> </w:t>
      </w:r>
      <w:r w:rsidR="00410EE1">
        <w:rPr>
          <w:rFonts w:ascii="Arial Black" w:hAnsi="Arial Black"/>
          <w:caps/>
          <w:sz w:val="15"/>
          <w:szCs w:val="15"/>
        </w:rPr>
        <w:t>April</w:t>
      </w:r>
      <w:r w:rsidR="00410EE1" w:rsidRPr="00D12949">
        <w:rPr>
          <w:rFonts w:ascii="Arial Black" w:hAnsi="Arial Black"/>
          <w:caps/>
          <w:sz w:val="15"/>
          <w:szCs w:val="15"/>
        </w:rPr>
        <w:t xml:space="preserve"> </w:t>
      </w:r>
      <w:r w:rsidR="00B13DBC">
        <w:rPr>
          <w:rFonts w:ascii="Arial Black" w:hAnsi="Arial Black"/>
          <w:caps/>
          <w:sz w:val="15"/>
          <w:szCs w:val="15"/>
        </w:rPr>
        <w:t>10</w:t>
      </w:r>
      <w:r w:rsidR="00A14C1A" w:rsidRPr="00D12949">
        <w:rPr>
          <w:rFonts w:ascii="Arial Black" w:hAnsi="Arial Black"/>
          <w:caps/>
          <w:sz w:val="15"/>
          <w:szCs w:val="15"/>
        </w:rPr>
        <w:t>, 2025</w:t>
      </w:r>
    </w:p>
    <w:bookmarkEnd w:id="2"/>
    <w:p w14:paraId="7F6CF05F" w14:textId="77777777" w:rsidR="004C20EF" w:rsidRPr="003845C1" w:rsidRDefault="004C20EF" w:rsidP="004C20EF">
      <w:pPr>
        <w:spacing w:after="720"/>
        <w:rPr>
          <w:b/>
          <w:sz w:val="28"/>
          <w:szCs w:val="28"/>
        </w:rPr>
      </w:pPr>
      <w:r w:rsidRPr="003F4808">
        <w:rPr>
          <w:b/>
          <w:sz w:val="28"/>
          <w:szCs w:val="28"/>
        </w:rPr>
        <w:t>Standing Committee on Copyright and Related Rights</w:t>
      </w:r>
    </w:p>
    <w:p w14:paraId="114E641A" w14:textId="77777777" w:rsidR="004C20EF" w:rsidRPr="003845C1" w:rsidRDefault="004C20EF" w:rsidP="004C20EF">
      <w:pPr>
        <w:rPr>
          <w:b/>
          <w:sz w:val="24"/>
          <w:szCs w:val="24"/>
        </w:rPr>
      </w:pPr>
      <w:r w:rsidRPr="003F4808">
        <w:rPr>
          <w:b/>
          <w:sz w:val="24"/>
          <w:szCs w:val="24"/>
        </w:rPr>
        <w:t>Forty-</w:t>
      </w:r>
      <w:r>
        <w:rPr>
          <w:b/>
          <w:sz w:val="24"/>
          <w:szCs w:val="24"/>
        </w:rPr>
        <w:t>Sixth</w:t>
      </w:r>
      <w:r w:rsidRPr="00BD4BB6">
        <w:rPr>
          <w:b/>
          <w:sz w:val="24"/>
          <w:szCs w:val="24"/>
        </w:rPr>
        <w:t xml:space="preserve"> </w:t>
      </w:r>
      <w:r w:rsidRPr="003F4808">
        <w:rPr>
          <w:b/>
          <w:sz w:val="24"/>
          <w:szCs w:val="24"/>
        </w:rPr>
        <w:t>Session</w:t>
      </w:r>
    </w:p>
    <w:p w14:paraId="0762E907" w14:textId="77777777" w:rsidR="004C20EF" w:rsidRPr="009F3BF9" w:rsidRDefault="004C20EF" w:rsidP="004C20EF">
      <w:pPr>
        <w:spacing w:after="720"/>
      </w:pPr>
      <w:r w:rsidRPr="003F4808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April 7</w:t>
      </w:r>
      <w:r w:rsidRPr="00FA7EAE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11</w:t>
      </w:r>
      <w:r w:rsidRPr="00FA7EAE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78927221" w14:textId="77777777" w:rsidR="004C20EF" w:rsidRPr="009F3BF9" w:rsidRDefault="004C20EF" w:rsidP="004C20EF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INFORMATION SESSION ON COPYRIGHT AND GENERATIVE ARTIFICIAL INTELLIGENCE – Provisional Program</w:t>
      </w:r>
    </w:p>
    <w:p w14:paraId="25314BDC" w14:textId="77777777" w:rsidR="004C20EF" w:rsidRPr="004D39C4" w:rsidRDefault="004C20EF" w:rsidP="004C20EF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prepared by the Secretariat</w:t>
      </w:r>
    </w:p>
    <w:bookmarkEnd w:id="4"/>
    <w:p w14:paraId="71A61FC2" w14:textId="2B7836F8" w:rsidR="00CD6C20" w:rsidRPr="003529DD" w:rsidRDefault="00CD6C20" w:rsidP="006C40CE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701"/>
          <w:tab w:val="left" w:pos="3402"/>
          <w:tab w:val="left" w:pos="5103"/>
        </w:tabs>
        <w:spacing w:after="60"/>
        <w:ind w:left="357" w:hanging="357"/>
        <w:contextualSpacing w:val="0"/>
        <w:rPr>
          <w:i/>
          <w:iCs/>
        </w:rPr>
      </w:pPr>
      <w:r w:rsidRPr="003529DD">
        <w:rPr>
          <w:i/>
          <w:iCs/>
        </w:rPr>
        <w:br w:type="page"/>
      </w:r>
    </w:p>
    <w:p w14:paraId="7B28E809" w14:textId="00C84B8C" w:rsidR="00A14C1A" w:rsidRPr="00A14C1A" w:rsidRDefault="00F81F5D" w:rsidP="00A14C1A">
      <w:pPr>
        <w:pStyle w:val="Heading2"/>
        <w:keepNext w:val="0"/>
        <w:tabs>
          <w:tab w:val="left" w:pos="1701"/>
          <w:tab w:val="left" w:pos="3402"/>
          <w:tab w:val="left" w:pos="5103"/>
        </w:tabs>
        <w:spacing w:before="0" w:after="253"/>
        <w:rPr>
          <w:caps w:val="0"/>
          <w:sz w:val="24"/>
          <w:szCs w:val="24"/>
          <w:u w:val="single"/>
        </w:rPr>
      </w:pPr>
      <w:r w:rsidRPr="1A7AC5EB">
        <w:rPr>
          <w:caps w:val="0"/>
          <w:sz w:val="24"/>
          <w:szCs w:val="24"/>
          <w:u w:val="single"/>
        </w:rPr>
        <w:lastRenderedPageBreak/>
        <w:t>Thursday</w:t>
      </w:r>
      <w:r w:rsidR="00A14C1A" w:rsidRPr="1A7AC5EB">
        <w:rPr>
          <w:caps w:val="0"/>
          <w:sz w:val="24"/>
          <w:szCs w:val="24"/>
          <w:u w:val="single"/>
        </w:rPr>
        <w:t>, April 1</w:t>
      </w:r>
      <w:r w:rsidRPr="1A7AC5EB">
        <w:rPr>
          <w:caps w:val="0"/>
          <w:sz w:val="24"/>
          <w:szCs w:val="24"/>
          <w:u w:val="single"/>
        </w:rPr>
        <w:t>0</w:t>
      </w:r>
      <w:r w:rsidR="00A14C1A" w:rsidRPr="1A7AC5EB">
        <w:rPr>
          <w:caps w:val="0"/>
          <w:sz w:val="24"/>
          <w:szCs w:val="24"/>
          <w:u w:val="single"/>
        </w:rPr>
        <w:t>, 202</w:t>
      </w:r>
      <w:r w:rsidR="00792B17">
        <w:rPr>
          <w:caps w:val="0"/>
          <w:sz w:val="24"/>
          <w:szCs w:val="24"/>
          <w:u w:val="single"/>
        </w:rPr>
        <w:t>5</w:t>
      </w:r>
    </w:p>
    <w:p w14:paraId="6B5A98B4" w14:textId="72AA16DB" w:rsidR="00A14C1A" w:rsidRPr="00A14C1A" w:rsidRDefault="0086300E" w:rsidP="00347776">
      <w:pPr>
        <w:pStyle w:val="Heading3"/>
        <w:keepNext w:val="0"/>
        <w:tabs>
          <w:tab w:val="left" w:pos="1701"/>
          <w:tab w:val="left" w:pos="3402"/>
          <w:tab w:val="left" w:pos="5103"/>
        </w:tabs>
        <w:spacing w:before="506" w:after="253"/>
        <w:rPr>
          <w:bCs w:val="0"/>
          <w:szCs w:val="20"/>
          <w:u w:val="none"/>
        </w:rPr>
      </w:pPr>
      <w:r>
        <w:rPr>
          <w:bCs w:val="0"/>
          <w:szCs w:val="20"/>
          <w:u w:val="none"/>
        </w:rPr>
        <w:t>14.</w:t>
      </w:r>
      <w:r w:rsidR="00A5199D">
        <w:rPr>
          <w:bCs w:val="0"/>
          <w:szCs w:val="20"/>
          <w:u w:val="none"/>
        </w:rPr>
        <w:t>3</w:t>
      </w:r>
      <w:r>
        <w:rPr>
          <w:bCs w:val="0"/>
          <w:szCs w:val="20"/>
          <w:u w:val="none"/>
        </w:rPr>
        <w:t>0</w:t>
      </w:r>
      <w:r w:rsidR="00A14C1A" w:rsidRPr="00A14C1A">
        <w:rPr>
          <w:bCs w:val="0"/>
          <w:szCs w:val="20"/>
          <w:u w:val="none"/>
        </w:rPr>
        <w:t xml:space="preserve"> – </w:t>
      </w:r>
      <w:r>
        <w:rPr>
          <w:bCs w:val="0"/>
          <w:szCs w:val="20"/>
          <w:u w:val="none"/>
        </w:rPr>
        <w:t>14</w:t>
      </w:r>
      <w:r w:rsidR="00A14C1A" w:rsidRPr="00A14C1A">
        <w:rPr>
          <w:bCs w:val="0"/>
          <w:szCs w:val="20"/>
          <w:u w:val="none"/>
        </w:rPr>
        <w:t>.</w:t>
      </w:r>
      <w:r w:rsidR="00A5199D">
        <w:rPr>
          <w:bCs w:val="0"/>
          <w:szCs w:val="20"/>
          <w:u w:val="none"/>
        </w:rPr>
        <w:t>3</w:t>
      </w:r>
      <w:r>
        <w:rPr>
          <w:bCs w:val="0"/>
          <w:szCs w:val="20"/>
          <w:u w:val="none"/>
        </w:rPr>
        <w:t>5</w:t>
      </w:r>
      <w:r w:rsidR="00A14C1A" w:rsidRPr="00A14C1A">
        <w:rPr>
          <w:bCs w:val="0"/>
          <w:szCs w:val="20"/>
          <w:u w:val="none"/>
        </w:rPr>
        <w:tab/>
      </w:r>
      <w:r>
        <w:rPr>
          <w:bCs w:val="0"/>
          <w:szCs w:val="20"/>
          <w:u w:val="none"/>
        </w:rPr>
        <w:t>Opening</w:t>
      </w:r>
    </w:p>
    <w:p w14:paraId="7952047C" w14:textId="77777777" w:rsidR="00A14C1A" w:rsidRPr="009D21FE" w:rsidRDefault="00A14C1A" w:rsidP="00A14C1A">
      <w:pPr>
        <w:tabs>
          <w:tab w:val="left" w:pos="1701"/>
          <w:tab w:val="left" w:pos="3402"/>
          <w:tab w:val="left" w:pos="5103"/>
        </w:tabs>
        <w:spacing w:after="253"/>
        <w:ind w:left="1701"/>
      </w:pPr>
      <w:r w:rsidRPr="009D21FE">
        <w:t>Welcome Address by:</w:t>
      </w:r>
    </w:p>
    <w:p w14:paraId="5A82F6E4" w14:textId="05C7C55B" w:rsidR="00A14C1A" w:rsidRPr="009D21FE" w:rsidRDefault="00A14C1A" w:rsidP="00A14C1A">
      <w:pPr>
        <w:tabs>
          <w:tab w:val="left" w:pos="1701"/>
          <w:tab w:val="left" w:pos="3402"/>
          <w:tab w:val="left" w:pos="5103"/>
        </w:tabs>
        <w:spacing w:after="253"/>
        <w:ind w:left="1701"/>
      </w:pPr>
      <w:r w:rsidRPr="009D21FE">
        <w:t>Ms.</w:t>
      </w:r>
      <w:r w:rsidR="0086300E">
        <w:t xml:space="preserve"> Sylvie </w:t>
      </w:r>
      <w:proofErr w:type="spellStart"/>
      <w:r w:rsidR="0086300E">
        <w:t>Forbin</w:t>
      </w:r>
      <w:proofErr w:type="spellEnd"/>
      <w:r w:rsidR="0086300E">
        <w:t>, Deputy Director General, Copyright and Creative Industries Sector, World Intellectual Property Organization</w:t>
      </w:r>
      <w:r w:rsidR="009145FF">
        <w:t xml:space="preserve"> (WIPO)</w:t>
      </w:r>
      <w:r w:rsidR="0086300E">
        <w:t>, Geneva</w:t>
      </w:r>
    </w:p>
    <w:p w14:paraId="34B7DEB1" w14:textId="173BE1E8" w:rsidR="00A14C1A" w:rsidRPr="00E67700" w:rsidRDefault="00B52C73" w:rsidP="00E337CD">
      <w:pPr>
        <w:pStyle w:val="Heading3"/>
        <w:keepNext w:val="0"/>
        <w:tabs>
          <w:tab w:val="left" w:pos="1701"/>
          <w:tab w:val="left" w:pos="3402"/>
          <w:tab w:val="left" w:pos="5103"/>
        </w:tabs>
        <w:spacing w:before="506" w:after="253"/>
        <w:ind w:left="1701" w:hanging="1701"/>
        <w:rPr>
          <w:b/>
          <w:szCs w:val="20"/>
          <w:u w:val="none"/>
        </w:rPr>
      </w:pPr>
      <w:r>
        <w:rPr>
          <w:bCs w:val="0"/>
          <w:szCs w:val="20"/>
          <w:u w:val="none"/>
        </w:rPr>
        <w:t>1</w:t>
      </w:r>
      <w:r w:rsidR="00E578DB">
        <w:rPr>
          <w:bCs w:val="0"/>
          <w:szCs w:val="20"/>
          <w:u w:val="none"/>
        </w:rPr>
        <w:t>4</w:t>
      </w:r>
      <w:r w:rsidR="00A14C1A" w:rsidRPr="00B52C73">
        <w:rPr>
          <w:bCs w:val="0"/>
          <w:szCs w:val="20"/>
          <w:u w:val="none"/>
        </w:rPr>
        <w:t>.</w:t>
      </w:r>
      <w:r w:rsidR="00E578DB">
        <w:rPr>
          <w:bCs w:val="0"/>
          <w:szCs w:val="20"/>
          <w:u w:val="none"/>
        </w:rPr>
        <w:t>35</w:t>
      </w:r>
      <w:r w:rsidR="00A14C1A" w:rsidRPr="00B52C73">
        <w:rPr>
          <w:bCs w:val="0"/>
          <w:szCs w:val="20"/>
          <w:u w:val="none"/>
        </w:rPr>
        <w:t xml:space="preserve"> – </w:t>
      </w:r>
      <w:r>
        <w:rPr>
          <w:bCs w:val="0"/>
          <w:szCs w:val="20"/>
          <w:u w:val="none"/>
        </w:rPr>
        <w:t>1</w:t>
      </w:r>
      <w:r w:rsidR="007436FA">
        <w:rPr>
          <w:bCs w:val="0"/>
          <w:szCs w:val="20"/>
          <w:u w:val="none"/>
        </w:rPr>
        <w:t>6</w:t>
      </w:r>
      <w:r w:rsidR="00A14C1A" w:rsidRPr="00B52C73">
        <w:rPr>
          <w:bCs w:val="0"/>
          <w:szCs w:val="20"/>
          <w:u w:val="none"/>
        </w:rPr>
        <w:t>.</w:t>
      </w:r>
      <w:r w:rsidR="00715978">
        <w:rPr>
          <w:bCs w:val="0"/>
          <w:szCs w:val="20"/>
          <w:u w:val="none"/>
        </w:rPr>
        <w:t>3</w:t>
      </w:r>
      <w:r w:rsidR="004D723D">
        <w:rPr>
          <w:bCs w:val="0"/>
          <w:szCs w:val="20"/>
          <w:u w:val="none"/>
        </w:rPr>
        <w:t>0</w:t>
      </w:r>
      <w:r w:rsidR="00A14C1A" w:rsidRPr="00B52C73">
        <w:rPr>
          <w:bCs w:val="0"/>
          <w:szCs w:val="20"/>
          <w:u w:val="none"/>
        </w:rPr>
        <w:tab/>
      </w:r>
      <w:r w:rsidR="00E913E3">
        <w:rPr>
          <w:b/>
          <w:szCs w:val="20"/>
          <w:u w:val="none"/>
        </w:rPr>
        <w:t>Panel</w:t>
      </w:r>
      <w:r w:rsidR="00A14C1A" w:rsidRPr="00B52C73">
        <w:rPr>
          <w:b/>
          <w:szCs w:val="20"/>
          <w:u w:val="none"/>
        </w:rPr>
        <w:t xml:space="preserve"> 1:</w:t>
      </w:r>
      <w:r w:rsidR="0083309A">
        <w:rPr>
          <w:b/>
          <w:szCs w:val="20"/>
          <w:u w:val="none"/>
        </w:rPr>
        <w:t xml:space="preserve">  </w:t>
      </w:r>
      <w:r w:rsidR="0011358C">
        <w:rPr>
          <w:b/>
          <w:szCs w:val="20"/>
          <w:u w:val="none"/>
        </w:rPr>
        <w:t>Copyright and AI Training</w:t>
      </w:r>
      <w:r w:rsidR="00C47264">
        <w:rPr>
          <w:b/>
          <w:szCs w:val="20"/>
          <w:u w:val="none"/>
        </w:rPr>
        <w:t xml:space="preserve"> </w:t>
      </w:r>
    </w:p>
    <w:p w14:paraId="624A8FC8" w14:textId="4601C997" w:rsidR="00A63816" w:rsidRPr="0086300E" w:rsidRDefault="00921605" w:rsidP="00E67700">
      <w:p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before="380" w:after="120"/>
        <w:ind w:left="1701"/>
        <w:rPr>
          <w:i/>
          <w:iCs/>
        </w:rPr>
      </w:pPr>
      <w:r>
        <w:rPr>
          <w:i/>
          <w:iCs/>
          <w:u w:val="single"/>
        </w:rPr>
        <w:t>Possible</w:t>
      </w:r>
      <w:r w:rsidRPr="007B0D62">
        <w:rPr>
          <w:i/>
          <w:iCs/>
          <w:u w:val="single"/>
        </w:rPr>
        <w:t xml:space="preserve"> </w:t>
      </w:r>
      <w:r w:rsidR="00C35D76">
        <w:rPr>
          <w:i/>
          <w:iCs/>
          <w:u w:val="single"/>
        </w:rPr>
        <w:t>q</w:t>
      </w:r>
      <w:r w:rsidR="00A63816" w:rsidRPr="007B0D62">
        <w:rPr>
          <w:i/>
          <w:iCs/>
          <w:u w:val="single"/>
        </w:rPr>
        <w:t>uestions</w:t>
      </w:r>
      <w:r w:rsidR="008F0EE0">
        <w:rPr>
          <w:i/>
          <w:iCs/>
          <w:u w:val="single"/>
        </w:rPr>
        <w:t xml:space="preserve"> to </w:t>
      </w:r>
      <w:r w:rsidR="00C35D76">
        <w:rPr>
          <w:i/>
          <w:iCs/>
          <w:u w:val="single"/>
        </w:rPr>
        <w:t>e</w:t>
      </w:r>
      <w:r w:rsidR="008F0EE0">
        <w:rPr>
          <w:i/>
          <w:iCs/>
          <w:u w:val="single"/>
        </w:rPr>
        <w:t>xplore</w:t>
      </w:r>
      <w:r w:rsidR="00A63816" w:rsidRPr="0086300E">
        <w:rPr>
          <w:i/>
          <w:iCs/>
        </w:rPr>
        <w:t>:</w:t>
      </w:r>
    </w:p>
    <w:p w14:paraId="717C3AF9" w14:textId="56CFE1E3" w:rsidR="00583788" w:rsidRDefault="00583788" w:rsidP="00022B75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 w:rsidRPr="202AA734">
        <w:rPr>
          <w:i/>
          <w:iCs/>
        </w:rPr>
        <w:t xml:space="preserve">How </w:t>
      </w:r>
      <w:r>
        <w:rPr>
          <w:i/>
          <w:iCs/>
        </w:rPr>
        <w:t xml:space="preserve">do </w:t>
      </w:r>
      <w:r w:rsidR="00C24E8E">
        <w:rPr>
          <w:i/>
          <w:iCs/>
        </w:rPr>
        <w:t>jurisdictions approach the balancing of various</w:t>
      </w:r>
      <w:r>
        <w:rPr>
          <w:i/>
          <w:iCs/>
        </w:rPr>
        <w:t xml:space="preserve"> interests </w:t>
      </w:r>
      <w:r w:rsidR="00C24E8E">
        <w:rPr>
          <w:i/>
          <w:iCs/>
        </w:rPr>
        <w:t xml:space="preserve">that may be affected by </w:t>
      </w:r>
      <w:r>
        <w:rPr>
          <w:i/>
          <w:iCs/>
        </w:rPr>
        <w:t>AI development?</w:t>
      </w:r>
    </w:p>
    <w:p w14:paraId="5564B413" w14:textId="0019AC64" w:rsidR="008D7847" w:rsidRDefault="00AD3A96" w:rsidP="00022B75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>Which r</w:t>
      </w:r>
      <w:r w:rsidR="008D7847" w:rsidRPr="202AA734">
        <w:rPr>
          <w:i/>
          <w:iCs/>
        </w:rPr>
        <w:t>ights</w:t>
      </w:r>
      <w:r w:rsidR="007E179E" w:rsidRPr="202AA734">
        <w:rPr>
          <w:i/>
          <w:iCs/>
        </w:rPr>
        <w:t xml:space="preserve"> </w:t>
      </w:r>
      <w:r>
        <w:rPr>
          <w:i/>
          <w:iCs/>
        </w:rPr>
        <w:t xml:space="preserve">are </w:t>
      </w:r>
      <w:r w:rsidR="00C24E8E">
        <w:rPr>
          <w:i/>
          <w:iCs/>
        </w:rPr>
        <w:t xml:space="preserve">implicated </w:t>
      </w:r>
      <w:r>
        <w:rPr>
          <w:i/>
          <w:iCs/>
        </w:rPr>
        <w:t xml:space="preserve">when AI models are trained on </w:t>
      </w:r>
      <w:r w:rsidR="00C803B2">
        <w:rPr>
          <w:i/>
          <w:iCs/>
        </w:rPr>
        <w:t xml:space="preserve">datasets that contain </w:t>
      </w:r>
      <w:r w:rsidR="00E8F5F5" w:rsidRPr="1A7AC5EB">
        <w:rPr>
          <w:i/>
          <w:iCs/>
        </w:rPr>
        <w:t>copyright-</w:t>
      </w:r>
      <w:r>
        <w:rPr>
          <w:i/>
          <w:iCs/>
        </w:rPr>
        <w:t>protected materials?</w:t>
      </w:r>
    </w:p>
    <w:p w14:paraId="38A2AE8D" w14:textId="2FECD090" w:rsidR="00AD036E" w:rsidRDefault="005E2445" w:rsidP="00D84098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 xml:space="preserve">How do jurisdictions </w:t>
      </w:r>
      <w:r w:rsidR="00C24E8E">
        <w:rPr>
          <w:i/>
          <w:iCs/>
        </w:rPr>
        <w:t xml:space="preserve">approach the question of </w:t>
      </w:r>
      <w:r w:rsidR="0023397F">
        <w:rPr>
          <w:i/>
          <w:iCs/>
        </w:rPr>
        <w:t xml:space="preserve">whether </w:t>
      </w:r>
      <w:r w:rsidR="00543E88">
        <w:rPr>
          <w:i/>
          <w:iCs/>
        </w:rPr>
        <w:t xml:space="preserve">these rights have to be cleared or </w:t>
      </w:r>
      <w:r w:rsidR="0023397F">
        <w:rPr>
          <w:i/>
          <w:iCs/>
        </w:rPr>
        <w:t xml:space="preserve">whether </w:t>
      </w:r>
      <w:r w:rsidR="00E22A51">
        <w:rPr>
          <w:i/>
          <w:iCs/>
        </w:rPr>
        <w:t xml:space="preserve">training AI models on such </w:t>
      </w:r>
      <w:r w:rsidR="00A21539">
        <w:rPr>
          <w:i/>
          <w:iCs/>
        </w:rPr>
        <w:t xml:space="preserve">datasets </w:t>
      </w:r>
      <w:r w:rsidR="00C24E8E">
        <w:rPr>
          <w:i/>
          <w:iCs/>
        </w:rPr>
        <w:t xml:space="preserve">could be </w:t>
      </w:r>
      <w:r w:rsidR="00A21539">
        <w:rPr>
          <w:i/>
          <w:iCs/>
        </w:rPr>
        <w:t xml:space="preserve">covered by </w:t>
      </w:r>
      <w:r w:rsidR="00E22A51">
        <w:rPr>
          <w:i/>
          <w:iCs/>
        </w:rPr>
        <w:t xml:space="preserve">an existing or </w:t>
      </w:r>
      <w:r w:rsidR="00C24E8E">
        <w:rPr>
          <w:i/>
          <w:iCs/>
        </w:rPr>
        <w:t xml:space="preserve">a </w:t>
      </w:r>
      <w:r w:rsidR="00E22A51">
        <w:rPr>
          <w:i/>
          <w:iCs/>
        </w:rPr>
        <w:t xml:space="preserve">newly introduced </w:t>
      </w:r>
      <w:r w:rsidR="00A21539">
        <w:rPr>
          <w:i/>
          <w:iCs/>
        </w:rPr>
        <w:t xml:space="preserve">limitation </w:t>
      </w:r>
      <w:r w:rsidR="00C24E8E">
        <w:rPr>
          <w:i/>
          <w:iCs/>
        </w:rPr>
        <w:t>or</w:t>
      </w:r>
      <w:r w:rsidR="00A21539">
        <w:rPr>
          <w:i/>
          <w:iCs/>
        </w:rPr>
        <w:t xml:space="preserve"> e</w:t>
      </w:r>
      <w:r w:rsidR="00543E88">
        <w:rPr>
          <w:i/>
          <w:iCs/>
        </w:rPr>
        <w:t xml:space="preserve">xception </w:t>
      </w:r>
      <w:r w:rsidR="00C24E8E">
        <w:rPr>
          <w:i/>
          <w:iCs/>
        </w:rPr>
        <w:t>to copyright</w:t>
      </w:r>
      <w:r w:rsidR="00261C46" w:rsidRPr="00261C46">
        <w:rPr>
          <w:i/>
          <w:iCs/>
        </w:rPr>
        <w:t>?</w:t>
      </w:r>
    </w:p>
    <w:p w14:paraId="617AC80B" w14:textId="38781028" w:rsidR="00A63816" w:rsidRDefault="007A7E73" w:rsidP="00D62EE5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>Where jurisdictions consider that</w:t>
      </w:r>
      <w:r w:rsidR="00AD036E">
        <w:rPr>
          <w:i/>
          <w:iCs/>
        </w:rPr>
        <w:t xml:space="preserve"> </w:t>
      </w:r>
      <w:r w:rsidR="00BC7FEC">
        <w:rPr>
          <w:i/>
          <w:iCs/>
        </w:rPr>
        <w:t xml:space="preserve">the </w:t>
      </w:r>
      <w:r w:rsidR="00AD036E">
        <w:rPr>
          <w:i/>
          <w:iCs/>
        </w:rPr>
        <w:t xml:space="preserve">training </w:t>
      </w:r>
      <w:r w:rsidR="00BC7FEC">
        <w:rPr>
          <w:i/>
          <w:iCs/>
        </w:rPr>
        <w:t xml:space="preserve">of </w:t>
      </w:r>
      <w:r w:rsidR="00AD036E">
        <w:rPr>
          <w:i/>
          <w:iCs/>
        </w:rPr>
        <w:t>AI models on such datasets could be covered by a</w:t>
      </w:r>
      <w:r w:rsidR="00FC3509">
        <w:rPr>
          <w:i/>
          <w:iCs/>
        </w:rPr>
        <w:t>n exception or</w:t>
      </w:r>
      <w:r w:rsidR="00AD036E">
        <w:rPr>
          <w:i/>
          <w:iCs/>
        </w:rPr>
        <w:t xml:space="preserve"> limitation to copyright</w:t>
      </w:r>
      <w:r w:rsidR="000C6322">
        <w:rPr>
          <w:i/>
          <w:iCs/>
        </w:rPr>
        <w:t>,</w:t>
      </w:r>
      <w:r w:rsidR="00D62EE5">
        <w:rPr>
          <w:i/>
          <w:iCs/>
        </w:rPr>
        <w:t xml:space="preserve"> do they impose any conditions </w:t>
      </w:r>
      <w:r w:rsidR="007C6D11">
        <w:rPr>
          <w:i/>
          <w:iCs/>
        </w:rPr>
        <w:t xml:space="preserve">on the </w:t>
      </w:r>
      <w:r w:rsidR="007C6D11" w:rsidRPr="004C08A8">
        <w:rPr>
          <w:i/>
          <w:iCs/>
        </w:rPr>
        <w:t xml:space="preserve">commercialization </w:t>
      </w:r>
      <w:r w:rsidR="002D0AED" w:rsidRPr="000B60CF">
        <w:rPr>
          <w:i/>
          <w:iCs/>
        </w:rPr>
        <w:t xml:space="preserve">of </w:t>
      </w:r>
      <w:r w:rsidR="00256822">
        <w:rPr>
          <w:i/>
          <w:iCs/>
        </w:rPr>
        <w:t>AI models o</w:t>
      </w:r>
      <w:r w:rsidR="00447121">
        <w:rPr>
          <w:i/>
          <w:iCs/>
        </w:rPr>
        <w:t>r</w:t>
      </w:r>
      <w:r w:rsidR="00256822">
        <w:rPr>
          <w:i/>
          <w:iCs/>
        </w:rPr>
        <w:t xml:space="preserve"> </w:t>
      </w:r>
      <w:r w:rsidR="002D0AED" w:rsidRPr="000B60CF">
        <w:rPr>
          <w:i/>
          <w:iCs/>
        </w:rPr>
        <w:t>material generated by</w:t>
      </w:r>
      <w:r w:rsidR="004C08A8" w:rsidRPr="000B60CF">
        <w:rPr>
          <w:i/>
          <w:iCs/>
        </w:rPr>
        <w:t xml:space="preserve"> those AI models</w:t>
      </w:r>
      <w:r w:rsidR="007C6D11">
        <w:rPr>
          <w:i/>
          <w:iCs/>
        </w:rPr>
        <w:t>?</w:t>
      </w:r>
    </w:p>
    <w:p w14:paraId="20F3DF21" w14:textId="7EFAF3DD" w:rsidR="004E0884" w:rsidRDefault="004E0884" w:rsidP="00D62EE5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 xml:space="preserve">Do jurisdictions consider that </w:t>
      </w:r>
      <w:r w:rsidR="00E21FDC">
        <w:rPr>
          <w:i/>
          <w:iCs/>
        </w:rPr>
        <w:t>both approaches</w:t>
      </w:r>
      <w:r w:rsidR="00985D59">
        <w:rPr>
          <w:i/>
          <w:iCs/>
        </w:rPr>
        <w:t xml:space="preserve"> (obligation</w:t>
      </w:r>
      <w:r w:rsidR="00FC3509">
        <w:rPr>
          <w:i/>
          <w:iCs/>
        </w:rPr>
        <w:t xml:space="preserve"> to clear rights</w:t>
      </w:r>
      <w:r w:rsidR="006924AA">
        <w:rPr>
          <w:i/>
          <w:iCs/>
        </w:rPr>
        <w:t xml:space="preserve"> /</w:t>
      </w:r>
      <w:r w:rsidR="00FC3509">
        <w:rPr>
          <w:i/>
          <w:iCs/>
        </w:rPr>
        <w:t xml:space="preserve"> coverage by </w:t>
      </w:r>
      <w:r w:rsidR="002D3C21">
        <w:rPr>
          <w:i/>
          <w:iCs/>
        </w:rPr>
        <w:t>an exception or limitation to copyright)</w:t>
      </w:r>
      <w:r w:rsidR="00E21FDC">
        <w:rPr>
          <w:i/>
          <w:iCs/>
        </w:rPr>
        <w:t xml:space="preserve"> can co-exist in one and the same jurisdiction and, if so, under what circumstances?</w:t>
      </w:r>
    </w:p>
    <w:p w14:paraId="2066D4F8" w14:textId="2ADAED3B" w:rsidR="008D7847" w:rsidRDefault="00583788" w:rsidP="00C24E8E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>I</w:t>
      </w:r>
      <w:r w:rsidR="001D586F" w:rsidRPr="00583788">
        <w:rPr>
          <w:i/>
          <w:iCs/>
        </w:rPr>
        <w:t>f</w:t>
      </w:r>
      <w:r w:rsidR="000265F8" w:rsidRPr="00583788">
        <w:rPr>
          <w:i/>
          <w:iCs/>
        </w:rPr>
        <w:t xml:space="preserve"> </w:t>
      </w:r>
      <w:r w:rsidR="00C24E8E" w:rsidRPr="00C24E8E">
        <w:rPr>
          <w:i/>
          <w:iCs/>
          <w:lang w:val="en-150"/>
        </w:rPr>
        <w:t>jurisdiction</w:t>
      </w:r>
      <w:r w:rsidR="00606947">
        <w:rPr>
          <w:i/>
          <w:iCs/>
          <w:lang w:val="en-150"/>
        </w:rPr>
        <w:t>s</w:t>
      </w:r>
      <w:r w:rsidR="00C24E8E" w:rsidRPr="00C24E8E">
        <w:rPr>
          <w:i/>
          <w:iCs/>
          <w:lang w:val="en-150"/>
        </w:rPr>
        <w:t xml:space="preserve"> </w:t>
      </w:r>
      <w:r w:rsidR="00606947">
        <w:rPr>
          <w:i/>
          <w:iCs/>
          <w:lang w:val="en-150"/>
        </w:rPr>
        <w:t>are</w:t>
      </w:r>
      <w:r w:rsidR="00C24E8E" w:rsidRPr="00C24E8E">
        <w:rPr>
          <w:i/>
          <w:iCs/>
          <w:lang w:val="en-150"/>
        </w:rPr>
        <w:t xml:space="preserve"> considering an approach that would require</w:t>
      </w:r>
      <w:r w:rsidR="00C24E8E" w:rsidRPr="00C24E8E">
        <w:rPr>
          <w:i/>
          <w:iCs/>
        </w:rPr>
        <w:t xml:space="preserve"> </w:t>
      </w:r>
      <w:r w:rsidR="000265F8" w:rsidRPr="00583788">
        <w:rPr>
          <w:i/>
          <w:iCs/>
        </w:rPr>
        <w:t xml:space="preserve">rights </w:t>
      </w:r>
      <w:r w:rsidR="00C24E8E">
        <w:rPr>
          <w:i/>
          <w:iCs/>
        </w:rPr>
        <w:t xml:space="preserve">to be </w:t>
      </w:r>
      <w:r w:rsidR="000265F8" w:rsidRPr="00583788">
        <w:rPr>
          <w:i/>
          <w:iCs/>
        </w:rPr>
        <w:t>cleared, w</w:t>
      </w:r>
      <w:r w:rsidR="00A96FCC" w:rsidRPr="00583788">
        <w:rPr>
          <w:i/>
          <w:iCs/>
        </w:rPr>
        <w:t xml:space="preserve">hich principles </w:t>
      </w:r>
      <w:r w:rsidR="00C24E8E">
        <w:rPr>
          <w:i/>
          <w:iCs/>
        </w:rPr>
        <w:t>and solutions could cover</w:t>
      </w:r>
      <w:r w:rsidR="00605B33" w:rsidRPr="00583788">
        <w:rPr>
          <w:i/>
          <w:iCs/>
        </w:rPr>
        <w:t xml:space="preserve"> </w:t>
      </w:r>
      <w:r w:rsidR="000265F8" w:rsidRPr="00583788">
        <w:rPr>
          <w:i/>
          <w:iCs/>
        </w:rPr>
        <w:t xml:space="preserve">this </w:t>
      </w:r>
      <w:r w:rsidR="00196BDA" w:rsidRPr="00583788">
        <w:rPr>
          <w:i/>
          <w:iCs/>
        </w:rPr>
        <w:t>process</w:t>
      </w:r>
      <w:r w:rsidR="00582368" w:rsidRPr="00583788">
        <w:rPr>
          <w:i/>
          <w:iCs/>
        </w:rPr>
        <w:t>?</w:t>
      </w:r>
    </w:p>
    <w:p w14:paraId="1C6ABE09" w14:textId="01F11B43" w:rsidR="002A3917" w:rsidRDefault="002A3917" w:rsidP="00C24E8E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>If jurisdiction</w:t>
      </w:r>
      <w:r w:rsidR="00606947">
        <w:rPr>
          <w:i/>
          <w:iCs/>
        </w:rPr>
        <w:t>s</w:t>
      </w:r>
      <w:r>
        <w:rPr>
          <w:i/>
          <w:iCs/>
        </w:rPr>
        <w:t xml:space="preserve"> </w:t>
      </w:r>
      <w:r w:rsidR="009C4307">
        <w:rPr>
          <w:i/>
          <w:iCs/>
        </w:rPr>
        <w:t>are</w:t>
      </w:r>
      <w:r>
        <w:rPr>
          <w:i/>
          <w:iCs/>
        </w:rPr>
        <w:t xml:space="preserve"> considering </w:t>
      </w:r>
      <w:r w:rsidR="00C87431">
        <w:rPr>
          <w:i/>
          <w:iCs/>
        </w:rPr>
        <w:t xml:space="preserve">the introduction of </w:t>
      </w:r>
      <w:r w:rsidR="00981D72">
        <w:rPr>
          <w:i/>
          <w:iCs/>
        </w:rPr>
        <w:t>remuneration schemes,</w:t>
      </w:r>
      <w:r w:rsidR="00346A09">
        <w:rPr>
          <w:i/>
          <w:iCs/>
        </w:rPr>
        <w:t xml:space="preserve"> how do they approach the question of </w:t>
      </w:r>
      <w:r w:rsidR="00EB7A8F">
        <w:rPr>
          <w:i/>
          <w:iCs/>
        </w:rPr>
        <w:t>which acts could trigger the remuneration obligation</w:t>
      </w:r>
      <w:r w:rsidR="00346A09">
        <w:rPr>
          <w:i/>
          <w:iCs/>
        </w:rPr>
        <w:t>?</w:t>
      </w:r>
      <w:r w:rsidR="00EB7A8F">
        <w:rPr>
          <w:i/>
          <w:iCs/>
        </w:rPr>
        <w:t xml:space="preserve"> </w:t>
      </w:r>
    </w:p>
    <w:p w14:paraId="1685B93E" w14:textId="64FF847A" w:rsidR="0089541E" w:rsidRPr="00583788" w:rsidRDefault="008B081B" w:rsidP="00C24E8E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 xml:space="preserve">How do jurisdictions </w:t>
      </w:r>
      <w:r w:rsidR="008D3229">
        <w:rPr>
          <w:i/>
          <w:iCs/>
        </w:rPr>
        <w:t>consider</w:t>
      </w:r>
      <w:r>
        <w:rPr>
          <w:i/>
          <w:iCs/>
        </w:rPr>
        <w:t xml:space="preserve"> the question of whether </w:t>
      </w:r>
      <w:r w:rsidR="00AB08E6">
        <w:rPr>
          <w:i/>
          <w:iCs/>
        </w:rPr>
        <w:t xml:space="preserve">it would be desirable to approach AI training in </w:t>
      </w:r>
      <w:r>
        <w:rPr>
          <w:i/>
          <w:iCs/>
        </w:rPr>
        <w:t xml:space="preserve">a more coordinated </w:t>
      </w:r>
      <w:r w:rsidR="00373164">
        <w:rPr>
          <w:i/>
          <w:iCs/>
        </w:rPr>
        <w:t>way</w:t>
      </w:r>
      <w:r w:rsidR="00AB08E6">
        <w:rPr>
          <w:i/>
          <w:iCs/>
        </w:rPr>
        <w:t>?</w:t>
      </w:r>
    </w:p>
    <w:p w14:paraId="20474618" w14:textId="6F564623" w:rsidR="006C6037" w:rsidRPr="00E20949" w:rsidRDefault="006C6037" w:rsidP="00E337CD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</w:pPr>
      <w:r w:rsidRPr="00882E4A">
        <w:rPr>
          <w:i/>
          <w:iCs/>
        </w:rPr>
        <w:t>Setting the Stage:  Key Issues at the AI Training Stage</w:t>
      </w:r>
      <w:r w:rsidR="00E20949">
        <w:rPr>
          <w:i/>
          <w:iCs/>
        </w:rPr>
        <w:t xml:space="preserve"> </w:t>
      </w:r>
    </w:p>
    <w:p w14:paraId="5DF8D1A3" w14:textId="6F0E9150" w:rsidR="00882E4A" w:rsidRPr="00882E4A" w:rsidRDefault="00882E4A" w:rsidP="00882E4A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 w:rsidRPr="009D21FE">
        <w:t>Speaker:</w:t>
      </w:r>
      <w:r w:rsidRPr="009D21FE">
        <w:tab/>
      </w:r>
      <w:r w:rsidR="005645C0">
        <w:t xml:space="preserve">Mr. Péter </w:t>
      </w:r>
      <w:r w:rsidR="008B439A">
        <w:t xml:space="preserve">Mezei, </w:t>
      </w:r>
      <w:r w:rsidR="00E565B5">
        <w:t>Professor of Law, University of Szeged, Hungary</w:t>
      </w:r>
    </w:p>
    <w:p w14:paraId="36EBED9A" w14:textId="5BCDAA25" w:rsidR="0083309A" w:rsidRPr="00865A04" w:rsidRDefault="00B23014" w:rsidP="00E337CD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</w:pPr>
      <w:r w:rsidRPr="00B23014">
        <w:rPr>
          <w:i/>
          <w:iCs/>
        </w:rPr>
        <w:t>Experience Sharing</w:t>
      </w:r>
      <w:r w:rsidR="00740CD6">
        <w:rPr>
          <w:i/>
          <w:iCs/>
        </w:rPr>
        <w:t>, Panel Discussion and Q&amp;A</w:t>
      </w:r>
      <w:r w:rsidR="00865A04">
        <w:rPr>
          <w:i/>
          <w:iCs/>
        </w:rPr>
        <w:t xml:space="preserve"> </w:t>
      </w:r>
    </w:p>
    <w:p w14:paraId="6B9B5FAF" w14:textId="60BBCCC2" w:rsidR="00234264" w:rsidRDefault="00DD1AD4" w:rsidP="000A6C8F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 w:rsidRPr="009D21FE">
        <w:t>Speaker</w:t>
      </w:r>
      <w:r w:rsidR="00CA6599">
        <w:t>s</w:t>
      </w:r>
      <w:r w:rsidR="00A21D2A">
        <w:rPr>
          <w:rStyle w:val="FootnoteReference"/>
        </w:rPr>
        <w:footnoteReference w:id="2"/>
      </w:r>
      <w:r w:rsidRPr="009D21FE">
        <w:t>:</w:t>
      </w:r>
      <w:r w:rsidRPr="009D21FE">
        <w:tab/>
      </w:r>
      <w:r w:rsidR="00142DA7" w:rsidRPr="00142DA7">
        <w:t>Mr. Marcos Alves de Souza, State Secretary of Copyright and Intellectual Property Rights, Ministry of Cultur</w:t>
      </w:r>
      <w:r w:rsidR="00142DA7">
        <w:t xml:space="preserve">e, </w:t>
      </w:r>
      <w:r w:rsidR="00A27F66">
        <w:t>Brazil</w:t>
      </w:r>
    </w:p>
    <w:p w14:paraId="2B7D5646" w14:textId="212C0D7F" w:rsidR="00B63014" w:rsidRDefault="00964F8D" w:rsidP="004570F0">
      <w:pPr>
        <w:tabs>
          <w:tab w:val="left" w:pos="1701"/>
          <w:tab w:val="left" w:pos="3402"/>
          <w:tab w:val="left" w:pos="5103"/>
        </w:tabs>
        <w:spacing w:after="253"/>
        <w:ind w:left="3402"/>
      </w:pPr>
      <w:r w:rsidRPr="00964F8D">
        <w:lastRenderedPageBreak/>
        <w:t xml:space="preserve">Mr. </w:t>
      </w:r>
      <w:r w:rsidR="005C1DB4">
        <w:t>Fran</w:t>
      </w:r>
      <w:r w:rsidR="00DF3CBA" w:rsidRPr="00DF3CBA">
        <w:t>ç</w:t>
      </w:r>
      <w:r w:rsidR="005C1DB4">
        <w:t xml:space="preserve">ois Joseph </w:t>
      </w:r>
      <w:proofErr w:type="spellStart"/>
      <w:r w:rsidRPr="00964F8D">
        <w:t>Nnemette</w:t>
      </w:r>
      <w:proofErr w:type="spellEnd"/>
      <w:r w:rsidRPr="00964F8D">
        <w:t xml:space="preserve"> </w:t>
      </w:r>
      <w:proofErr w:type="spellStart"/>
      <w:r w:rsidRPr="00964F8D">
        <w:t>Beyeme</w:t>
      </w:r>
      <w:proofErr w:type="spellEnd"/>
      <w:r w:rsidRPr="00964F8D">
        <w:t xml:space="preserve">, Director, </w:t>
      </w:r>
      <w:r w:rsidR="00B758DA" w:rsidRPr="00B758DA">
        <w:t>Telecommunications and ICT Regulation</w:t>
      </w:r>
      <w:r w:rsidRPr="00964F8D">
        <w:t>, Ministry of Post</w:t>
      </w:r>
      <w:r w:rsidR="00300089">
        <w:t>s</w:t>
      </w:r>
      <w:r w:rsidRPr="00964F8D">
        <w:t xml:space="preserve"> and Telecommunications, Cameroon</w:t>
      </w:r>
    </w:p>
    <w:p w14:paraId="30094311" w14:textId="65A297A0" w:rsidR="00B63014" w:rsidRDefault="00B66DDF" w:rsidP="00886F1C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 xml:space="preserve">Mr. </w:t>
      </w:r>
      <w:r w:rsidR="00886F1C" w:rsidRPr="00886F1C">
        <w:rPr>
          <w:lang w:val="en-150"/>
        </w:rPr>
        <w:t>Abhishek Singh</w:t>
      </w:r>
      <w:r w:rsidR="00886F1C">
        <w:rPr>
          <w:lang w:val="en-150"/>
        </w:rPr>
        <w:t xml:space="preserve">, </w:t>
      </w:r>
      <w:r w:rsidR="00886F1C" w:rsidRPr="00886F1C">
        <w:rPr>
          <w:lang w:val="en-150"/>
        </w:rPr>
        <w:t>Additional Secretary</w:t>
      </w:r>
      <w:r w:rsidR="00886F1C">
        <w:rPr>
          <w:lang w:val="en-150"/>
        </w:rPr>
        <w:t xml:space="preserve">, </w:t>
      </w:r>
      <w:r w:rsidR="00886F1C" w:rsidRPr="00886F1C">
        <w:rPr>
          <w:lang w:val="en-150"/>
        </w:rPr>
        <w:t xml:space="preserve">Ministry of Electronics </w:t>
      </w:r>
      <w:r w:rsidR="00886F1C">
        <w:rPr>
          <w:lang w:val="en-150"/>
        </w:rPr>
        <w:t>and</w:t>
      </w:r>
      <w:r w:rsidR="00886F1C" w:rsidRPr="00886F1C">
        <w:rPr>
          <w:lang w:val="en-150"/>
        </w:rPr>
        <w:t xml:space="preserve"> Information Technology</w:t>
      </w:r>
      <w:r w:rsidR="00886F1C">
        <w:rPr>
          <w:lang w:val="en-150"/>
        </w:rPr>
        <w:t xml:space="preserve"> (</w:t>
      </w:r>
      <w:proofErr w:type="spellStart"/>
      <w:r w:rsidR="00886F1C">
        <w:rPr>
          <w:lang w:val="en-150"/>
        </w:rPr>
        <w:t>MeitY</w:t>
      </w:r>
      <w:proofErr w:type="spellEnd"/>
      <w:r w:rsidR="00886F1C">
        <w:rPr>
          <w:lang w:val="en-150"/>
        </w:rPr>
        <w:t xml:space="preserve">), </w:t>
      </w:r>
      <w:r w:rsidR="00B63014">
        <w:t>India (remote)</w:t>
      </w:r>
    </w:p>
    <w:p w14:paraId="3036D283" w14:textId="01979A5B" w:rsidR="00641EEB" w:rsidRDefault="00A9476C" w:rsidP="004570F0">
      <w:pPr>
        <w:tabs>
          <w:tab w:val="left" w:pos="1701"/>
          <w:tab w:val="left" w:pos="3402"/>
          <w:tab w:val="left" w:pos="5103"/>
        </w:tabs>
        <w:spacing w:after="253"/>
        <w:ind w:left="3402"/>
      </w:pPr>
      <w:r w:rsidRPr="00A9476C">
        <w:t xml:space="preserve">Mr. </w:t>
      </w:r>
      <w:proofErr w:type="spellStart"/>
      <w:r w:rsidRPr="00A9476C">
        <w:t>Hirohiko</w:t>
      </w:r>
      <w:proofErr w:type="spellEnd"/>
      <w:r w:rsidRPr="00A9476C">
        <w:t xml:space="preserve"> Nakahara, Director General, Japan Copyright Office, Agency for Cultural Affairs</w:t>
      </w:r>
      <w:r>
        <w:t xml:space="preserve">, </w:t>
      </w:r>
      <w:r w:rsidR="00641EEB">
        <w:t>Japan</w:t>
      </w:r>
      <w:r w:rsidR="003B532C">
        <w:t xml:space="preserve"> (remote)</w:t>
      </w:r>
    </w:p>
    <w:p w14:paraId="7039F439" w14:textId="34AA83DB" w:rsidR="00816E60" w:rsidRPr="00FE4D8F" w:rsidRDefault="00AA29A8" w:rsidP="006D051F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Ms.</w:t>
      </w:r>
      <w:r w:rsidR="006E7B74">
        <w:t xml:space="preserve"> </w:t>
      </w:r>
      <w:r w:rsidR="00CD439B" w:rsidRPr="00CD439B">
        <w:t xml:space="preserve">Mary </w:t>
      </w:r>
      <w:proofErr w:type="spellStart"/>
      <w:r w:rsidR="00CD439B" w:rsidRPr="00CD439B">
        <w:t>Critharis</w:t>
      </w:r>
      <w:proofErr w:type="spellEnd"/>
      <w:r w:rsidR="00CD439B">
        <w:t xml:space="preserve">, </w:t>
      </w:r>
      <w:r w:rsidR="00CD439B" w:rsidRPr="00CD439B">
        <w:t>Acting Chief Policy Officer and Acting Director for International Affairs</w:t>
      </w:r>
      <w:r w:rsidR="002B63DC">
        <w:t xml:space="preserve">, </w:t>
      </w:r>
      <w:r>
        <w:t>United States Patent and Trademark Office</w:t>
      </w:r>
      <w:r w:rsidR="00D9462D">
        <w:t xml:space="preserve"> (USPTO)</w:t>
      </w:r>
      <w:r w:rsidR="007B15A0">
        <w:t xml:space="preserve"> (remote)</w:t>
      </w:r>
    </w:p>
    <w:p w14:paraId="6EA435C7" w14:textId="345B56F1" w:rsidR="00816E60" w:rsidRDefault="00A871AB" w:rsidP="00816E60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 xml:space="preserve">Ms. </w:t>
      </w:r>
      <w:r w:rsidRPr="00A871AB">
        <w:t xml:space="preserve">Emmanuelle </w:t>
      </w:r>
      <w:r w:rsidR="007E3350">
        <w:t>d</w:t>
      </w:r>
      <w:r>
        <w:t xml:space="preserve">u </w:t>
      </w:r>
      <w:proofErr w:type="spellStart"/>
      <w:r>
        <w:t>Chalard</w:t>
      </w:r>
      <w:proofErr w:type="spellEnd"/>
      <w:r w:rsidR="00740CD6">
        <w:t xml:space="preserve">, </w:t>
      </w:r>
      <w:r w:rsidR="003C5B62">
        <w:t xml:space="preserve">Head, Copyright, Media Policy, </w:t>
      </w:r>
      <w:r w:rsidR="00A9476C" w:rsidRPr="00A9476C">
        <w:t>Directorate-General for Communications Networks, Content and Technology (DG</w:t>
      </w:r>
      <w:r w:rsidR="00C135EE">
        <w:t xml:space="preserve"> </w:t>
      </w:r>
      <w:r w:rsidR="00A9476C" w:rsidRPr="00A9476C">
        <w:t>CNECT), European Commission</w:t>
      </w:r>
    </w:p>
    <w:p w14:paraId="55383EA8" w14:textId="77777777" w:rsidR="00C143C1" w:rsidRDefault="00C143C1" w:rsidP="00C143C1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D</w:t>
      </w:r>
      <w:r w:rsidRPr="0091004C">
        <w:t xml:space="preserve">r. Cédric Manara, </w:t>
      </w:r>
      <w:r>
        <w:t xml:space="preserve">Director, </w:t>
      </w:r>
      <w:r w:rsidRPr="0091004C">
        <w:t>Head of Copyright, Google</w:t>
      </w:r>
    </w:p>
    <w:p w14:paraId="77D401B6" w14:textId="01CCEC5A" w:rsidR="00C135EE" w:rsidRPr="0091004C" w:rsidRDefault="00C135EE" w:rsidP="00C135EE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Ms. Anna Dickson, Vice President, Content Strategy and Operations, Shutterstock</w:t>
      </w:r>
      <w:r w:rsidR="002D0DED">
        <w:t xml:space="preserve"> (remote)</w:t>
      </w:r>
    </w:p>
    <w:p w14:paraId="65174454" w14:textId="5C4626A8" w:rsidR="00521E93" w:rsidRDefault="0083309A" w:rsidP="00521E93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>
        <w:t>Moderator</w:t>
      </w:r>
      <w:r w:rsidR="00B52C73" w:rsidRPr="009D21FE">
        <w:t xml:space="preserve">: </w:t>
      </w:r>
      <w:r w:rsidR="00B52C73" w:rsidRPr="009D21FE">
        <w:tab/>
      </w:r>
      <w:r w:rsidR="00BC09FD">
        <w:t>Mr. Tobias Bednarz, Legal Counsellor, Copyright Law Division, Copyright and Creative Industries Sector, WIPO</w:t>
      </w:r>
    </w:p>
    <w:p w14:paraId="3525CA9E" w14:textId="32D5D494" w:rsidR="00347776" w:rsidRPr="00702E5E" w:rsidRDefault="00347776" w:rsidP="00A5199D">
      <w:pPr>
        <w:pStyle w:val="Heading3"/>
        <w:tabs>
          <w:tab w:val="left" w:pos="1701"/>
          <w:tab w:val="left" w:pos="3402"/>
          <w:tab w:val="left" w:pos="5103"/>
        </w:tabs>
        <w:spacing w:before="506" w:after="253"/>
        <w:ind w:left="3402" w:hanging="3402"/>
        <w:rPr>
          <w:b/>
          <w:u w:val="none"/>
        </w:rPr>
      </w:pPr>
      <w:r>
        <w:rPr>
          <w:u w:val="none"/>
        </w:rPr>
        <w:t>1</w:t>
      </w:r>
      <w:r w:rsidR="007436FA">
        <w:rPr>
          <w:u w:val="none"/>
        </w:rPr>
        <w:t>6</w:t>
      </w:r>
      <w:r>
        <w:rPr>
          <w:u w:val="none"/>
        </w:rPr>
        <w:t>.</w:t>
      </w:r>
      <w:r w:rsidR="00C25DC4">
        <w:rPr>
          <w:u w:val="none"/>
        </w:rPr>
        <w:t>3</w:t>
      </w:r>
      <w:r w:rsidR="004D723D">
        <w:rPr>
          <w:u w:val="none"/>
        </w:rPr>
        <w:t>0</w:t>
      </w:r>
      <w:r>
        <w:rPr>
          <w:u w:val="none"/>
        </w:rPr>
        <w:t xml:space="preserve"> – 1</w:t>
      </w:r>
      <w:r w:rsidR="00C25DC4">
        <w:rPr>
          <w:u w:val="none"/>
        </w:rPr>
        <w:t>8</w:t>
      </w:r>
      <w:r>
        <w:rPr>
          <w:u w:val="none"/>
        </w:rPr>
        <w:t>.</w:t>
      </w:r>
      <w:r w:rsidR="004D723D">
        <w:rPr>
          <w:u w:val="none"/>
        </w:rPr>
        <w:t>2</w:t>
      </w:r>
      <w:r w:rsidR="007331A7">
        <w:rPr>
          <w:u w:val="none"/>
        </w:rPr>
        <w:t>5</w:t>
      </w:r>
      <w:r w:rsidRPr="00022B75">
        <w:rPr>
          <w:u w:val="none"/>
        </w:rPr>
        <w:tab/>
      </w:r>
      <w:r w:rsidR="00E913E3">
        <w:rPr>
          <w:b/>
          <w:u w:val="none"/>
        </w:rPr>
        <w:t>Panel</w:t>
      </w:r>
      <w:r w:rsidRPr="1A7AC5EB">
        <w:rPr>
          <w:b/>
          <w:u w:val="none"/>
        </w:rPr>
        <w:t xml:space="preserve"> 2:  </w:t>
      </w:r>
      <w:r w:rsidR="007C0540" w:rsidRPr="1A7AC5EB">
        <w:rPr>
          <w:b/>
          <w:u w:val="none"/>
        </w:rPr>
        <w:t>AI-</w:t>
      </w:r>
      <w:r w:rsidR="051D59E2" w:rsidRPr="1A7AC5EB">
        <w:rPr>
          <w:b/>
          <w:u w:val="none"/>
        </w:rPr>
        <w:t>G</w:t>
      </w:r>
      <w:r w:rsidR="553DCA6B" w:rsidRPr="1A7AC5EB">
        <w:rPr>
          <w:b/>
          <w:u w:val="none"/>
        </w:rPr>
        <w:t>enerated</w:t>
      </w:r>
      <w:r w:rsidR="007C0540" w:rsidRPr="1A7AC5EB">
        <w:rPr>
          <w:b/>
          <w:u w:val="none"/>
        </w:rPr>
        <w:t xml:space="preserve"> </w:t>
      </w:r>
      <w:r w:rsidR="00B64BE8">
        <w:rPr>
          <w:b/>
          <w:u w:val="none"/>
        </w:rPr>
        <w:t>Material</w:t>
      </w:r>
      <w:r w:rsidRPr="1A7AC5EB">
        <w:rPr>
          <w:b/>
          <w:u w:val="none"/>
        </w:rPr>
        <w:t xml:space="preserve"> </w:t>
      </w:r>
      <w:r w:rsidR="00D24B2F" w:rsidRPr="1A7AC5EB">
        <w:rPr>
          <w:b/>
          <w:u w:val="none"/>
        </w:rPr>
        <w:t xml:space="preserve">and Copyright </w:t>
      </w:r>
    </w:p>
    <w:p w14:paraId="30694A4C" w14:textId="21859A16" w:rsidR="007C0540" w:rsidRPr="0086300E" w:rsidRDefault="00921605" w:rsidP="00E67700">
      <w:pPr>
        <w:keepNext/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before="380" w:after="120"/>
        <w:ind w:left="1701"/>
        <w:rPr>
          <w:i/>
          <w:iCs/>
        </w:rPr>
      </w:pPr>
      <w:r>
        <w:rPr>
          <w:i/>
          <w:iCs/>
          <w:u w:val="single"/>
        </w:rPr>
        <w:t xml:space="preserve">Possible </w:t>
      </w:r>
      <w:r w:rsidR="00C35D76">
        <w:rPr>
          <w:i/>
          <w:iCs/>
          <w:u w:val="single"/>
        </w:rPr>
        <w:t>q</w:t>
      </w:r>
      <w:r w:rsidR="007C0540" w:rsidRPr="007B0D62">
        <w:rPr>
          <w:i/>
          <w:iCs/>
          <w:u w:val="single"/>
        </w:rPr>
        <w:t>uestions</w:t>
      </w:r>
      <w:r w:rsidR="00C35D76">
        <w:rPr>
          <w:i/>
          <w:iCs/>
          <w:u w:val="single"/>
        </w:rPr>
        <w:t xml:space="preserve"> to explore</w:t>
      </w:r>
      <w:r w:rsidR="007C0540" w:rsidRPr="0086300E">
        <w:rPr>
          <w:i/>
          <w:iCs/>
        </w:rPr>
        <w:t>:</w:t>
      </w:r>
    </w:p>
    <w:p w14:paraId="525401DA" w14:textId="461965BD" w:rsidR="007C0540" w:rsidRPr="00900EC7" w:rsidRDefault="006C796E" w:rsidP="000225A4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>How do jurisdictions approach the questions of authorship and</w:t>
      </w:r>
      <w:r w:rsidR="00661758">
        <w:rPr>
          <w:i/>
          <w:iCs/>
        </w:rPr>
        <w:t xml:space="preserve"> copyrightability </w:t>
      </w:r>
      <w:r>
        <w:rPr>
          <w:i/>
          <w:iCs/>
        </w:rPr>
        <w:t xml:space="preserve">in the context </w:t>
      </w:r>
      <w:r w:rsidR="00661758">
        <w:rPr>
          <w:i/>
          <w:iCs/>
        </w:rPr>
        <w:t>of</w:t>
      </w:r>
      <w:r w:rsidR="00980159">
        <w:rPr>
          <w:i/>
          <w:iCs/>
        </w:rPr>
        <w:t xml:space="preserve"> </w:t>
      </w:r>
      <w:r w:rsidR="004E3E45" w:rsidRPr="00900EC7">
        <w:rPr>
          <w:i/>
          <w:iCs/>
        </w:rPr>
        <w:t xml:space="preserve">AI-generated </w:t>
      </w:r>
      <w:r>
        <w:rPr>
          <w:i/>
          <w:iCs/>
        </w:rPr>
        <w:t xml:space="preserve">and </w:t>
      </w:r>
      <w:r w:rsidR="000025A6">
        <w:rPr>
          <w:i/>
          <w:iCs/>
        </w:rPr>
        <w:t>AI</w:t>
      </w:r>
      <w:r w:rsidR="000225A4">
        <w:rPr>
          <w:i/>
          <w:iCs/>
        </w:rPr>
        <w:t>-</w:t>
      </w:r>
      <w:r w:rsidR="000025A6">
        <w:rPr>
          <w:i/>
          <w:iCs/>
        </w:rPr>
        <w:t xml:space="preserve">assisted </w:t>
      </w:r>
      <w:r w:rsidR="00E95261">
        <w:rPr>
          <w:i/>
          <w:iCs/>
        </w:rPr>
        <w:t>material</w:t>
      </w:r>
      <w:r w:rsidR="004E3E45" w:rsidRPr="00900EC7">
        <w:rPr>
          <w:i/>
          <w:iCs/>
        </w:rPr>
        <w:t>?</w:t>
      </w:r>
    </w:p>
    <w:p w14:paraId="309C233A" w14:textId="79E36993" w:rsidR="00702F85" w:rsidRDefault="007229C3" w:rsidP="000225A4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  <w:iCs/>
        </w:rPr>
        <w:t xml:space="preserve">How do jurisdictions </w:t>
      </w:r>
      <w:r w:rsidR="006C796E">
        <w:rPr>
          <w:i/>
          <w:iCs/>
        </w:rPr>
        <w:t xml:space="preserve">approach the questions of copyright infringement and liability in the context of </w:t>
      </w:r>
      <w:r w:rsidR="00CB2A57" w:rsidRPr="00CB2A57">
        <w:rPr>
          <w:i/>
          <w:iCs/>
        </w:rPr>
        <w:t xml:space="preserve">AI-generated </w:t>
      </w:r>
      <w:r w:rsidR="006C796E">
        <w:rPr>
          <w:i/>
          <w:iCs/>
        </w:rPr>
        <w:t>material</w:t>
      </w:r>
      <w:r w:rsidR="00CB2A57" w:rsidRPr="00CB2A57">
        <w:rPr>
          <w:i/>
          <w:iCs/>
        </w:rPr>
        <w:t>?</w:t>
      </w:r>
      <w:r w:rsidR="003A3F19">
        <w:rPr>
          <w:i/>
          <w:iCs/>
        </w:rPr>
        <w:t xml:space="preserve"> </w:t>
      </w:r>
      <w:r w:rsidR="00A145AE">
        <w:rPr>
          <w:i/>
          <w:iCs/>
        </w:rPr>
        <w:t xml:space="preserve"> </w:t>
      </w:r>
      <w:r w:rsidR="005D769E">
        <w:rPr>
          <w:i/>
          <w:iCs/>
        </w:rPr>
        <w:t>How should infringement and liability be assessed</w:t>
      </w:r>
      <w:r w:rsidR="00850720">
        <w:rPr>
          <w:i/>
          <w:iCs/>
        </w:rPr>
        <w:t>?</w:t>
      </w:r>
    </w:p>
    <w:p w14:paraId="23BD11D5" w14:textId="7900B548" w:rsidR="00A37349" w:rsidRDefault="006C796E" w:rsidP="000225A4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bookmarkStart w:id="5" w:name="_Hlk191976132"/>
      <w:r>
        <w:rPr>
          <w:i/>
          <w:iCs/>
        </w:rPr>
        <w:t xml:space="preserve">How do jurisdictions approach the question of </w:t>
      </w:r>
      <w:r w:rsidR="00B402B1">
        <w:rPr>
          <w:i/>
          <w:iCs/>
        </w:rPr>
        <w:t>specific</w:t>
      </w:r>
      <w:r w:rsidR="007E7C48">
        <w:rPr>
          <w:i/>
          <w:iCs/>
        </w:rPr>
        <w:t xml:space="preserve"> </w:t>
      </w:r>
      <w:r w:rsidR="00A37349">
        <w:rPr>
          <w:i/>
          <w:iCs/>
        </w:rPr>
        <w:t>requirements for</w:t>
      </w:r>
      <w:r>
        <w:rPr>
          <w:i/>
          <w:iCs/>
        </w:rPr>
        <w:t xml:space="preserve"> </w:t>
      </w:r>
      <w:r w:rsidR="00A37349">
        <w:rPr>
          <w:i/>
          <w:iCs/>
        </w:rPr>
        <w:t>AI</w:t>
      </w:r>
      <w:r>
        <w:rPr>
          <w:i/>
          <w:iCs/>
        </w:rPr>
        <w:noBreakHyphen/>
      </w:r>
      <w:r w:rsidR="00A37349">
        <w:rPr>
          <w:i/>
          <w:iCs/>
        </w:rPr>
        <w:t xml:space="preserve">generated </w:t>
      </w:r>
      <w:r>
        <w:rPr>
          <w:i/>
          <w:iCs/>
        </w:rPr>
        <w:t>materials</w:t>
      </w:r>
      <w:r w:rsidR="00A37349">
        <w:rPr>
          <w:i/>
          <w:iCs/>
        </w:rPr>
        <w:t>?</w:t>
      </w:r>
      <w:bookmarkEnd w:id="5"/>
    </w:p>
    <w:p w14:paraId="7853B80E" w14:textId="50491319" w:rsidR="0061255D" w:rsidRPr="00E20949" w:rsidRDefault="0061255D" w:rsidP="0061255D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</w:pPr>
      <w:r w:rsidRPr="00882E4A">
        <w:rPr>
          <w:i/>
          <w:iCs/>
        </w:rPr>
        <w:t xml:space="preserve">Setting the Stage:  Key Issues </w:t>
      </w:r>
      <w:r w:rsidR="00806DAB">
        <w:rPr>
          <w:i/>
          <w:iCs/>
        </w:rPr>
        <w:t>Related to AI-</w:t>
      </w:r>
      <w:r w:rsidR="004726C3">
        <w:rPr>
          <w:i/>
          <w:iCs/>
        </w:rPr>
        <w:t>G</w:t>
      </w:r>
      <w:r w:rsidR="00806DAB">
        <w:rPr>
          <w:i/>
          <w:iCs/>
        </w:rPr>
        <w:t xml:space="preserve">enerated </w:t>
      </w:r>
      <w:r w:rsidR="00B64BE8">
        <w:rPr>
          <w:i/>
          <w:iCs/>
        </w:rPr>
        <w:t>Material</w:t>
      </w:r>
      <w:r>
        <w:rPr>
          <w:i/>
          <w:iCs/>
        </w:rPr>
        <w:t xml:space="preserve"> </w:t>
      </w:r>
    </w:p>
    <w:p w14:paraId="3EC8EB85" w14:textId="17C2F518" w:rsidR="0061255D" w:rsidRPr="00882E4A" w:rsidRDefault="0061255D" w:rsidP="0061255D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 w:rsidRPr="009D21FE">
        <w:t>Speaker:</w:t>
      </w:r>
      <w:r w:rsidRPr="009D21FE">
        <w:tab/>
      </w:r>
      <w:r w:rsidR="00E565B5">
        <w:t>Ms.</w:t>
      </w:r>
      <w:r w:rsidR="00CD551D">
        <w:t xml:space="preserve"> Graciela Melo-Sarmiento, Independent Consultant and Professor, University of</w:t>
      </w:r>
      <w:r w:rsidR="00CD551D" w:rsidRPr="00E23659">
        <w:t xml:space="preserve"> La Sabana, Colombia</w:t>
      </w:r>
    </w:p>
    <w:p w14:paraId="3D001FAA" w14:textId="1E6E7E0D" w:rsidR="0061255D" w:rsidRPr="00865A04" w:rsidRDefault="0061255D" w:rsidP="0061255D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</w:pPr>
      <w:r w:rsidRPr="00B23014">
        <w:rPr>
          <w:i/>
          <w:iCs/>
        </w:rPr>
        <w:t>Experience Sharing</w:t>
      </w:r>
      <w:r w:rsidR="004552BE">
        <w:rPr>
          <w:i/>
          <w:iCs/>
        </w:rPr>
        <w:t xml:space="preserve">, </w:t>
      </w:r>
      <w:r w:rsidR="004552BE" w:rsidRPr="00B23014">
        <w:rPr>
          <w:i/>
          <w:iCs/>
        </w:rPr>
        <w:t>Panel Discussion</w:t>
      </w:r>
      <w:r w:rsidR="004552BE">
        <w:rPr>
          <w:i/>
          <w:iCs/>
        </w:rPr>
        <w:t xml:space="preserve"> and Q&amp;A</w:t>
      </w:r>
      <w:r>
        <w:rPr>
          <w:i/>
          <w:iCs/>
        </w:rPr>
        <w:t xml:space="preserve"> </w:t>
      </w:r>
    </w:p>
    <w:p w14:paraId="2B27D1D2" w14:textId="77777777" w:rsidR="004B3598" w:rsidRDefault="001B70B9" w:rsidP="00401A3C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 w:rsidRPr="009D21FE">
        <w:t>Speaker</w:t>
      </w:r>
      <w:r>
        <w:t>s</w:t>
      </w:r>
      <w:r w:rsidRPr="009D21FE">
        <w:t>:</w:t>
      </w:r>
      <w:r w:rsidRPr="009D21FE">
        <w:tab/>
      </w:r>
      <w:r w:rsidR="004B3598" w:rsidRPr="00C143C1">
        <w:t>Mr. Kamran Imanov, Chairman of the Board, Intellectual Property Agency of the Republic of Azerbaijan (remote)</w:t>
      </w:r>
    </w:p>
    <w:p w14:paraId="5473373D" w14:textId="68EEC5D1" w:rsidR="004552BE" w:rsidRDefault="001F0DAE" w:rsidP="000A6C8F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 xml:space="preserve">Mr. </w:t>
      </w:r>
      <w:r w:rsidRPr="001F0DAE">
        <w:t>W</w:t>
      </w:r>
      <w:r w:rsidR="00B6522D">
        <w:t>ang</w:t>
      </w:r>
      <w:r w:rsidRPr="001F0DAE">
        <w:t xml:space="preserve"> Qian</w:t>
      </w:r>
      <w:r>
        <w:t xml:space="preserve">, </w:t>
      </w:r>
      <w:r w:rsidR="00401A3C">
        <w:t xml:space="preserve">Professor, </w:t>
      </w:r>
      <w:r w:rsidR="00FC4967">
        <w:t>East China University of Political Science and Law</w:t>
      </w:r>
      <w:r w:rsidR="00401A3C">
        <w:t xml:space="preserve">, and </w:t>
      </w:r>
      <w:r w:rsidRPr="001F0DAE">
        <w:t>Deputy Director</w:t>
      </w:r>
      <w:r w:rsidR="00401A3C">
        <w:t>,</w:t>
      </w:r>
      <w:r w:rsidRPr="001F0DAE">
        <w:t xml:space="preserve"> International </w:t>
      </w:r>
      <w:r w:rsidRPr="001F0DAE">
        <w:lastRenderedPageBreak/>
        <w:t>Copyright Research Base</w:t>
      </w:r>
      <w:r w:rsidR="00401A3C">
        <w:t xml:space="preserve">, </w:t>
      </w:r>
      <w:r w:rsidR="00401A3C" w:rsidRPr="00401A3C">
        <w:t>National Copyright Administration of China</w:t>
      </w:r>
      <w:r w:rsidR="00401A3C">
        <w:t xml:space="preserve"> (NCAC)</w:t>
      </w:r>
    </w:p>
    <w:p w14:paraId="173D7B50" w14:textId="4DBF962D" w:rsidR="009C4111" w:rsidRDefault="0064290F" w:rsidP="00FF6A53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 xml:space="preserve">Ms. Mery Macharashvili, </w:t>
      </w:r>
      <w:r w:rsidR="00D635EB">
        <w:t xml:space="preserve">Head, Department for Inventions and New Varieties and Breeds, </w:t>
      </w:r>
      <w:r w:rsidR="00D9462D" w:rsidRPr="00D9462D">
        <w:t xml:space="preserve">National Intellectual Property Center of Georgia </w:t>
      </w:r>
      <w:r w:rsidR="00D9462D">
        <w:t>(</w:t>
      </w:r>
      <w:proofErr w:type="spellStart"/>
      <w:r w:rsidR="00D9462D" w:rsidRPr="00D9462D">
        <w:t>Sakpatenti</w:t>
      </w:r>
      <w:proofErr w:type="spellEnd"/>
      <w:r w:rsidR="00D9462D">
        <w:t>)</w:t>
      </w:r>
    </w:p>
    <w:p w14:paraId="65B505E5" w14:textId="7A00FCF5" w:rsidR="00FF6A53" w:rsidRDefault="005003D5" w:rsidP="00FF6A53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rFonts w:eastAsiaTheme="minorEastAsia"/>
          <w:color w:val="000000" w:themeColor="text1"/>
          <w:szCs w:val="22"/>
          <w:lang w:eastAsia="ko-KR"/>
        </w:rPr>
      </w:pPr>
      <w:r>
        <w:t xml:space="preserve">Mr. </w:t>
      </w:r>
      <w:r w:rsidR="00FF6A53">
        <w:rPr>
          <w:rFonts w:eastAsiaTheme="minorEastAsia" w:hint="eastAsia"/>
          <w:color w:val="000000" w:themeColor="text1"/>
          <w:szCs w:val="22"/>
          <w:lang w:eastAsia="ko-KR"/>
        </w:rPr>
        <w:t xml:space="preserve">John </w:t>
      </w:r>
      <w:r w:rsidR="00FF6A53">
        <w:rPr>
          <w:rFonts w:eastAsiaTheme="minorEastAsia"/>
          <w:color w:val="000000" w:themeColor="text1"/>
          <w:szCs w:val="22"/>
          <w:lang w:eastAsia="ko-KR"/>
        </w:rPr>
        <w:t>Asein</w:t>
      </w:r>
      <w:r w:rsidR="00FF6A53">
        <w:rPr>
          <w:color w:val="000000" w:themeColor="text1"/>
          <w:szCs w:val="22"/>
        </w:rPr>
        <w:t xml:space="preserve">, </w:t>
      </w:r>
      <w:r w:rsidR="00FF6A53">
        <w:rPr>
          <w:rFonts w:eastAsiaTheme="minorEastAsia" w:hint="eastAsia"/>
          <w:color w:val="000000" w:themeColor="text1"/>
          <w:szCs w:val="22"/>
          <w:lang w:eastAsia="ko-KR"/>
        </w:rPr>
        <w:t>Director</w:t>
      </w:r>
      <w:r w:rsidR="00FF6A53">
        <w:rPr>
          <w:rFonts w:eastAsiaTheme="minorEastAsia"/>
          <w:color w:val="000000" w:themeColor="text1"/>
          <w:szCs w:val="22"/>
          <w:lang w:eastAsia="ko-KR"/>
        </w:rPr>
        <w:t xml:space="preserve"> </w:t>
      </w:r>
      <w:r w:rsidR="00FF6A53">
        <w:rPr>
          <w:rFonts w:eastAsiaTheme="minorEastAsia" w:hint="eastAsia"/>
          <w:color w:val="000000" w:themeColor="text1"/>
          <w:szCs w:val="22"/>
          <w:lang w:eastAsia="ko-KR"/>
        </w:rPr>
        <w:t>General, Nigerian Copyright Commission (NCC)</w:t>
      </w:r>
    </w:p>
    <w:p w14:paraId="601EB8D9" w14:textId="38D8EB05" w:rsidR="004552BE" w:rsidRDefault="004552BE" w:rsidP="00FF6A53">
      <w:pPr>
        <w:tabs>
          <w:tab w:val="left" w:pos="1701"/>
          <w:tab w:val="left" w:pos="3402"/>
          <w:tab w:val="left" w:pos="5103"/>
        </w:tabs>
        <w:spacing w:after="253"/>
        <w:ind w:left="3402"/>
      </w:pPr>
      <w:r w:rsidRPr="004552BE">
        <w:t>Ms. Hyang</w:t>
      </w:r>
      <w:r w:rsidR="00553C1B">
        <w:t>-</w:t>
      </w:r>
      <w:r w:rsidRPr="004552BE">
        <w:t xml:space="preserve">mi </w:t>
      </w:r>
      <w:r w:rsidR="0032635E">
        <w:t>Jung</w:t>
      </w:r>
      <w:r w:rsidRPr="004552BE">
        <w:t>, Director General, Copyright Bureau, Ministry of Culture, Sports and Tourism</w:t>
      </w:r>
      <w:r>
        <w:t xml:space="preserve"> (MCST), Republic of Korea</w:t>
      </w:r>
    </w:p>
    <w:p w14:paraId="367AA972" w14:textId="2658ED10" w:rsidR="0060330A" w:rsidRDefault="0060330A" w:rsidP="003E4DFB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Mr. Arun Chaturvedi, President, Songwriters Association of Canada</w:t>
      </w:r>
    </w:p>
    <w:p w14:paraId="3D2E9302" w14:textId="74AA0282" w:rsidR="00685B0A" w:rsidRDefault="00606F5F" w:rsidP="003E4DFB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M</w:t>
      </w:r>
      <w:r w:rsidR="00B758DA">
        <w:t>s</w:t>
      </w:r>
      <w:r>
        <w:t xml:space="preserve">. </w:t>
      </w:r>
      <w:r w:rsidR="00B758DA" w:rsidRPr="00B758DA">
        <w:t xml:space="preserve">Anastasia </w:t>
      </w:r>
      <w:proofErr w:type="spellStart"/>
      <w:r w:rsidR="00B758DA" w:rsidRPr="00B758DA">
        <w:t>Stasenko</w:t>
      </w:r>
      <w:proofErr w:type="spellEnd"/>
      <w:r>
        <w:t xml:space="preserve">, Co-Founder, </w:t>
      </w:r>
      <w:proofErr w:type="spellStart"/>
      <w:r>
        <w:t>Pleias</w:t>
      </w:r>
      <w:proofErr w:type="spellEnd"/>
      <w:r w:rsidR="003F122F">
        <w:t xml:space="preserve"> (remote)</w:t>
      </w:r>
    </w:p>
    <w:p w14:paraId="64152FD9" w14:textId="49A0E99A" w:rsidR="003B1848" w:rsidRDefault="003E4DFB" w:rsidP="003E4DFB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 xml:space="preserve">Mr. </w:t>
      </w:r>
      <w:r w:rsidRPr="003E4DFB">
        <w:t xml:space="preserve">Thibault </w:t>
      </w:r>
      <w:proofErr w:type="spellStart"/>
      <w:r w:rsidRPr="003E4DFB">
        <w:t>Roucou</w:t>
      </w:r>
      <w:proofErr w:type="spellEnd"/>
      <w:r w:rsidRPr="003E4DFB">
        <w:t xml:space="preserve">, </w:t>
      </w:r>
      <w:r>
        <w:t xml:space="preserve">Director, </w:t>
      </w:r>
      <w:r w:rsidRPr="003E4DFB">
        <w:t>Royalties and Reporting Director</w:t>
      </w:r>
      <w:r>
        <w:t>, Deezer</w:t>
      </w:r>
    </w:p>
    <w:p w14:paraId="1B3C5D3C" w14:textId="2C498DA6" w:rsidR="0061255D" w:rsidRPr="00741941" w:rsidRDefault="0061255D" w:rsidP="001D7230">
      <w:pPr>
        <w:tabs>
          <w:tab w:val="left" w:pos="1701"/>
          <w:tab w:val="left" w:pos="3402"/>
          <w:tab w:val="left" w:pos="5103"/>
        </w:tabs>
        <w:spacing w:after="253"/>
        <w:ind w:left="3402" w:hanging="1701"/>
        <w:rPr>
          <w:i/>
          <w:iCs/>
        </w:rPr>
      </w:pPr>
      <w:r>
        <w:t>Moderator</w:t>
      </w:r>
      <w:r w:rsidRPr="009D21FE">
        <w:t xml:space="preserve">: </w:t>
      </w:r>
      <w:r w:rsidRPr="009D21FE">
        <w:tab/>
      </w:r>
      <w:r w:rsidR="00BC09FD">
        <w:t xml:space="preserve">Mr. Rafael </w:t>
      </w:r>
      <w:r w:rsidR="00741941">
        <w:t>Ferraz Vazquez, Legal Officer, Copyright Law Division, Copyright and Creative Industries Sector, WIPO</w:t>
      </w:r>
    </w:p>
    <w:p w14:paraId="0393BE0D" w14:textId="0FE675A5" w:rsidR="00A5199D" w:rsidRPr="00702E5E" w:rsidRDefault="00A5199D" w:rsidP="00A5199D">
      <w:pPr>
        <w:pStyle w:val="Heading3"/>
        <w:keepNext w:val="0"/>
        <w:tabs>
          <w:tab w:val="left" w:pos="1701"/>
          <w:tab w:val="left" w:pos="3402"/>
          <w:tab w:val="left" w:pos="5103"/>
        </w:tabs>
        <w:spacing w:before="506" w:after="253"/>
        <w:ind w:left="3402" w:hanging="3402"/>
        <w:rPr>
          <w:b/>
          <w:szCs w:val="20"/>
          <w:u w:val="none"/>
        </w:rPr>
      </w:pPr>
      <w:r>
        <w:rPr>
          <w:bCs w:val="0"/>
          <w:szCs w:val="20"/>
          <w:u w:val="none"/>
        </w:rPr>
        <w:t>1</w:t>
      </w:r>
      <w:r w:rsidR="007436FA">
        <w:rPr>
          <w:bCs w:val="0"/>
          <w:szCs w:val="20"/>
          <w:u w:val="none"/>
        </w:rPr>
        <w:t>8</w:t>
      </w:r>
      <w:r w:rsidRPr="00B52C73">
        <w:rPr>
          <w:bCs w:val="0"/>
          <w:szCs w:val="20"/>
          <w:u w:val="none"/>
        </w:rPr>
        <w:t>.</w:t>
      </w:r>
      <w:r w:rsidR="004D723D">
        <w:rPr>
          <w:bCs w:val="0"/>
          <w:szCs w:val="20"/>
          <w:u w:val="none"/>
        </w:rPr>
        <w:t>2</w:t>
      </w:r>
      <w:r>
        <w:rPr>
          <w:bCs w:val="0"/>
          <w:szCs w:val="20"/>
          <w:u w:val="none"/>
        </w:rPr>
        <w:t>5</w:t>
      </w:r>
      <w:r w:rsidRPr="00B52C73">
        <w:rPr>
          <w:bCs w:val="0"/>
          <w:szCs w:val="20"/>
          <w:u w:val="none"/>
        </w:rPr>
        <w:t xml:space="preserve"> – </w:t>
      </w:r>
      <w:r>
        <w:rPr>
          <w:bCs w:val="0"/>
          <w:szCs w:val="20"/>
          <w:u w:val="none"/>
        </w:rPr>
        <w:t>18</w:t>
      </w:r>
      <w:r w:rsidRPr="00B52C73">
        <w:rPr>
          <w:bCs w:val="0"/>
          <w:szCs w:val="20"/>
          <w:u w:val="none"/>
        </w:rPr>
        <w:t>.</w:t>
      </w:r>
      <w:r w:rsidR="007436FA">
        <w:rPr>
          <w:bCs w:val="0"/>
          <w:szCs w:val="20"/>
          <w:u w:val="none"/>
        </w:rPr>
        <w:t>3</w:t>
      </w:r>
      <w:r>
        <w:rPr>
          <w:bCs w:val="0"/>
          <w:szCs w:val="20"/>
          <w:u w:val="none"/>
        </w:rPr>
        <w:t>0</w:t>
      </w:r>
      <w:r w:rsidRPr="00B52C73">
        <w:rPr>
          <w:bCs w:val="0"/>
          <w:szCs w:val="20"/>
          <w:u w:val="none"/>
        </w:rPr>
        <w:tab/>
      </w:r>
      <w:r w:rsidR="00F521E0" w:rsidRPr="00022B75">
        <w:rPr>
          <w:b/>
          <w:szCs w:val="20"/>
          <w:u w:val="none"/>
        </w:rPr>
        <w:t>Closing</w:t>
      </w:r>
      <w:r>
        <w:rPr>
          <w:b/>
          <w:szCs w:val="20"/>
          <w:u w:val="none"/>
        </w:rPr>
        <w:t xml:space="preserve"> </w:t>
      </w:r>
    </w:p>
    <w:p w14:paraId="3DBEAFD1" w14:textId="71051124" w:rsidR="00A5199D" w:rsidRPr="007436FA" w:rsidRDefault="007436FA" w:rsidP="007436FA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 w:rsidRPr="007436FA">
        <w:t>Speaker:</w:t>
      </w:r>
      <w:r w:rsidRPr="007436FA">
        <w:tab/>
      </w:r>
      <w:r w:rsidR="00A02F60">
        <w:t xml:space="preserve">Ms. </w:t>
      </w:r>
      <w:proofErr w:type="spellStart"/>
      <w:r w:rsidR="00A02F60">
        <w:t>Forbin</w:t>
      </w:r>
      <w:proofErr w:type="spellEnd"/>
    </w:p>
    <w:p w14:paraId="420637B4" w14:textId="6C97E951" w:rsidR="00A5199D" w:rsidRPr="0032658D" w:rsidRDefault="007436FA" w:rsidP="0032658D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120"/>
        <w:rPr>
          <w:i/>
          <w:iCs/>
        </w:rPr>
      </w:pPr>
      <w:r w:rsidRPr="0032658D">
        <w:rPr>
          <w:i/>
          <w:iCs/>
        </w:rPr>
        <w:t xml:space="preserve">Open floor for </w:t>
      </w:r>
      <w:r w:rsidR="00411C81" w:rsidRPr="0032658D">
        <w:rPr>
          <w:i/>
          <w:iCs/>
        </w:rPr>
        <w:t xml:space="preserve">comments or </w:t>
      </w:r>
      <w:r w:rsidRPr="0032658D">
        <w:rPr>
          <w:i/>
          <w:iCs/>
        </w:rPr>
        <w:t>suggestions</w:t>
      </w:r>
      <w:r w:rsidR="004B0BEB" w:rsidRPr="0032658D">
        <w:rPr>
          <w:i/>
          <w:iCs/>
        </w:rPr>
        <w:t>.</w:t>
      </w:r>
    </w:p>
    <w:p w14:paraId="673E5B9A" w14:textId="77777777" w:rsidR="0015520E" w:rsidRPr="009D21FE" w:rsidRDefault="0015520E" w:rsidP="0015520E">
      <w:pPr>
        <w:pStyle w:val="Endofdocument-Annex"/>
        <w:tabs>
          <w:tab w:val="left" w:pos="3402"/>
        </w:tabs>
        <w:spacing w:before="1012" w:after="253"/>
      </w:pPr>
      <w:r w:rsidRPr="009D21FE">
        <w:t>[End of Document]</w:t>
      </w:r>
    </w:p>
    <w:sectPr w:rsidR="0015520E" w:rsidRPr="009D21FE" w:rsidSect="00A14C1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083C" w14:textId="77777777" w:rsidR="003E4A5A" w:rsidRDefault="003E4A5A">
      <w:r>
        <w:separator/>
      </w:r>
    </w:p>
  </w:endnote>
  <w:endnote w:type="continuationSeparator" w:id="0">
    <w:p w14:paraId="01AC881A" w14:textId="77777777" w:rsidR="003E4A5A" w:rsidRDefault="003E4A5A" w:rsidP="003B38C1">
      <w:r>
        <w:separator/>
      </w:r>
    </w:p>
    <w:p w14:paraId="52EDF4EF" w14:textId="77777777" w:rsidR="003E4A5A" w:rsidRPr="003B38C1" w:rsidRDefault="003E4A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9736AAC" w14:textId="77777777" w:rsidR="003E4A5A" w:rsidRPr="003B38C1" w:rsidRDefault="003E4A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08A3" w14:textId="77777777" w:rsidR="003E4A5A" w:rsidRDefault="003E4A5A">
      <w:r>
        <w:separator/>
      </w:r>
    </w:p>
  </w:footnote>
  <w:footnote w:type="continuationSeparator" w:id="0">
    <w:p w14:paraId="184ECCF7" w14:textId="77777777" w:rsidR="003E4A5A" w:rsidRDefault="003E4A5A" w:rsidP="008B60B2">
      <w:r>
        <w:separator/>
      </w:r>
    </w:p>
    <w:p w14:paraId="2219DAC7" w14:textId="77777777" w:rsidR="003E4A5A" w:rsidRPr="00ED77FB" w:rsidRDefault="003E4A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5C4972" w14:textId="77777777" w:rsidR="003E4A5A" w:rsidRPr="00ED77FB" w:rsidRDefault="003E4A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1E459962" w14:textId="560BB1BA" w:rsidR="00A21D2A" w:rsidRPr="00D9127A" w:rsidRDefault="00A21D2A">
      <w:pPr>
        <w:pStyle w:val="FootnoteText"/>
      </w:pPr>
      <w:r w:rsidRPr="00D9127A">
        <w:rPr>
          <w:rStyle w:val="FootnoteReference"/>
        </w:rPr>
        <w:footnoteRef/>
      </w:r>
      <w:r w:rsidRPr="00D9127A">
        <w:t xml:space="preserve"> </w:t>
      </w:r>
      <w:r w:rsidRPr="00D9127A">
        <w:tab/>
        <w:t xml:space="preserve">Listed in the following </w:t>
      </w:r>
      <w:r w:rsidR="00055DCA">
        <w:t>sequence</w:t>
      </w:r>
      <w:r w:rsidRPr="00D9127A">
        <w:t xml:space="preserve">: </w:t>
      </w:r>
      <w:r w:rsidR="00055DCA">
        <w:t xml:space="preserve"> </w:t>
      </w:r>
      <w:r w:rsidRPr="00D9127A">
        <w:t>Member State</w:t>
      </w:r>
      <w:r w:rsidR="00D9127A" w:rsidRPr="00D9127A">
        <w:t>s</w:t>
      </w:r>
      <w:r w:rsidR="00216E3D">
        <w:t xml:space="preserve">, </w:t>
      </w:r>
      <w:r w:rsidR="00A374C1">
        <w:t>Special Members</w:t>
      </w:r>
      <w:r w:rsidR="00055DCA">
        <w:t xml:space="preserve"> and private sector entities (each in alphabetical order</w:t>
      </w:r>
      <w:r w:rsidR="00246007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0557" w14:textId="46076C3B" w:rsidR="00EC4E49" w:rsidRPr="00C25471" w:rsidRDefault="00A14C1A" w:rsidP="0015520E">
    <w:pPr>
      <w:pStyle w:val="HeaderText"/>
    </w:pPr>
    <w:bookmarkStart w:id="6" w:name="Code2"/>
    <w:bookmarkEnd w:id="6"/>
    <w:r w:rsidRPr="00C25471">
      <w:t>SCCR/46/</w:t>
    </w:r>
    <w:r w:rsidR="00C25471" w:rsidRPr="00C25471">
      <w:t>5</w:t>
    </w:r>
  </w:p>
  <w:p w14:paraId="641B9592" w14:textId="77777777" w:rsidR="00EC4E49" w:rsidRDefault="00EC4E49" w:rsidP="0015520E">
    <w:pPr>
      <w:pStyle w:val="HeaderText"/>
    </w:pPr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F011DD"/>
    <w:multiLevelType w:val="hybridMultilevel"/>
    <w:tmpl w:val="1368ECB6"/>
    <w:lvl w:ilvl="0" w:tplc="3A262FBE">
      <w:start w:val="16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17E4949"/>
    <w:multiLevelType w:val="multilevel"/>
    <w:tmpl w:val="5A5E3CA6"/>
    <w:styleLink w:val="ListBullets"/>
    <w:lvl w:ilvl="0">
      <w:start w:val="1"/>
      <w:numFmt w:val="bullet"/>
      <w:pStyle w:val="ListBullet"/>
      <w:lvlText w:val=""/>
      <w:lvlJc w:val="left"/>
      <w:pPr>
        <w:tabs>
          <w:tab w:val="num" w:pos="62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9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75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232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2892"/>
        </w:tabs>
        <w:ind w:left="3402" w:hanging="56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345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2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9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60"/>
        </w:tabs>
        <w:ind w:left="5670" w:hanging="567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1855CE"/>
    <w:multiLevelType w:val="hybridMultilevel"/>
    <w:tmpl w:val="1916A7DC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9475D8A"/>
    <w:multiLevelType w:val="hybridMultilevel"/>
    <w:tmpl w:val="076AB134"/>
    <w:lvl w:ilvl="0" w:tplc="B5CCF81C">
      <w:start w:val="1"/>
      <w:numFmt w:val="bullet"/>
      <w:lvlText w:val=""/>
      <w:lvlJc w:val="left"/>
      <w:pPr>
        <w:ind w:left="36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076068">
    <w:abstractNumId w:val="2"/>
  </w:num>
  <w:num w:numId="2" w16cid:durableId="1246458243">
    <w:abstractNumId w:val="6"/>
  </w:num>
  <w:num w:numId="3" w16cid:durableId="273441559">
    <w:abstractNumId w:val="0"/>
  </w:num>
  <w:num w:numId="4" w16cid:durableId="286401011">
    <w:abstractNumId w:val="7"/>
  </w:num>
  <w:num w:numId="5" w16cid:durableId="113525721">
    <w:abstractNumId w:val="1"/>
  </w:num>
  <w:num w:numId="6" w16cid:durableId="1127430456">
    <w:abstractNumId w:val="3"/>
  </w:num>
  <w:num w:numId="7" w16cid:durableId="1043139193">
    <w:abstractNumId w:val="8"/>
  </w:num>
  <w:num w:numId="8" w16cid:durableId="870873948">
    <w:abstractNumId w:val="9"/>
  </w:num>
  <w:num w:numId="9" w16cid:durableId="1211039767">
    <w:abstractNumId w:val="4"/>
  </w:num>
  <w:num w:numId="10" w16cid:durableId="1605962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1A"/>
    <w:rsid w:val="000025A6"/>
    <w:rsid w:val="00005B0C"/>
    <w:rsid w:val="00010F79"/>
    <w:rsid w:val="00011287"/>
    <w:rsid w:val="000119E1"/>
    <w:rsid w:val="00011CBC"/>
    <w:rsid w:val="00015789"/>
    <w:rsid w:val="0001647B"/>
    <w:rsid w:val="000225A4"/>
    <w:rsid w:val="00022B75"/>
    <w:rsid w:val="000265F8"/>
    <w:rsid w:val="00026745"/>
    <w:rsid w:val="0003111D"/>
    <w:rsid w:val="000318F2"/>
    <w:rsid w:val="00040531"/>
    <w:rsid w:val="00041CD2"/>
    <w:rsid w:val="00043CAA"/>
    <w:rsid w:val="000448CD"/>
    <w:rsid w:val="000463CE"/>
    <w:rsid w:val="000539B0"/>
    <w:rsid w:val="000554FB"/>
    <w:rsid w:val="00055DCA"/>
    <w:rsid w:val="00063E10"/>
    <w:rsid w:val="000648E4"/>
    <w:rsid w:val="00072EE3"/>
    <w:rsid w:val="00073778"/>
    <w:rsid w:val="00075432"/>
    <w:rsid w:val="000805CB"/>
    <w:rsid w:val="00080D39"/>
    <w:rsid w:val="00082D94"/>
    <w:rsid w:val="0008484B"/>
    <w:rsid w:val="000851FE"/>
    <w:rsid w:val="00091C96"/>
    <w:rsid w:val="000925A2"/>
    <w:rsid w:val="000928A2"/>
    <w:rsid w:val="000968ED"/>
    <w:rsid w:val="00096B1A"/>
    <w:rsid w:val="000A4189"/>
    <w:rsid w:val="000A6C8F"/>
    <w:rsid w:val="000A71FB"/>
    <w:rsid w:val="000B60CF"/>
    <w:rsid w:val="000B6442"/>
    <w:rsid w:val="000B75AB"/>
    <w:rsid w:val="000C414B"/>
    <w:rsid w:val="000C5533"/>
    <w:rsid w:val="000C6322"/>
    <w:rsid w:val="000C6B72"/>
    <w:rsid w:val="000C736A"/>
    <w:rsid w:val="000D437F"/>
    <w:rsid w:val="000E2B55"/>
    <w:rsid w:val="000E32D7"/>
    <w:rsid w:val="000E4B30"/>
    <w:rsid w:val="000F5E56"/>
    <w:rsid w:val="000F67C4"/>
    <w:rsid w:val="001024C5"/>
    <w:rsid w:val="001024FE"/>
    <w:rsid w:val="0010404F"/>
    <w:rsid w:val="00106901"/>
    <w:rsid w:val="00106C7C"/>
    <w:rsid w:val="00107239"/>
    <w:rsid w:val="0011166F"/>
    <w:rsid w:val="00113117"/>
    <w:rsid w:val="0011358C"/>
    <w:rsid w:val="0011395F"/>
    <w:rsid w:val="00121747"/>
    <w:rsid w:val="001226E2"/>
    <w:rsid w:val="00126937"/>
    <w:rsid w:val="00132C9E"/>
    <w:rsid w:val="00133EF0"/>
    <w:rsid w:val="001362EE"/>
    <w:rsid w:val="00142868"/>
    <w:rsid w:val="00142DA7"/>
    <w:rsid w:val="001441A2"/>
    <w:rsid w:val="00151E77"/>
    <w:rsid w:val="00152808"/>
    <w:rsid w:val="00154098"/>
    <w:rsid w:val="0015520E"/>
    <w:rsid w:val="00156989"/>
    <w:rsid w:val="0015762B"/>
    <w:rsid w:val="00164876"/>
    <w:rsid w:val="001701F1"/>
    <w:rsid w:val="00171EDF"/>
    <w:rsid w:val="001724FB"/>
    <w:rsid w:val="00172E6F"/>
    <w:rsid w:val="001832A6"/>
    <w:rsid w:val="00183EFB"/>
    <w:rsid w:val="0018492F"/>
    <w:rsid w:val="00184DBB"/>
    <w:rsid w:val="00185466"/>
    <w:rsid w:val="0019090A"/>
    <w:rsid w:val="00193095"/>
    <w:rsid w:val="00193DAC"/>
    <w:rsid w:val="00196BDA"/>
    <w:rsid w:val="001A0E95"/>
    <w:rsid w:val="001A14DE"/>
    <w:rsid w:val="001A19C8"/>
    <w:rsid w:val="001A329B"/>
    <w:rsid w:val="001A3566"/>
    <w:rsid w:val="001A3EA7"/>
    <w:rsid w:val="001A45CE"/>
    <w:rsid w:val="001A75E2"/>
    <w:rsid w:val="001B1AD0"/>
    <w:rsid w:val="001B70B9"/>
    <w:rsid w:val="001C6808"/>
    <w:rsid w:val="001C6F09"/>
    <w:rsid w:val="001D0666"/>
    <w:rsid w:val="001D1DA3"/>
    <w:rsid w:val="001D52F7"/>
    <w:rsid w:val="001D586F"/>
    <w:rsid w:val="001D6CDF"/>
    <w:rsid w:val="001D7230"/>
    <w:rsid w:val="001D78EE"/>
    <w:rsid w:val="001E151C"/>
    <w:rsid w:val="001E2D68"/>
    <w:rsid w:val="001E4CDA"/>
    <w:rsid w:val="001F0B4F"/>
    <w:rsid w:val="001F0DAE"/>
    <w:rsid w:val="001F2778"/>
    <w:rsid w:val="001F2C4F"/>
    <w:rsid w:val="001F73A0"/>
    <w:rsid w:val="001F778F"/>
    <w:rsid w:val="0020011B"/>
    <w:rsid w:val="002100A6"/>
    <w:rsid w:val="0021038A"/>
    <w:rsid w:val="00210AFD"/>
    <w:rsid w:val="002121FA"/>
    <w:rsid w:val="00214BA9"/>
    <w:rsid w:val="00216E3D"/>
    <w:rsid w:val="00221AE1"/>
    <w:rsid w:val="0022660D"/>
    <w:rsid w:val="00230152"/>
    <w:rsid w:val="0023067F"/>
    <w:rsid w:val="00231B07"/>
    <w:rsid w:val="0023397F"/>
    <w:rsid w:val="00234264"/>
    <w:rsid w:val="00234542"/>
    <w:rsid w:val="002359B4"/>
    <w:rsid w:val="00236604"/>
    <w:rsid w:val="00244151"/>
    <w:rsid w:val="00246007"/>
    <w:rsid w:val="00256822"/>
    <w:rsid w:val="00260450"/>
    <w:rsid w:val="002608EB"/>
    <w:rsid w:val="00260E5A"/>
    <w:rsid w:val="00261C46"/>
    <w:rsid w:val="0026208D"/>
    <w:rsid w:val="00262E5E"/>
    <w:rsid w:val="002634C4"/>
    <w:rsid w:val="0026608C"/>
    <w:rsid w:val="00272BCD"/>
    <w:rsid w:val="00276BCC"/>
    <w:rsid w:val="00282C05"/>
    <w:rsid w:val="00284A62"/>
    <w:rsid w:val="00290CAD"/>
    <w:rsid w:val="002928D3"/>
    <w:rsid w:val="002A0449"/>
    <w:rsid w:val="002A3917"/>
    <w:rsid w:val="002A621B"/>
    <w:rsid w:val="002B2EAF"/>
    <w:rsid w:val="002B3D10"/>
    <w:rsid w:val="002B63DC"/>
    <w:rsid w:val="002C3925"/>
    <w:rsid w:val="002D0275"/>
    <w:rsid w:val="002D0AED"/>
    <w:rsid w:val="002D0DED"/>
    <w:rsid w:val="002D3C21"/>
    <w:rsid w:val="002D4911"/>
    <w:rsid w:val="002D5A60"/>
    <w:rsid w:val="002D6609"/>
    <w:rsid w:val="002E6160"/>
    <w:rsid w:val="002E7C78"/>
    <w:rsid w:val="002F1FE6"/>
    <w:rsid w:val="002F2D2C"/>
    <w:rsid w:val="002F4D71"/>
    <w:rsid w:val="002F4E68"/>
    <w:rsid w:val="002F5952"/>
    <w:rsid w:val="002F7DCB"/>
    <w:rsid w:val="00300089"/>
    <w:rsid w:val="00300EEC"/>
    <w:rsid w:val="003031C0"/>
    <w:rsid w:val="00303336"/>
    <w:rsid w:val="0030477E"/>
    <w:rsid w:val="00304951"/>
    <w:rsid w:val="00304D59"/>
    <w:rsid w:val="00310EB6"/>
    <w:rsid w:val="00312F7F"/>
    <w:rsid w:val="00316CA8"/>
    <w:rsid w:val="003228B7"/>
    <w:rsid w:val="003232F4"/>
    <w:rsid w:val="0032635E"/>
    <w:rsid w:val="0032658D"/>
    <w:rsid w:val="00335F33"/>
    <w:rsid w:val="00340446"/>
    <w:rsid w:val="003405CA"/>
    <w:rsid w:val="003415D6"/>
    <w:rsid w:val="00342D87"/>
    <w:rsid w:val="00343B3D"/>
    <w:rsid w:val="00346A09"/>
    <w:rsid w:val="00347776"/>
    <w:rsid w:val="003478DF"/>
    <w:rsid w:val="003508A3"/>
    <w:rsid w:val="003529DD"/>
    <w:rsid w:val="00355096"/>
    <w:rsid w:val="003600F3"/>
    <w:rsid w:val="00365D0D"/>
    <w:rsid w:val="003673CF"/>
    <w:rsid w:val="003709CE"/>
    <w:rsid w:val="00373164"/>
    <w:rsid w:val="00376430"/>
    <w:rsid w:val="003770AF"/>
    <w:rsid w:val="0037737F"/>
    <w:rsid w:val="00377DC9"/>
    <w:rsid w:val="00383566"/>
    <w:rsid w:val="003845C1"/>
    <w:rsid w:val="00386B8E"/>
    <w:rsid w:val="0039140B"/>
    <w:rsid w:val="003932BC"/>
    <w:rsid w:val="003A2227"/>
    <w:rsid w:val="003A3F19"/>
    <w:rsid w:val="003A6F89"/>
    <w:rsid w:val="003A7322"/>
    <w:rsid w:val="003B0BC8"/>
    <w:rsid w:val="003B0DD5"/>
    <w:rsid w:val="003B1848"/>
    <w:rsid w:val="003B38C1"/>
    <w:rsid w:val="003B532C"/>
    <w:rsid w:val="003B5CE5"/>
    <w:rsid w:val="003C3DD0"/>
    <w:rsid w:val="003C5B62"/>
    <w:rsid w:val="003C7244"/>
    <w:rsid w:val="003D352A"/>
    <w:rsid w:val="003D44B1"/>
    <w:rsid w:val="003D4A2D"/>
    <w:rsid w:val="003D624D"/>
    <w:rsid w:val="003E259F"/>
    <w:rsid w:val="003E3EDD"/>
    <w:rsid w:val="003E4A5A"/>
    <w:rsid w:val="003E4DFB"/>
    <w:rsid w:val="003E66C7"/>
    <w:rsid w:val="003F0B45"/>
    <w:rsid w:val="003F122F"/>
    <w:rsid w:val="003F22F1"/>
    <w:rsid w:val="003F2384"/>
    <w:rsid w:val="003F3090"/>
    <w:rsid w:val="003F4808"/>
    <w:rsid w:val="003F7D73"/>
    <w:rsid w:val="00401A3C"/>
    <w:rsid w:val="00401A41"/>
    <w:rsid w:val="004031F6"/>
    <w:rsid w:val="0040586C"/>
    <w:rsid w:val="0040588E"/>
    <w:rsid w:val="00410EE1"/>
    <w:rsid w:val="00411C81"/>
    <w:rsid w:val="00415C2A"/>
    <w:rsid w:val="00416512"/>
    <w:rsid w:val="00423E3E"/>
    <w:rsid w:val="00427AF4"/>
    <w:rsid w:val="00427B7F"/>
    <w:rsid w:val="00430170"/>
    <w:rsid w:val="0043365B"/>
    <w:rsid w:val="00436CD9"/>
    <w:rsid w:val="004400E2"/>
    <w:rsid w:val="004414C8"/>
    <w:rsid w:val="004422E2"/>
    <w:rsid w:val="00443DD8"/>
    <w:rsid w:val="00444AE2"/>
    <w:rsid w:val="00444C62"/>
    <w:rsid w:val="00444C97"/>
    <w:rsid w:val="004470E6"/>
    <w:rsid w:val="00447121"/>
    <w:rsid w:val="004509C8"/>
    <w:rsid w:val="00450AD2"/>
    <w:rsid w:val="00454CD0"/>
    <w:rsid w:val="004552BE"/>
    <w:rsid w:val="0045653F"/>
    <w:rsid w:val="004570F0"/>
    <w:rsid w:val="0045751A"/>
    <w:rsid w:val="00461632"/>
    <w:rsid w:val="0046302F"/>
    <w:rsid w:val="004647DA"/>
    <w:rsid w:val="00471CE9"/>
    <w:rsid w:val="004726C3"/>
    <w:rsid w:val="00474062"/>
    <w:rsid w:val="00474859"/>
    <w:rsid w:val="00477D6B"/>
    <w:rsid w:val="004834EE"/>
    <w:rsid w:val="004931BD"/>
    <w:rsid w:val="004A13EF"/>
    <w:rsid w:val="004A1595"/>
    <w:rsid w:val="004A3F05"/>
    <w:rsid w:val="004A42A9"/>
    <w:rsid w:val="004A49E7"/>
    <w:rsid w:val="004A4F7F"/>
    <w:rsid w:val="004A5BEC"/>
    <w:rsid w:val="004A65EA"/>
    <w:rsid w:val="004A77DA"/>
    <w:rsid w:val="004B0BEB"/>
    <w:rsid w:val="004B0CCF"/>
    <w:rsid w:val="004B286A"/>
    <w:rsid w:val="004B3598"/>
    <w:rsid w:val="004B726D"/>
    <w:rsid w:val="004B751A"/>
    <w:rsid w:val="004C08A8"/>
    <w:rsid w:val="004C20EF"/>
    <w:rsid w:val="004D39C4"/>
    <w:rsid w:val="004D71D9"/>
    <w:rsid w:val="004D723D"/>
    <w:rsid w:val="004E0884"/>
    <w:rsid w:val="004E1E5A"/>
    <w:rsid w:val="004E3E45"/>
    <w:rsid w:val="004E480B"/>
    <w:rsid w:val="004E514B"/>
    <w:rsid w:val="004E73BD"/>
    <w:rsid w:val="004E7AC5"/>
    <w:rsid w:val="004E7FEA"/>
    <w:rsid w:val="004F564B"/>
    <w:rsid w:val="004F721F"/>
    <w:rsid w:val="005001FE"/>
    <w:rsid w:val="005002F2"/>
    <w:rsid w:val="005003D5"/>
    <w:rsid w:val="005008F9"/>
    <w:rsid w:val="005028A4"/>
    <w:rsid w:val="00502B48"/>
    <w:rsid w:val="00504271"/>
    <w:rsid w:val="00521E93"/>
    <w:rsid w:val="0053057A"/>
    <w:rsid w:val="00532F7E"/>
    <w:rsid w:val="0053343B"/>
    <w:rsid w:val="005373DA"/>
    <w:rsid w:val="00542C62"/>
    <w:rsid w:val="00543E88"/>
    <w:rsid w:val="00546821"/>
    <w:rsid w:val="005478A7"/>
    <w:rsid w:val="00553C1B"/>
    <w:rsid w:val="005553CD"/>
    <w:rsid w:val="00560A29"/>
    <w:rsid w:val="00561333"/>
    <w:rsid w:val="005645C0"/>
    <w:rsid w:val="0056464D"/>
    <w:rsid w:val="00572910"/>
    <w:rsid w:val="005760BD"/>
    <w:rsid w:val="00577DD4"/>
    <w:rsid w:val="00582368"/>
    <w:rsid w:val="00583788"/>
    <w:rsid w:val="005873D7"/>
    <w:rsid w:val="00594D27"/>
    <w:rsid w:val="00595319"/>
    <w:rsid w:val="00595759"/>
    <w:rsid w:val="005A0457"/>
    <w:rsid w:val="005A056D"/>
    <w:rsid w:val="005A54DA"/>
    <w:rsid w:val="005A7262"/>
    <w:rsid w:val="005A7341"/>
    <w:rsid w:val="005A73E9"/>
    <w:rsid w:val="005B4358"/>
    <w:rsid w:val="005B4AEB"/>
    <w:rsid w:val="005C0CA1"/>
    <w:rsid w:val="005C1963"/>
    <w:rsid w:val="005C1DB4"/>
    <w:rsid w:val="005C43AF"/>
    <w:rsid w:val="005C455C"/>
    <w:rsid w:val="005C6D28"/>
    <w:rsid w:val="005D08BC"/>
    <w:rsid w:val="005D195B"/>
    <w:rsid w:val="005D1AA4"/>
    <w:rsid w:val="005D769E"/>
    <w:rsid w:val="005E037C"/>
    <w:rsid w:val="005E0CE0"/>
    <w:rsid w:val="005E2445"/>
    <w:rsid w:val="005E65DD"/>
    <w:rsid w:val="005E6F42"/>
    <w:rsid w:val="005F114D"/>
    <w:rsid w:val="005F1BA7"/>
    <w:rsid w:val="005F44A5"/>
    <w:rsid w:val="005F4558"/>
    <w:rsid w:val="005F508B"/>
    <w:rsid w:val="00601760"/>
    <w:rsid w:val="0060330A"/>
    <w:rsid w:val="00605827"/>
    <w:rsid w:val="00605B33"/>
    <w:rsid w:val="00606518"/>
    <w:rsid w:val="00606947"/>
    <w:rsid w:val="00606F5F"/>
    <w:rsid w:val="00607344"/>
    <w:rsid w:val="0061255D"/>
    <w:rsid w:val="00614B9A"/>
    <w:rsid w:val="00614F25"/>
    <w:rsid w:val="0061736E"/>
    <w:rsid w:val="00624344"/>
    <w:rsid w:val="00624624"/>
    <w:rsid w:val="00625721"/>
    <w:rsid w:val="00630D3F"/>
    <w:rsid w:val="006329B6"/>
    <w:rsid w:val="00632EBB"/>
    <w:rsid w:val="00633D50"/>
    <w:rsid w:val="0063723B"/>
    <w:rsid w:val="006409C2"/>
    <w:rsid w:val="00640D02"/>
    <w:rsid w:val="00640E8D"/>
    <w:rsid w:val="00641EEB"/>
    <w:rsid w:val="0064290F"/>
    <w:rsid w:val="00642E42"/>
    <w:rsid w:val="00643177"/>
    <w:rsid w:val="0064374B"/>
    <w:rsid w:val="0064382B"/>
    <w:rsid w:val="00644B5F"/>
    <w:rsid w:val="00646050"/>
    <w:rsid w:val="00647068"/>
    <w:rsid w:val="006474F1"/>
    <w:rsid w:val="00647DD4"/>
    <w:rsid w:val="00653174"/>
    <w:rsid w:val="0065347E"/>
    <w:rsid w:val="006544F4"/>
    <w:rsid w:val="00661758"/>
    <w:rsid w:val="0066236D"/>
    <w:rsid w:val="00662C2A"/>
    <w:rsid w:val="00664766"/>
    <w:rsid w:val="0066626D"/>
    <w:rsid w:val="00666468"/>
    <w:rsid w:val="006711B6"/>
    <w:rsid w:val="006713CA"/>
    <w:rsid w:val="00671A12"/>
    <w:rsid w:val="00671ABE"/>
    <w:rsid w:val="00673281"/>
    <w:rsid w:val="00674BA8"/>
    <w:rsid w:val="00676C5C"/>
    <w:rsid w:val="006831A6"/>
    <w:rsid w:val="00685B0A"/>
    <w:rsid w:val="006903BC"/>
    <w:rsid w:val="006915CF"/>
    <w:rsid w:val="006924AA"/>
    <w:rsid w:val="00693705"/>
    <w:rsid w:val="00695502"/>
    <w:rsid w:val="00695558"/>
    <w:rsid w:val="006A225E"/>
    <w:rsid w:val="006A5662"/>
    <w:rsid w:val="006A65FD"/>
    <w:rsid w:val="006B17CB"/>
    <w:rsid w:val="006C3AAE"/>
    <w:rsid w:val="006C40CE"/>
    <w:rsid w:val="006C424B"/>
    <w:rsid w:val="006C6037"/>
    <w:rsid w:val="006C796E"/>
    <w:rsid w:val="006D051F"/>
    <w:rsid w:val="006D3D84"/>
    <w:rsid w:val="006D482B"/>
    <w:rsid w:val="006D5016"/>
    <w:rsid w:val="006D5E0F"/>
    <w:rsid w:val="006E0279"/>
    <w:rsid w:val="006E2300"/>
    <w:rsid w:val="006E2766"/>
    <w:rsid w:val="006E3E09"/>
    <w:rsid w:val="006E43CE"/>
    <w:rsid w:val="006E69CA"/>
    <w:rsid w:val="006E6F0F"/>
    <w:rsid w:val="006E7B74"/>
    <w:rsid w:val="006F6F69"/>
    <w:rsid w:val="00702E5E"/>
    <w:rsid w:val="00702F85"/>
    <w:rsid w:val="0070330E"/>
    <w:rsid w:val="00704B68"/>
    <w:rsid w:val="007058FB"/>
    <w:rsid w:val="0070629D"/>
    <w:rsid w:val="00707B00"/>
    <w:rsid w:val="00712453"/>
    <w:rsid w:val="00713957"/>
    <w:rsid w:val="00715978"/>
    <w:rsid w:val="00715F86"/>
    <w:rsid w:val="007163A5"/>
    <w:rsid w:val="00720C57"/>
    <w:rsid w:val="007229C3"/>
    <w:rsid w:val="00722DAF"/>
    <w:rsid w:val="007235F5"/>
    <w:rsid w:val="00725B98"/>
    <w:rsid w:val="00726FF9"/>
    <w:rsid w:val="007324B5"/>
    <w:rsid w:val="007331A7"/>
    <w:rsid w:val="007374D0"/>
    <w:rsid w:val="00740CD6"/>
    <w:rsid w:val="00741941"/>
    <w:rsid w:val="007432E8"/>
    <w:rsid w:val="007436FA"/>
    <w:rsid w:val="00751E05"/>
    <w:rsid w:val="00751E50"/>
    <w:rsid w:val="007548F6"/>
    <w:rsid w:val="00766616"/>
    <w:rsid w:val="00771464"/>
    <w:rsid w:val="007736AA"/>
    <w:rsid w:val="007758F3"/>
    <w:rsid w:val="00782A6E"/>
    <w:rsid w:val="00782CAC"/>
    <w:rsid w:val="0079008F"/>
    <w:rsid w:val="00792B17"/>
    <w:rsid w:val="0079722F"/>
    <w:rsid w:val="007A11FC"/>
    <w:rsid w:val="007A198B"/>
    <w:rsid w:val="007A7E73"/>
    <w:rsid w:val="007B0D62"/>
    <w:rsid w:val="007B15A0"/>
    <w:rsid w:val="007B6134"/>
    <w:rsid w:val="007B6A58"/>
    <w:rsid w:val="007C0248"/>
    <w:rsid w:val="007C03EA"/>
    <w:rsid w:val="007C0540"/>
    <w:rsid w:val="007C6D11"/>
    <w:rsid w:val="007D1613"/>
    <w:rsid w:val="007D3D4F"/>
    <w:rsid w:val="007E179E"/>
    <w:rsid w:val="007E3350"/>
    <w:rsid w:val="007E4FF1"/>
    <w:rsid w:val="007E66A1"/>
    <w:rsid w:val="007E7C48"/>
    <w:rsid w:val="007F1AF6"/>
    <w:rsid w:val="007F2004"/>
    <w:rsid w:val="007F4A9B"/>
    <w:rsid w:val="007F4F16"/>
    <w:rsid w:val="007F51F9"/>
    <w:rsid w:val="007F5951"/>
    <w:rsid w:val="007F61C0"/>
    <w:rsid w:val="007F66F8"/>
    <w:rsid w:val="0080262B"/>
    <w:rsid w:val="00806DAB"/>
    <w:rsid w:val="008123C5"/>
    <w:rsid w:val="0081676C"/>
    <w:rsid w:val="00816E60"/>
    <w:rsid w:val="00820011"/>
    <w:rsid w:val="00822AE1"/>
    <w:rsid w:val="00825E14"/>
    <w:rsid w:val="0083309A"/>
    <w:rsid w:val="008332E8"/>
    <w:rsid w:val="00836915"/>
    <w:rsid w:val="0084477D"/>
    <w:rsid w:val="008450E7"/>
    <w:rsid w:val="008461F1"/>
    <w:rsid w:val="0084649E"/>
    <w:rsid w:val="00847725"/>
    <w:rsid w:val="00847745"/>
    <w:rsid w:val="00850720"/>
    <w:rsid w:val="00854775"/>
    <w:rsid w:val="00856E19"/>
    <w:rsid w:val="0086300E"/>
    <w:rsid w:val="00864364"/>
    <w:rsid w:val="00865A04"/>
    <w:rsid w:val="00870F61"/>
    <w:rsid w:val="00873EE5"/>
    <w:rsid w:val="008750F9"/>
    <w:rsid w:val="00882E4A"/>
    <w:rsid w:val="008831DA"/>
    <w:rsid w:val="008845D9"/>
    <w:rsid w:val="00884C09"/>
    <w:rsid w:val="00886F1C"/>
    <w:rsid w:val="0089187B"/>
    <w:rsid w:val="0089296C"/>
    <w:rsid w:val="008930F4"/>
    <w:rsid w:val="0089541E"/>
    <w:rsid w:val="008958DF"/>
    <w:rsid w:val="008A0CE7"/>
    <w:rsid w:val="008A10ED"/>
    <w:rsid w:val="008A2829"/>
    <w:rsid w:val="008A6B66"/>
    <w:rsid w:val="008A7B3D"/>
    <w:rsid w:val="008B081B"/>
    <w:rsid w:val="008B10C8"/>
    <w:rsid w:val="008B1C32"/>
    <w:rsid w:val="008B2A1B"/>
    <w:rsid w:val="008B2CC1"/>
    <w:rsid w:val="008B36FD"/>
    <w:rsid w:val="008B3843"/>
    <w:rsid w:val="008B439A"/>
    <w:rsid w:val="008B4B5E"/>
    <w:rsid w:val="008B60B2"/>
    <w:rsid w:val="008C5F06"/>
    <w:rsid w:val="008D3229"/>
    <w:rsid w:val="008D4813"/>
    <w:rsid w:val="008D6C81"/>
    <w:rsid w:val="008D7847"/>
    <w:rsid w:val="008E2EAC"/>
    <w:rsid w:val="008E42CD"/>
    <w:rsid w:val="008E51BF"/>
    <w:rsid w:val="008F0EE0"/>
    <w:rsid w:val="008F111C"/>
    <w:rsid w:val="008F4CA3"/>
    <w:rsid w:val="00900A13"/>
    <w:rsid w:val="00900EC7"/>
    <w:rsid w:val="00902C03"/>
    <w:rsid w:val="00905081"/>
    <w:rsid w:val="00907168"/>
    <w:rsid w:val="0090731E"/>
    <w:rsid w:val="0091004C"/>
    <w:rsid w:val="0091147D"/>
    <w:rsid w:val="00913E63"/>
    <w:rsid w:val="009145FF"/>
    <w:rsid w:val="00916280"/>
    <w:rsid w:val="0091662C"/>
    <w:rsid w:val="00916EE2"/>
    <w:rsid w:val="00921605"/>
    <w:rsid w:val="00924BBE"/>
    <w:rsid w:val="00924FAA"/>
    <w:rsid w:val="00926E00"/>
    <w:rsid w:val="009325DE"/>
    <w:rsid w:val="00933DA8"/>
    <w:rsid w:val="0093776A"/>
    <w:rsid w:val="009422E1"/>
    <w:rsid w:val="00943606"/>
    <w:rsid w:val="009452D1"/>
    <w:rsid w:val="00951572"/>
    <w:rsid w:val="00952178"/>
    <w:rsid w:val="00957261"/>
    <w:rsid w:val="009622DE"/>
    <w:rsid w:val="00963C03"/>
    <w:rsid w:val="00964F8D"/>
    <w:rsid w:val="00966A22"/>
    <w:rsid w:val="0096722F"/>
    <w:rsid w:val="009708D6"/>
    <w:rsid w:val="0097289E"/>
    <w:rsid w:val="009744AC"/>
    <w:rsid w:val="00980159"/>
    <w:rsid w:val="0098066A"/>
    <w:rsid w:val="00980843"/>
    <w:rsid w:val="00981D72"/>
    <w:rsid w:val="0098413D"/>
    <w:rsid w:val="00985D59"/>
    <w:rsid w:val="009921AA"/>
    <w:rsid w:val="00993C9A"/>
    <w:rsid w:val="0099683D"/>
    <w:rsid w:val="009A3CFC"/>
    <w:rsid w:val="009A5E8B"/>
    <w:rsid w:val="009B113E"/>
    <w:rsid w:val="009B44A8"/>
    <w:rsid w:val="009B6031"/>
    <w:rsid w:val="009C0587"/>
    <w:rsid w:val="009C4111"/>
    <w:rsid w:val="009C4307"/>
    <w:rsid w:val="009C5163"/>
    <w:rsid w:val="009D30D3"/>
    <w:rsid w:val="009D4B86"/>
    <w:rsid w:val="009D56E1"/>
    <w:rsid w:val="009E2791"/>
    <w:rsid w:val="009E3F6F"/>
    <w:rsid w:val="009F1EF1"/>
    <w:rsid w:val="009F24E0"/>
    <w:rsid w:val="009F2B45"/>
    <w:rsid w:val="009F3BF9"/>
    <w:rsid w:val="009F499F"/>
    <w:rsid w:val="009F4F13"/>
    <w:rsid w:val="00A00DCF"/>
    <w:rsid w:val="00A017B6"/>
    <w:rsid w:val="00A01824"/>
    <w:rsid w:val="00A02F60"/>
    <w:rsid w:val="00A05EDB"/>
    <w:rsid w:val="00A10187"/>
    <w:rsid w:val="00A13B6D"/>
    <w:rsid w:val="00A145AE"/>
    <w:rsid w:val="00A14C1A"/>
    <w:rsid w:val="00A17499"/>
    <w:rsid w:val="00A21539"/>
    <w:rsid w:val="00A21D2A"/>
    <w:rsid w:val="00A27F66"/>
    <w:rsid w:val="00A30F46"/>
    <w:rsid w:val="00A31F6F"/>
    <w:rsid w:val="00A324D1"/>
    <w:rsid w:val="00A37349"/>
    <w:rsid w:val="00A374C1"/>
    <w:rsid w:val="00A41AA8"/>
    <w:rsid w:val="00A41E0C"/>
    <w:rsid w:val="00A429B9"/>
    <w:rsid w:val="00A42DAF"/>
    <w:rsid w:val="00A43F9A"/>
    <w:rsid w:val="00A45BD8"/>
    <w:rsid w:val="00A5199D"/>
    <w:rsid w:val="00A520E3"/>
    <w:rsid w:val="00A566C5"/>
    <w:rsid w:val="00A56976"/>
    <w:rsid w:val="00A5792C"/>
    <w:rsid w:val="00A62363"/>
    <w:rsid w:val="00A6255C"/>
    <w:rsid w:val="00A63816"/>
    <w:rsid w:val="00A74114"/>
    <w:rsid w:val="00A778BF"/>
    <w:rsid w:val="00A80A9A"/>
    <w:rsid w:val="00A828C1"/>
    <w:rsid w:val="00A85B8E"/>
    <w:rsid w:val="00A871AB"/>
    <w:rsid w:val="00A9476C"/>
    <w:rsid w:val="00A94E63"/>
    <w:rsid w:val="00A954AC"/>
    <w:rsid w:val="00A96FCC"/>
    <w:rsid w:val="00AA0610"/>
    <w:rsid w:val="00AA29A8"/>
    <w:rsid w:val="00AA4D33"/>
    <w:rsid w:val="00AA66CC"/>
    <w:rsid w:val="00AB08E6"/>
    <w:rsid w:val="00AB19CC"/>
    <w:rsid w:val="00AB3100"/>
    <w:rsid w:val="00AB4DB5"/>
    <w:rsid w:val="00AB5E08"/>
    <w:rsid w:val="00AB6181"/>
    <w:rsid w:val="00AC205C"/>
    <w:rsid w:val="00AC20AF"/>
    <w:rsid w:val="00AC5E96"/>
    <w:rsid w:val="00AD036E"/>
    <w:rsid w:val="00AD3A96"/>
    <w:rsid w:val="00AD767D"/>
    <w:rsid w:val="00AE123B"/>
    <w:rsid w:val="00AE2EE5"/>
    <w:rsid w:val="00AE6AC5"/>
    <w:rsid w:val="00AF5C73"/>
    <w:rsid w:val="00AF7ABE"/>
    <w:rsid w:val="00B0470C"/>
    <w:rsid w:val="00B05A19"/>
    <w:rsid w:val="00B05A69"/>
    <w:rsid w:val="00B12395"/>
    <w:rsid w:val="00B13DBC"/>
    <w:rsid w:val="00B200FE"/>
    <w:rsid w:val="00B23014"/>
    <w:rsid w:val="00B236BA"/>
    <w:rsid w:val="00B23950"/>
    <w:rsid w:val="00B31DEB"/>
    <w:rsid w:val="00B34B78"/>
    <w:rsid w:val="00B4008B"/>
    <w:rsid w:val="00B402B1"/>
    <w:rsid w:val="00B40598"/>
    <w:rsid w:val="00B40984"/>
    <w:rsid w:val="00B40C86"/>
    <w:rsid w:val="00B47986"/>
    <w:rsid w:val="00B50B99"/>
    <w:rsid w:val="00B5106E"/>
    <w:rsid w:val="00B52C73"/>
    <w:rsid w:val="00B61122"/>
    <w:rsid w:val="00B621BD"/>
    <w:rsid w:val="00B62CD9"/>
    <w:rsid w:val="00B63014"/>
    <w:rsid w:val="00B64122"/>
    <w:rsid w:val="00B64BE8"/>
    <w:rsid w:val="00B6522D"/>
    <w:rsid w:val="00B65A1D"/>
    <w:rsid w:val="00B66DDF"/>
    <w:rsid w:val="00B6787E"/>
    <w:rsid w:val="00B67EE9"/>
    <w:rsid w:val="00B7278D"/>
    <w:rsid w:val="00B74253"/>
    <w:rsid w:val="00B749AF"/>
    <w:rsid w:val="00B75333"/>
    <w:rsid w:val="00B758DA"/>
    <w:rsid w:val="00B81ECC"/>
    <w:rsid w:val="00B82E86"/>
    <w:rsid w:val="00B86404"/>
    <w:rsid w:val="00B8672B"/>
    <w:rsid w:val="00B95A91"/>
    <w:rsid w:val="00B9734B"/>
    <w:rsid w:val="00B97C63"/>
    <w:rsid w:val="00BA32D4"/>
    <w:rsid w:val="00BA3AA7"/>
    <w:rsid w:val="00BA433F"/>
    <w:rsid w:val="00BA646F"/>
    <w:rsid w:val="00BB0142"/>
    <w:rsid w:val="00BB3AF8"/>
    <w:rsid w:val="00BB5506"/>
    <w:rsid w:val="00BB5A02"/>
    <w:rsid w:val="00BC0147"/>
    <w:rsid w:val="00BC09FD"/>
    <w:rsid w:val="00BC12C0"/>
    <w:rsid w:val="00BC7248"/>
    <w:rsid w:val="00BC7A8B"/>
    <w:rsid w:val="00BC7FEC"/>
    <w:rsid w:val="00BD0EB2"/>
    <w:rsid w:val="00BD4BB6"/>
    <w:rsid w:val="00BD6260"/>
    <w:rsid w:val="00BD7435"/>
    <w:rsid w:val="00BD7B24"/>
    <w:rsid w:val="00BE0BD0"/>
    <w:rsid w:val="00BE3AB4"/>
    <w:rsid w:val="00BE785D"/>
    <w:rsid w:val="00BF078D"/>
    <w:rsid w:val="00BF0ED2"/>
    <w:rsid w:val="00BF2585"/>
    <w:rsid w:val="00BF41E4"/>
    <w:rsid w:val="00C010B4"/>
    <w:rsid w:val="00C01ED6"/>
    <w:rsid w:val="00C11BFE"/>
    <w:rsid w:val="00C135EE"/>
    <w:rsid w:val="00C143C1"/>
    <w:rsid w:val="00C15A87"/>
    <w:rsid w:val="00C1781E"/>
    <w:rsid w:val="00C21662"/>
    <w:rsid w:val="00C2198F"/>
    <w:rsid w:val="00C24E8E"/>
    <w:rsid w:val="00C25102"/>
    <w:rsid w:val="00C253D9"/>
    <w:rsid w:val="00C25471"/>
    <w:rsid w:val="00C25DC4"/>
    <w:rsid w:val="00C26CFF"/>
    <w:rsid w:val="00C27358"/>
    <w:rsid w:val="00C300B9"/>
    <w:rsid w:val="00C35D76"/>
    <w:rsid w:val="00C36B9D"/>
    <w:rsid w:val="00C37A34"/>
    <w:rsid w:val="00C42181"/>
    <w:rsid w:val="00C440E0"/>
    <w:rsid w:val="00C45964"/>
    <w:rsid w:val="00C47264"/>
    <w:rsid w:val="00C47355"/>
    <w:rsid w:val="00C5173D"/>
    <w:rsid w:val="00C54DFC"/>
    <w:rsid w:val="00C622AC"/>
    <w:rsid w:val="00C62C5D"/>
    <w:rsid w:val="00C651FD"/>
    <w:rsid w:val="00C7001E"/>
    <w:rsid w:val="00C76FA0"/>
    <w:rsid w:val="00C803B2"/>
    <w:rsid w:val="00C83F23"/>
    <w:rsid w:val="00C87431"/>
    <w:rsid w:val="00C907D8"/>
    <w:rsid w:val="00C90C61"/>
    <w:rsid w:val="00C94629"/>
    <w:rsid w:val="00C97BAA"/>
    <w:rsid w:val="00CA6599"/>
    <w:rsid w:val="00CA6B31"/>
    <w:rsid w:val="00CB0EC3"/>
    <w:rsid w:val="00CB2A57"/>
    <w:rsid w:val="00CD2C26"/>
    <w:rsid w:val="00CD2CDE"/>
    <w:rsid w:val="00CD439B"/>
    <w:rsid w:val="00CD551D"/>
    <w:rsid w:val="00CD5806"/>
    <w:rsid w:val="00CD6C20"/>
    <w:rsid w:val="00CE12F7"/>
    <w:rsid w:val="00CE378D"/>
    <w:rsid w:val="00CE3E72"/>
    <w:rsid w:val="00CE65D4"/>
    <w:rsid w:val="00CE6FDD"/>
    <w:rsid w:val="00CF3A4A"/>
    <w:rsid w:val="00CF48BC"/>
    <w:rsid w:val="00CF585D"/>
    <w:rsid w:val="00CF77E9"/>
    <w:rsid w:val="00D00165"/>
    <w:rsid w:val="00D00E67"/>
    <w:rsid w:val="00D03C25"/>
    <w:rsid w:val="00D0522C"/>
    <w:rsid w:val="00D06654"/>
    <w:rsid w:val="00D12949"/>
    <w:rsid w:val="00D132DA"/>
    <w:rsid w:val="00D235FC"/>
    <w:rsid w:val="00D24739"/>
    <w:rsid w:val="00D24B2F"/>
    <w:rsid w:val="00D36E05"/>
    <w:rsid w:val="00D40658"/>
    <w:rsid w:val="00D45252"/>
    <w:rsid w:val="00D4683A"/>
    <w:rsid w:val="00D4684D"/>
    <w:rsid w:val="00D5024C"/>
    <w:rsid w:val="00D51F9D"/>
    <w:rsid w:val="00D56882"/>
    <w:rsid w:val="00D621D7"/>
    <w:rsid w:val="00D62EE5"/>
    <w:rsid w:val="00D635EB"/>
    <w:rsid w:val="00D65229"/>
    <w:rsid w:val="00D66C82"/>
    <w:rsid w:val="00D70B19"/>
    <w:rsid w:val="00D71B4D"/>
    <w:rsid w:val="00D76151"/>
    <w:rsid w:val="00D8228E"/>
    <w:rsid w:val="00D82615"/>
    <w:rsid w:val="00D84098"/>
    <w:rsid w:val="00D84F5F"/>
    <w:rsid w:val="00D9127A"/>
    <w:rsid w:val="00D93D55"/>
    <w:rsid w:val="00D9462D"/>
    <w:rsid w:val="00D9742B"/>
    <w:rsid w:val="00DA1002"/>
    <w:rsid w:val="00DA46D8"/>
    <w:rsid w:val="00DB3663"/>
    <w:rsid w:val="00DB3E39"/>
    <w:rsid w:val="00DB4CF5"/>
    <w:rsid w:val="00DB51E7"/>
    <w:rsid w:val="00DC55BF"/>
    <w:rsid w:val="00DD17B7"/>
    <w:rsid w:val="00DD1AD4"/>
    <w:rsid w:val="00DE6D0F"/>
    <w:rsid w:val="00DF3CBA"/>
    <w:rsid w:val="00DF7215"/>
    <w:rsid w:val="00DF7454"/>
    <w:rsid w:val="00E034E8"/>
    <w:rsid w:val="00E04324"/>
    <w:rsid w:val="00E058AC"/>
    <w:rsid w:val="00E0760B"/>
    <w:rsid w:val="00E07810"/>
    <w:rsid w:val="00E07EAC"/>
    <w:rsid w:val="00E113D8"/>
    <w:rsid w:val="00E1306C"/>
    <w:rsid w:val="00E13F9C"/>
    <w:rsid w:val="00E15FBD"/>
    <w:rsid w:val="00E161A2"/>
    <w:rsid w:val="00E1703C"/>
    <w:rsid w:val="00E20949"/>
    <w:rsid w:val="00E21FDC"/>
    <w:rsid w:val="00E22683"/>
    <w:rsid w:val="00E22A51"/>
    <w:rsid w:val="00E23919"/>
    <w:rsid w:val="00E30E55"/>
    <w:rsid w:val="00E33177"/>
    <w:rsid w:val="00E333A9"/>
    <w:rsid w:val="00E335FE"/>
    <w:rsid w:val="00E337CD"/>
    <w:rsid w:val="00E34050"/>
    <w:rsid w:val="00E40DF6"/>
    <w:rsid w:val="00E4107E"/>
    <w:rsid w:val="00E41C19"/>
    <w:rsid w:val="00E42108"/>
    <w:rsid w:val="00E44650"/>
    <w:rsid w:val="00E47C3B"/>
    <w:rsid w:val="00E5021F"/>
    <w:rsid w:val="00E51CB5"/>
    <w:rsid w:val="00E565B5"/>
    <w:rsid w:val="00E578DB"/>
    <w:rsid w:val="00E63699"/>
    <w:rsid w:val="00E656F5"/>
    <w:rsid w:val="00E66E2D"/>
    <w:rsid w:val="00E671A6"/>
    <w:rsid w:val="00E67700"/>
    <w:rsid w:val="00E67C13"/>
    <w:rsid w:val="00E75E15"/>
    <w:rsid w:val="00E82860"/>
    <w:rsid w:val="00E84E97"/>
    <w:rsid w:val="00E8F5F5"/>
    <w:rsid w:val="00E913E3"/>
    <w:rsid w:val="00E91526"/>
    <w:rsid w:val="00E92A1B"/>
    <w:rsid w:val="00E93139"/>
    <w:rsid w:val="00E95261"/>
    <w:rsid w:val="00EA2643"/>
    <w:rsid w:val="00EA3611"/>
    <w:rsid w:val="00EA52FC"/>
    <w:rsid w:val="00EA61BD"/>
    <w:rsid w:val="00EA6AD9"/>
    <w:rsid w:val="00EB08C3"/>
    <w:rsid w:val="00EB2093"/>
    <w:rsid w:val="00EB27C2"/>
    <w:rsid w:val="00EB4327"/>
    <w:rsid w:val="00EB47F5"/>
    <w:rsid w:val="00EB7A8F"/>
    <w:rsid w:val="00EC40CF"/>
    <w:rsid w:val="00EC4E49"/>
    <w:rsid w:val="00EC6D45"/>
    <w:rsid w:val="00ED2857"/>
    <w:rsid w:val="00ED69EC"/>
    <w:rsid w:val="00ED77FB"/>
    <w:rsid w:val="00EF0045"/>
    <w:rsid w:val="00EF1D03"/>
    <w:rsid w:val="00EF744F"/>
    <w:rsid w:val="00F021A6"/>
    <w:rsid w:val="00F1026E"/>
    <w:rsid w:val="00F11D94"/>
    <w:rsid w:val="00F11F14"/>
    <w:rsid w:val="00F17C53"/>
    <w:rsid w:val="00F22716"/>
    <w:rsid w:val="00F22E2F"/>
    <w:rsid w:val="00F26B19"/>
    <w:rsid w:val="00F27449"/>
    <w:rsid w:val="00F33406"/>
    <w:rsid w:val="00F40B34"/>
    <w:rsid w:val="00F41BE9"/>
    <w:rsid w:val="00F42880"/>
    <w:rsid w:val="00F445B0"/>
    <w:rsid w:val="00F51DEC"/>
    <w:rsid w:val="00F521E0"/>
    <w:rsid w:val="00F61158"/>
    <w:rsid w:val="00F627A9"/>
    <w:rsid w:val="00F6400E"/>
    <w:rsid w:val="00F64D15"/>
    <w:rsid w:val="00F66152"/>
    <w:rsid w:val="00F665B4"/>
    <w:rsid w:val="00F73399"/>
    <w:rsid w:val="00F81F5D"/>
    <w:rsid w:val="00F8251D"/>
    <w:rsid w:val="00F82B3E"/>
    <w:rsid w:val="00F90323"/>
    <w:rsid w:val="00F95914"/>
    <w:rsid w:val="00FA17D2"/>
    <w:rsid w:val="00FA2F14"/>
    <w:rsid w:val="00FA488A"/>
    <w:rsid w:val="00FA5E08"/>
    <w:rsid w:val="00FA7EAE"/>
    <w:rsid w:val="00FB077B"/>
    <w:rsid w:val="00FB0E94"/>
    <w:rsid w:val="00FB1365"/>
    <w:rsid w:val="00FB3135"/>
    <w:rsid w:val="00FC3509"/>
    <w:rsid w:val="00FC4967"/>
    <w:rsid w:val="00FC70B7"/>
    <w:rsid w:val="00FC7CEE"/>
    <w:rsid w:val="00FD1997"/>
    <w:rsid w:val="00FD2D7B"/>
    <w:rsid w:val="00FE30E2"/>
    <w:rsid w:val="00FE4D8F"/>
    <w:rsid w:val="00FF6128"/>
    <w:rsid w:val="00FF62FF"/>
    <w:rsid w:val="00FF6A53"/>
    <w:rsid w:val="017FC710"/>
    <w:rsid w:val="02509BA6"/>
    <w:rsid w:val="03205CB8"/>
    <w:rsid w:val="03F3B0A4"/>
    <w:rsid w:val="03FD1CDB"/>
    <w:rsid w:val="0488164B"/>
    <w:rsid w:val="051D59E2"/>
    <w:rsid w:val="0575BD42"/>
    <w:rsid w:val="059138CE"/>
    <w:rsid w:val="05E13233"/>
    <w:rsid w:val="065550F3"/>
    <w:rsid w:val="086F09AA"/>
    <w:rsid w:val="093BF3B1"/>
    <w:rsid w:val="09B92BC4"/>
    <w:rsid w:val="09F070B1"/>
    <w:rsid w:val="0AF84BB1"/>
    <w:rsid w:val="0B800CC8"/>
    <w:rsid w:val="0BD0FBF4"/>
    <w:rsid w:val="0BDE7F95"/>
    <w:rsid w:val="0BE16F5C"/>
    <w:rsid w:val="0DDD3A49"/>
    <w:rsid w:val="0E3B38A2"/>
    <w:rsid w:val="0F2BC13D"/>
    <w:rsid w:val="0FB8383A"/>
    <w:rsid w:val="106A0004"/>
    <w:rsid w:val="1150D902"/>
    <w:rsid w:val="115A6B1C"/>
    <w:rsid w:val="1373A0E8"/>
    <w:rsid w:val="13980EF4"/>
    <w:rsid w:val="140EAE17"/>
    <w:rsid w:val="144FF9E7"/>
    <w:rsid w:val="148BB68A"/>
    <w:rsid w:val="15D0EE19"/>
    <w:rsid w:val="18A9384B"/>
    <w:rsid w:val="18D3967C"/>
    <w:rsid w:val="190CADA9"/>
    <w:rsid w:val="1931D680"/>
    <w:rsid w:val="19643535"/>
    <w:rsid w:val="19E9DFAD"/>
    <w:rsid w:val="1A7AC5EB"/>
    <w:rsid w:val="1B515286"/>
    <w:rsid w:val="1D0E9185"/>
    <w:rsid w:val="1D84967C"/>
    <w:rsid w:val="1EE3C64F"/>
    <w:rsid w:val="202AA734"/>
    <w:rsid w:val="20836655"/>
    <w:rsid w:val="21BD590F"/>
    <w:rsid w:val="21FDB6F4"/>
    <w:rsid w:val="221FCF7A"/>
    <w:rsid w:val="22CBB150"/>
    <w:rsid w:val="22DD96FA"/>
    <w:rsid w:val="23A4570A"/>
    <w:rsid w:val="2478197D"/>
    <w:rsid w:val="256F9A69"/>
    <w:rsid w:val="257F1583"/>
    <w:rsid w:val="25F70DC8"/>
    <w:rsid w:val="260F3380"/>
    <w:rsid w:val="275231FD"/>
    <w:rsid w:val="29E9B8D5"/>
    <w:rsid w:val="2A82FF52"/>
    <w:rsid w:val="2ACCFC81"/>
    <w:rsid w:val="2D7BF021"/>
    <w:rsid w:val="2DC95C39"/>
    <w:rsid w:val="2DFAF865"/>
    <w:rsid w:val="2DFC1E04"/>
    <w:rsid w:val="2E1B82AA"/>
    <w:rsid w:val="2E223BBA"/>
    <w:rsid w:val="2E96B24D"/>
    <w:rsid w:val="2ED22BEA"/>
    <w:rsid w:val="2F0AA5E1"/>
    <w:rsid w:val="327FC773"/>
    <w:rsid w:val="3351CD5A"/>
    <w:rsid w:val="33B6AF46"/>
    <w:rsid w:val="33D7F881"/>
    <w:rsid w:val="35DA1A3D"/>
    <w:rsid w:val="36012A6A"/>
    <w:rsid w:val="360A029D"/>
    <w:rsid w:val="394C375A"/>
    <w:rsid w:val="39DDE826"/>
    <w:rsid w:val="3B688483"/>
    <w:rsid w:val="3BC186D7"/>
    <w:rsid w:val="3C1592C0"/>
    <w:rsid w:val="3C9760FE"/>
    <w:rsid w:val="3FCA800F"/>
    <w:rsid w:val="41EDDE23"/>
    <w:rsid w:val="423C28EB"/>
    <w:rsid w:val="433BF9ED"/>
    <w:rsid w:val="436B2C9B"/>
    <w:rsid w:val="45529124"/>
    <w:rsid w:val="458EDFBC"/>
    <w:rsid w:val="4A579F14"/>
    <w:rsid w:val="4BAEAC5A"/>
    <w:rsid w:val="4C94D6E5"/>
    <w:rsid w:val="4D064B4D"/>
    <w:rsid w:val="4D5EB8C3"/>
    <w:rsid w:val="4E120903"/>
    <w:rsid w:val="4E50DCB0"/>
    <w:rsid w:val="4E5E2E73"/>
    <w:rsid w:val="4EC81A01"/>
    <w:rsid w:val="4F902486"/>
    <w:rsid w:val="50B3A778"/>
    <w:rsid w:val="51209A09"/>
    <w:rsid w:val="51B5263D"/>
    <w:rsid w:val="52B05AF6"/>
    <w:rsid w:val="553DCA6B"/>
    <w:rsid w:val="577465F0"/>
    <w:rsid w:val="589AA40F"/>
    <w:rsid w:val="59041FFB"/>
    <w:rsid w:val="5909DB6B"/>
    <w:rsid w:val="595A889F"/>
    <w:rsid w:val="59A9E3BF"/>
    <w:rsid w:val="5B43E2FE"/>
    <w:rsid w:val="5C242895"/>
    <w:rsid w:val="5DC80663"/>
    <w:rsid w:val="5DF6122B"/>
    <w:rsid w:val="5E685C1A"/>
    <w:rsid w:val="5E734324"/>
    <w:rsid w:val="5F179790"/>
    <w:rsid w:val="5F2BEBCE"/>
    <w:rsid w:val="5F68D660"/>
    <w:rsid w:val="60C6A38A"/>
    <w:rsid w:val="615A6806"/>
    <w:rsid w:val="636A4B47"/>
    <w:rsid w:val="644E5774"/>
    <w:rsid w:val="645C5BBE"/>
    <w:rsid w:val="65AE127F"/>
    <w:rsid w:val="66BBBC23"/>
    <w:rsid w:val="677CE7DB"/>
    <w:rsid w:val="6780E256"/>
    <w:rsid w:val="678F0F3F"/>
    <w:rsid w:val="67E84622"/>
    <w:rsid w:val="6814E176"/>
    <w:rsid w:val="6CBC82E3"/>
    <w:rsid w:val="6D65686B"/>
    <w:rsid w:val="6E9A1627"/>
    <w:rsid w:val="6F8BA4AD"/>
    <w:rsid w:val="709AFD9D"/>
    <w:rsid w:val="711F35F3"/>
    <w:rsid w:val="718DFE3C"/>
    <w:rsid w:val="71DF3024"/>
    <w:rsid w:val="72614DD2"/>
    <w:rsid w:val="72776773"/>
    <w:rsid w:val="7308BED4"/>
    <w:rsid w:val="7441E547"/>
    <w:rsid w:val="74A8F7FE"/>
    <w:rsid w:val="753932BD"/>
    <w:rsid w:val="758EC516"/>
    <w:rsid w:val="7607CEF6"/>
    <w:rsid w:val="76492102"/>
    <w:rsid w:val="76C27A2B"/>
    <w:rsid w:val="77E82D24"/>
    <w:rsid w:val="78A9849D"/>
    <w:rsid w:val="7B891078"/>
    <w:rsid w:val="7BEA03EB"/>
    <w:rsid w:val="7BFC0D4B"/>
    <w:rsid w:val="7CF56DE9"/>
    <w:rsid w:val="7D07D6C5"/>
    <w:rsid w:val="7D5215FD"/>
    <w:rsid w:val="7D637C90"/>
    <w:rsid w:val="7D7865F0"/>
    <w:rsid w:val="7E09D37C"/>
    <w:rsid w:val="7E3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62B13"/>
  <w15:docId w15:val="{6083B301-042C-429A-A17F-CDD03B8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55D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NormalWeb">
    <w:name w:val="Normal (Web)"/>
    <w:basedOn w:val="Normal"/>
    <w:semiHidden/>
    <w:unhideWhenUsed/>
    <w:rsid w:val="0086300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00E"/>
    <w:pPr>
      <w:ind w:left="720"/>
      <w:contextualSpacing/>
    </w:pPr>
  </w:style>
  <w:style w:type="table" w:styleId="TableGrid">
    <w:name w:val="Table Grid"/>
    <w:basedOn w:val="TableNormal"/>
    <w:rsid w:val="0083309A"/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 Text"/>
    <w:link w:val="HeaderTextChar"/>
    <w:qFormat/>
    <w:rsid w:val="0015520E"/>
    <w:pPr>
      <w:spacing w:after="504"/>
      <w:contextualSpacing/>
      <w:jc w:val="right"/>
    </w:pPr>
    <w:rPr>
      <w:rFonts w:ascii="Arial" w:eastAsia="SimSun" w:hAnsi="Arial" w:cs="Arial"/>
      <w:sz w:val="22"/>
      <w:lang w:val="pt-BR" w:eastAsia="zh-CN"/>
    </w:rPr>
  </w:style>
  <w:style w:type="character" w:customStyle="1" w:styleId="HeaderTextChar">
    <w:name w:val="Header Text Char"/>
    <w:basedOn w:val="DefaultParagraphFont"/>
    <w:link w:val="HeaderText"/>
    <w:rsid w:val="0015520E"/>
    <w:rPr>
      <w:rFonts w:ascii="Arial" w:eastAsia="SimSun" w:hAnsi="Arial" w:cs="Arial"/>
      <w:sz w:val="22"/>
      <w:lang w:val="pt-BR" w:eastAsia="zh-CN"/>
    </w:rPr>
  </w:style>
  <w:style w:type="character" w:styleId="Hyperlink">
    <w:name w:val="Hyperlink"/>
    <w:basedOn w:val="DefaultParagraphFont"/>
    <w:unhideWhenUsed/>
    <w:rsid w:val="001F0B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116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166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166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1166F"/>
    <w:rPr>
      <w:rFonts w:ascii="Arial" w:eastAsia="SimSun" w:hAnsi="Arial" w:cs="Arial"/>
      <w:b/>
      <w:bCs/>
      <w:sz w:val="18"/>
      <w:lang w:val="en-US" w:eastAsia="zh-CN"/>
    </w:rPr>
  </w:style>
  <w:style w:type="paragraph" w:styleId="ListBullet">
    <w:name w:val="List Bullet"/>
    <w:basedOn w:val="Normal"/>
    <w:link w:val="ListBulletChar"/>
    <w:unhideWhenUsed/>
    <w:rsid w:val="00C300B9"/>
    <w:pPr>
      <w:numPr>
        <w:numId w:val="10"/>
      </w:numPr>
      <w:spacing w:before="120" w:after="120"/>
    </w:pPr>
  </w:style>
  <w:style w:type="character" w:customStyle="1" w:styleId="ListBulletChar">
    <w:name w:val="List Bullet Char"/>
    <w:basedOn w:val="DefaultParagraphFont"/>
    <w:link w:val="ListBullet"/>
    <w:rsid w:val="00C300B9"/>
    <w:rPr>
      <w:rFonts w:ascii="Arial" w:eastAsia="SimSun" w:hAnsi="Arial" w:cs="Arial"/>
      <w:sz w:val="22"/>
      <w:lang w:val="en-US" w:eastAsia="zh-CN"/>
    </w:rPr>
  </w:style>
  <w:style w:type="paragraph" w:styleId="ListBullet2">
    <w:name w:val="List Bullet 2"/>
    <w:basedOn w:val="Normal"/>
    <w:unhideWhenUsed/>
    <w:rsid w:val="00C300B9"/>
    <w:pPr>
      <w:numPr>
        <w:ilvl w:val="1"/>
        <w:numId w:val="10"/>
      </w:numPr>
      <w:spacing w:after="60"/>
    </w:pPr>
  </w:style>
  <w:style w:type="paragraph" w:styleId="ListBullet3">
    <w:name w:val="List Bullet 3"/>
    <w:basedOn w:val="Normal"/>
    <w:unhideWhenUsed/>
    <w:rsid w:val="00C300B9"/>
    <w:pPr>
      <w:numPr>
        <w:ilvl w:val="2"/>
        <w:numId w:val="10"/>
      </w:numPr>
      <w:spacing w:after="60"/>
    </w:pPr>
  </w:style>
  <w:style w:type="paragraph" w:styleId="ListBullet4">
    <w:name w:val="List Bullet 4"/>
    <w:basedOn w:val="Normal"/>
    <w:unhideWhenUsed/>
    <w:rsid w:val="00C300B9"/>
    <w:pPr>
      <w:numPr>
        <w:ilvl w:val="3"/>
        <w:numId w:val="10"/>
      </w:numPr>
      <w:contextualSpacing/>
    </w:pPr>
  </w:style>
  <w:style w:type="paragraph" w:styleId="ListBullet5">
    <w:name w:val="List Bullet 5"/>
    <w:basedOn w:val="Normal"/>
    <w:unhideWhenUsed/>
    <w:rsid w:val="00C300B9"/>
    <w:pPr>
      <w:numPr>
        <w:ilvl w:val="4"/>
        <w:numId w:val="10"/>
      </w:numPr>
      <w:spacing w:after="60"/>
      <w:contextualSpacing/>
    </w:pPr>
  </w:style>
  <w:style w:type="numbering" w:customStyle="1" w:styleId="ListBullets">
    <w:name w:val="ListBullets"/>
    <w:uiPriority w:val="99"/>
    <w:rsid w:val="00C300B9"/>
    <w:pPr>
      <w:numPr>
        <w:numId w:val="10"/>
      </w:numPr>
    </w:pPr>
  </w:style>
  <w:style w:type="paragraph" w:styleId="Revision">
    <w:name w:val="Revision"/>
    <w:hidden/>
    <w:uiPriority w:val="99"/>
    <w:semiHidden/>
    <w:rsid w:val="00022B75"/>
    <w:rPr>
      <w:rFonts w:ascii="Arial" w:eastAsia="SimSun" w:hAnsi="Arial" w:cs="Arial"/>
      <w:sz w:val="22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8D3229"/>
    <w:rPr>
      <w:color w:val="666666"/>
    </w:rPr>
  </w:style>
  <w:style w:type="character" w:styleId="FootnoteReference">
    <w:name w:val="footnote reference"/>
    <w:basedOn w:val="DefaultParagraphFont"/>
    <w:semiHidden/>
    <w:unhideWhenUsed/>
    <w:rsid w:val="00A2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550D-E1C3-448E-A4B7-DBD6BE9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SCCR_46 (E).dotm</Template>
  <TotalTime>1</TotalTime>
  <Pages>4</Pages>
  <Words>692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</vt:lpstr>
    </vt:vector>
  </TitlesOfParts>
  <Company>WIPO</Company>
  <LinksUpToDate>false</LinksUpToDate>
  <CharactersWithSpaces>4928</CharactersWithSpaces>
  <SharedDoc>false</SharedDoc>
  <HLinks>
    <vt:vector size="6" baseType="variant"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mailto:copyright.mail@wipo.int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</dc:title>
  <dc:creator>SCCR Secretariat</dc:creator>
  <cp:keywords>FOR OFFICIAL USE ONLY</cp:keywords>
  <cp:lastModifiedBy>BEDNARZ Tobias</cp:lastModifiedBy>
  <cp:revision>2</cp:revision>
  <cp:lastPrinted>2025-03-13T12:52:00Z</cp:lastPrinted>
  <dcterms:created xsi:type="dcterms:W3CDTF">2025-04-17T12:10:00Z</dcterms:created>
  <dcterms:modified xsi:type="dcterms:W3CDTF">2025-04-17T12:10:00Z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