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ACB89" w14:textId="1C50D620" w:rsidR="008B2CC1" w:rsidRPr="008B2CC1" w:rsidRDefault="00A52255" w:rsidP="00F11D94">
      <w:pPr>
        <w:spacing w:after="120"/>
        <w:jc w:val="right"/>
      </w:pPr>
      <w:r>
        <w:rPr>
          <w:noProof/>
        </w:rPr>
        <w:drawing>
          <wp:inline distT="0" distB="0" distL="0" distR="0" wp14:anchorId="02AFB06A" wp14:editId="6861C45F">
            <wp:extent cx="2665563" cy="1340335"/>
            <wp:effectExtent l="0" t="0" r="1905" b="0"/>
            <wp:docPr id="46568322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68322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910" cy="1345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val="fr-CH" w:eastAsia="fr-CH"/>
        </w:rPr>
        <mc:AlternateContent>
          <mc:Choice Requires="wps">
            <w:drawing>
              <wp:inline distT="0" distB="0" distL="0" distR="0" wp14:anchorId="68154C18" wp14:editId="643357A0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763C903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750F07A8" w14:textId="60A72AF7" w:rsidR="008B2CC1" w:rsidRPr="00560738" w:rsidRDefault="000676A8" w:rsidP="001024FE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0676A8">
        <w:rPr>
          <w:rFonts w:ascii="Arial Black" w:hAnsi="Arial Black"/>
          <w:caps/>
          <w:sz w:val="15"/>
          <w:szCs w:val="15"/>
        </w:rPr>
        <w:t>H</w:t>
      </w:r>
      <w:r w:rsidRPr="00560738">
        <w:rPr>
          <w:rFonts w:ascii="Arial Black" w:hAnsi="Arial Black"/>
          <w:caps/>
          <w:sz w:val="15"/>
          <w:szCs w:val="15"/>
          <w:lang w:val="ru-RU"/>
        </w:rPr>
        <w:t>/</w:t>
      </w:r>
      <w:r w:rsidRPr="000676A8">
        <w:rPr>
          <w:rFonts w:ascii="Arial Black" w:hAnsi="Arial Black"/>
          <w:caps/>
          <w:sz w:val="15"/>
          <w:szCs w:val="15"/>
        </w:rPr>
        <w:t>A</w:t>
      </w:r>
      <w:r w:rsidRPr="00560738">
        <w:rPr>
          <w:rFonts w:ascii="Arial Black" w:hAnsi="Arial Black"/>
          <w:caps/>
          <w:sz w:val="15"/>
          <w:szCs w:val="15"/>
          <w:lang w:val="ru-RU"/>
        </w:rPr>
        <w:t>/4</w:t>
      </w:r>
      <w:r w:rsidR="00D97C3F" w:rsidRPr="00560738">
        <w:rPr>
          <w:rFonts w:ascii="Arial Black" w:hAnsi="Arial Black"/>
          <w:caps/>
          <w:sz w:val="15"/>
          <w:szCs w:val="15"/>
          <w:lang w:val="ru-RU"/>
        </w:rPr>
        <w:t>5</w:t>
      </w:r>
      <w:r w:rsidRPr="00560738">
        <w:rPr>
          <w:rFonts w:ascii="Arial Black" w:hAnsi="Arial Black"/>
          <w:caps/>
          <w:sz w:val="15"/>
          <w:szCs w:val="15"/>
          <w:lang w:val="ru-RU"/>
        </w:rPr>
        <w:t>/</w:t>
      </w:r>
      <w:bookmarkStart w:id="0" w:name="Code"/>
      <w:bookmarkEnd w:id="0"/>
      <w:r w:rsidR="004331FA" w:rsidRPr="00560738">
        <w:rPr>
          <w:rFonts w:ascii="Arial Black" w:hAnsi="Arial Black"/>
          <w:caps/>
          <w:sz w:val="15"/>
          <w:szCs w:val="15"/>
          <w:lang w:val="ru-RU"/>
        </w:rPr>
        <w:t>1</w:t>
      </w:r>
    </w:p>
    <w:p w14:paraId="5CA59D68" w14:textId="2359A586" w:rsidR="00CE65D4" w:rsidRPr="00560738" w:rsidRDefault="00E04CCE" w:rsidP="00CE65D4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CE65D4" w:rsidRPr="00560738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589495D7" w14:textId="0D999271" w:rsidR="008B2CC1" w:rsidRPr="00E04CCE" w:rsidRDefault="00E04CCE" w:rsidP="00CE65D4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CE65D4" w:rsidRPr="00560738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Date"/>
      <w:r w:rsidR="004331FA" w:rsidRPr="00560738">
        <w:rPr>
          <w:rFonts w:ascii="Arial Black" w:hAnsi="Arial Black"/>
          <w:caps/>
          <w:sz w:val="15"/>
          <w:szCs w:val="15"/>
          <w:lang w:val="ru-RU"/>
        </w:rPr>
        <w:t>7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апреля</w:t>
      </w:r>
      <w:r w:rsidR="004331FA" w:rsidRPr="00560738">
        <w:rPr>
          <w:rFonts w:ascii="Arial Black" w:hAnsi="Arial Black"/>
          <w:caps/>
          <w:sz w:val="15"/>
          <w:szCs w:val="15"/>
          <w:lang w:val="ru-RU"/>
        </w:rPr>
        <w:t xml:space="preserve"> 2025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года</w:t>
      </w:r>
    </w:p>
    <w:bookmarkEnd w:id="2"/>
    <w:p w14:paraId="57454AFF" w14:textId="65DFAC9C" w:rsidR="008B2CC1" w:rsidRPr="00560738" w:rsidRDefault="00560738" w:rsidP="00CE65D4">
      <w:pPr>
        <w:spacing w:after="600"/>
        <w:rPr>
          <w:b/>
          <w:sz w:val="28"/>
          <w:szCs w:val="28"/>
          <w:lang w:val="ru-RU"/>
        </w:rPr>
      </w:pPr>
      <w:r w:rsidRPr="00560738">
        <w:rPr>
          <w:b/>
          <w:sz w:val="28"/>
          <w:szCs w:val="28"/>
          <w:lang w:val="ru-RU"/>
        </w:rPr>
        <w:t>Специальный союз по международному депонированию промышленных образцов (Гаагский союз)</w:t>
      </w:r>
    </w:p>
    <w:p w14:paraId="185AF613" w14:textId="2026CB58" w:rsidR="00A85B8E" w:rsidRPr="00FE1B64" w:rsidRDefault="00560738" w:rsidP="00AF5C73">
      <w:pPr>
        <w:spacing w:after="72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Ассамблея</w:t>
      </w:r>
    </w:p>
    <w:p w14:paraId="749EFDC8" w14:textId="569C6F6C" w:rsidR="008B2CC1" w:rsidRPr="00560738" w:rsidRDefault="00560738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Сорок</w:t>
      </w:r>
      <w:r w:rsidRPr="00560738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пятая</w:t>
      </w:r>
      <w:r w:rsidR="00D04600" w:rsidRPr="00560738">
        <w:rPr>
          <w:b/>
          <w:sz w:val="24"/>
          <w:szCs w:val="24"/>
          <w:lang w:val="ru-RU"/>
        </w:rPr>
        <w:t xml:space="preserve"> </w:t>
      </w:r>
      <w:r w:rsidR="000676A8" w:rsidRPr="00560738">
        <w:rPr>
          <w:b/>
          <w:sz w:val="24"/>
          <w:szCs w:val="24"/>
          <w:lang w:val="ru-RU"/>
        </w:rPr>
        <w:t>(2</w:t>
      </w:r>
      <w:r w:rsidR="00D97C3F" w:rsidRPr="00560738">
        <w:rPr>
          <w:b/>
          <w:sz w:val="24"/>
          <w:szCs w:val="24"/>
          <w:lang w:val="ru-RU"/>
        </w:rPr>
        <w:t>5</w:t>
      </w:r>
      <w:r>
        <w:rPr>
          <w:b/>
          <w:sz w:val="24"/>
          <w:szCs w:val="24"/>
          <w:lang w:val="ru-RU"/>
        </w:rPr>
        <w:t>-я очередная</w:t>
      </w:r>
      <w:r w:rsidR="000676A8" w:rsidRPr="00560738">
        <w:rPr>
          <w:b/>
          <w:sz w:val="24"/>
          <w:szCs w:val="24"/>
          <w:lang w:val="ru-RU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</w:p>
    <w:p w14:paraId="127ADB6B" w14:textId="0BC5868D" w:rsidR="008B2CC1" w:rsidRPr="00FE1B64" w:rsidRDefault="00560738" w:rsidP="00CE65D4">
      <w:pPr>
        <w:spacing w:after="720"/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0676A8" w:rsidRPr="00FE1B64">
        <w:rPr>
          <w:b/>
          <w:sz w:val="24"/>
          <w:szCs w:val="24"/>
          <w:lang w:val="ru-RU"/>
        </w:rPr>
        <w:t xml:space="preserve">, </w:t>
      </w:r>
      <w:r w:rsidR="00D97C3F" w:rsidRPr="00FE1B64">
        <w:rPr>
          <w:b/>
          <w:sz w:val="24"/>
          <w:szCs w:val="24"/>
          <w:lang w:val="ru-RU"/>
        </w:rPr>
        <w:t>8</w:t>
      </w:r>
      <w:r w:rsidRPr="00FE1B64">
        <w:rPr>
          <w:b/>
          <w:sz w:val="24"/>
          <w:szCs w:val="24"/>
          <w:lang w:val="ru-RU"/>
        </w:rPr>
        <w:t>–</w:t>
      </w:r>
      <w:r w:rsidR="00D04600" w:rsidRPr="00FE1B64">
        <w:rPr>
          <w:b/>
          <w:sz w:val="24"/>
          <w:szCs w:val="24"/>
          <w:lang w:val="ru-RU"/>
        </w:rPr>
        <w:t>1</w:t>
      </w:r>
      <w:r w:rsidR="00D97C3F" w:rsidRPr="00FE1B64">
        <w:rPr>
          <w:b/>
          <w:sz w:val="24"/>
          <w:szCs w:val="24"/>
          <w:lang w:val="ru-RU"/>
        </w:rPr>
        <w:t>7</w:t>
      </w:r>
      <w:r w:rsidRPr="00FE1B64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июля</w:t>
      </w:r>
      <w:r w:rsidR="000676A8" w:rsidRPr="00FE1B64">
        <w:rPr>
          <w:b/>
          <w:sz w:val="24"/>
          <w:szCs w:val="24"/>
          <w:lang w:val="ru-RU"/>
        </w:rPr>
        <w:t xml:space="preserve"> 202</w:t>
      </w:r>
      <w:r w:rsidR="00D97C3F" w:rsidRPr="00FE1B64">
        <w:rPr>
          <w:b/>
          <w:sz w:val="24"/>
          <w:szCs w:val="24"/>
          <w:lang w:val="ru-RU"/>
        </w:rPr>
        <w:t>5</w:t>
      </w:r>
      <w:r w:rsidRPr="00FE1B64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года</w:t>
      </w:r>
    </w:p>
    <w:p w14:paraId="0E4051CB" w14:textId="1D759D78" w:rsidR="008B2CC1" w:rsidRPr="007E7768" w:rsidRDefault="007E7768" w:rsidP="00CE65D4">
      <w:pPr>
        <w:spacing w:after="360"/>
        <w:rPr>
          <w:caps/>
          <w:sz w:val="24"/>
          <w:lang w:val="ru-RU"/>
        </w:rPr>
      </w:pPr>
      <w:bookmarkStart w:id="3" w:name="TitleOfDoc"/>
      <w:r w:rsidRPr="007E7768">
        <w:rPr>
          <w:caps/>
          <w:sz w:val="24"/>
          <w:lang w:val="ru-RU"/>
        </w:rPr>
        <w:t>участие в работе службы цифрового доступа (СЦД) воис</w:t>
      </w:r>
    </w:p>
    <w:p w14:paraId="548E9BE2" w14:textId="50E58756" w:rsidR="008B2CC1" w:rsidRPr="007E1DB4" w:rsidRDefault="007E7768" w:rsidP="00CE65D4">
      <w:pPr>
        <w:spacing w:after="960"/>
        <w:rPr>
          <w:i/>
          <w:lang w:val="ru-RU"/>
        </w:rPr>
      </w:pPr>
      <w:bookmarkStart w:id="4" w:name="Prepared"/>
      <w:bookmarkEnd w:id="3"/>
      <w:r>
        <w:rPr>
          <w:i/>
          <w:lang w:val="ru-RU"/>
        </w:rPr>
        <w:t>Документ</w:t>
      </w:r>
      <w:r w:rsidRPr="007E1DB4">
        <w:rPr>
          <w:i/>
          <w:lang w:val="ru-RU"/>
        </w:rPr>
        <w:t xml:space="preserve"> </w:t>
      </w:r>
      <w:r>
        <w:rPr>
          <w:i/>
          <w:lang w:val="ru-RU"/>
        </w:rPr>
        <w:t>подготовлен</w:t>
      </w:r>
      <w:r w:rsidRPr="007E1DB4">
        <w:rPr>
          <w:i/>
          <w:lang w:val="ru-RU"/>
        </w:rPr>
        <w:t xml:space="preserve"> </w:t>
      </w:r>
      <w:r>
        <w:rPr>
          <w:i/>
          <w:lang w:val="ru-RU"/>
        </w:rPr>
        <w:t>Секретариатом</w:t>
      </w:r>
    </w:p>
    <w:p w14:paraId="622D9586" w14:textId="199F9F6C" w:rsidR="004331FA" w:rsidRPr="001635B5" w:rsidRDefault="007E1DB4" w:rsidP="004331FA">
      <w:pPr>
        <w:pStyle w:val="Heading1"/>
        <w:spacing w:after="240"/>
        <w:rPr>
          <w:szCs w:val="22"/>
        </w:rPr>
      </w:pPr>
      <w:r>
        <w:rPr>
          <w:szCs w:val="22"/>
          <w:lang w:val="ru-RU"/>
        </w:rPr>
        <w:t>справочная информация</w:t>
      </w:r>
    </w:p>
    <w:p w14:paraId="09CE124B" w14:textId="38C3C3B9" w:rsidR="004331FA" w:rsidRPr="00526DEE" w:rsidRDefault="001635B5" w:rsidP="004331FA">
      <w:pPr>
        <w:pStyle w:val="ONUME"/>
        <w:rPr>
          <w:lang w:val="ru-RU"/>
        </w:rPr>
      </w:pPr>
      <w:r w:rsidRPr="00526DEE">
        <w:rPr>
          <w:lang w:val="ru-RU"/>
        </w:rPr>
        <w:t>Рабочая группа по правовому развитию Гаагской системы международной регистрации промышленных образцов (</w:t>
      </w:r>
      <w:r>
        <w:rPr>
          <w:lang w:val="ru-RU"/>
        </w:rPr>
        <w:t>далее</w:t>
      </w:r>
      <w:r w:rsidRPr="00526DEE">
        <w:rPr>
          <w:lang w:val="ru-RU"/>
        </w:rPr>
        <w:t xml:space="preserve"> </w:t>
      </w:r>
      <w:r w:rsidRPr="00526DEE">
        <w:rPr>
          <w:bCs/>
          <w:lang w:val="ru-RU"/>
        </w:rPr>
        <w:t xml:space="preserve">– </w:t>
      </w:r>
      <w:r w:rsidRPr="00526DEE">
        <w:rPr>
          <w:lang w:val="ru-RU"/>
        </w:rPr>
        <w:t>«</w:t>
      </w:r>
      <w:r>
        <w:rPr>
          <w:lang w:val="ru-RU"/>
        </w:rPr>
        <w:t>Рабочая</w:t>
      </w:r>
      <w:r w:rsidRPr="00526DEE">
        <w:rPr>
          <w:lang w:val="ru-RU"/>
        </w:rPr>
        <w:t xml:space="preserve"> </w:t>
      </w:r>
      <w:r>
        <w:rPr>
          <w:lang w:val="ru-RU"/>
        </w:rPr>
        <w:t>группа</w:t>
      </w:r>
      <w:r w:rsidRPr="00526DEE">
        <w:rPr>
          <w:lang w:val="ru-RU"/>
        </w:rPr>
        <w:t xml:space="preserve">») </w:t>
      </w:r>
      <w:r>
        <w:rPr>
          <w:lang w:val="ru-RU"/>
        </w:rPr>
        <w:t>на</w:t>
      </w:r>
      <w:r w:rsidRPr="00526DEE">
        <w:rPr>
          <w:lang w:val="ru-RU"/>
        </w:rPr>
        <w:t xml:space="preserve"> </w:t>
      </w:r>
      <w:r>
        <w:rPr>
          <w:lang w:val="ru-RU"/>
        </w:rPr>
        <w:t>тринадцатой</w:t>
      </w:r>
      <w:r w:rsidRPr="00526DEE">
        <w:rPr>
          <w:lang w:val="ru-RU"/>
        </w:rPr>
        <w:t xml:space="preserve"> </w:t>
      </w:r>
      <w:r>
        <w:rPr>
          <w:lang w:val="ru-RU"/>
        </w:rPr>
        <w:t>сессии</w:t>
      </w:r>
      <w:r w:rsidRPr="00526DEE">
        <w:rPr>
          <w:lang w:val="ru-RU"/>
        </w:rPr>
        <w:t xml:space="preserve">, </w:t>
      </w:r>
      <w:r>
        <w:rPr>
          <w:lang w:val="ru-RU"/>
        </w:rPr>
        <w:t>состоявшейся</w:t>
      </w:r>
      <w:r w:rsidRPr="00526DEE">
        <w:rPr>
          <w:lang w:val="ru-RU"/>
        </w:rPr>
        <w:t xml:space="preserve"> </w:t>
      </w:r>
      <w:r w:rsidR="004331FA" w:rsidRPr="00526DEE">
        <w:rPr>
          <w:lang w:val="ru-RU"/>
        </w:rPr>
        <w:t>21</w:t>
      </w:r>
      <w:r w:rsidRPr="00526DEE">
        <w:rPr>
          <w:bCs/>
          <w:lang w:val="ru-RU"/>
        </w:rPr>
        <w:t>–</w:t>
      </w:r>
      <w:r w:rsidR="004331FA" w:rsidRPr="00526DEE">
        <w:rPr>
          <w:lang w:val="ru-RU"/>
        </w:rPr>
        <w:t>23</w:t>
      </w:r>
      <w:r w:rsidRPr="00526DEE">
        <w:rPr>
          <w:lang w:val="ru-RU"/>
        </w:rPr>
        <w:t xml:space="preserve"> </w:t>
      </w:r>
      <w:r>
        <w:rPr>
          <w:lang w:val="ru-RU"/>
        </w:rPr>
        <w:t>октября</w:t>
      </w:r>
      <w:r w:rsidRPr="00526DEE">
        <w:rPr>
          <w:lang w:val="ru-RU"/>
        </w:rPr>
        <w:t xml:space="preserve"> </w:t>
      </w:r>
      <w:r w:rsidR="004331FA" w:rsidRPr="00526DEE">
        <w:rPr>
          <w:lang w:val="ru-RU"/>
        </w:rPr>
        <w:t>2024</w:t>
      </w:r>
      <w:r w:rsidRPr="00526DEE">
        <w:rPr>
          <w:lang w:val="ru-RU"/>
        </w:rPr>
        <w:t xml:space="preserve"> </w:t>
      </w:r>
      <w:r>
        <w:rPr>
          <w:lang w:val="ru-RU"/>
        </w:rPr>
        <w:t>года</w:t>
      </w:r>
      <w:r w:rsidRPr="00526DEE">
        <w:rPr>
          <w:lang w:val="ru-RU"/>
        </w:rPr>
        <w:t xml:space="preserve">, </w:t>
      </w:r>
      <w:r>
        <w:rPr>
          <w:lang w:val="ru-RU"/>
        </w:rPr>
        <w:t>основываясь</w:t>
      </w:r>
      <w:r w:rsidRPr="00526DEE">
        <w:rPr>
          <w:lang w:val="ru-RU"/>
        </w:rPr>
        <w:t xml:space="preserve"> </w:t>
      </w:r>
      <w:r>
        <w:rPr>
          <w:lang w:val="ru-RU"/>
        </w:rPr>
        <w:t>на</w:t>
      </w:r>
      <w:r w:rsidRPr="00526DEE">
        <w:rPr>
          <w:lang w:val="ru-RU"/>
        </w:rPr>
        <w:t xml:space="preserve"> </w:t>
      </w:r>
      <w:r>
        <w:rPr>
          <w:lang w:val="ru-RU"/>
        </w:rPr>
        <w:t>документе</w:t>
      </w:r>
      <w:r w:rsidR="004331FA">
        <w:t> </w:t>
      </w:r>
      <w:r w:rsidR="004331FA" w:rsidRPr="00B2223C">
        <w:t>H</w:t>
      </w:r>
      <w:r w:rsidR="004331FA" w:rsidRPr="00526DEE">
        <w:rPr>
          <w:lang w:val="ru-RU"/>
        </w:rPr>
        <w:t>/</w:t>
      </w:r>
      <w:r w:rsidR="004331FA" w:rsidRPr="00B2223C">
        <w:t>LD</w:t>
      </w:r>
      <w:r w:rsidR="004331FA" w:rsidRPr="00526DEE">
        <w:rPr>
          <w:lang w:val="ru-RU"/>
        </w:rPr>
        <w:t>/</w:t>
      </w:r>
      <w:r w:rsidR="004331FA" w:rsidRPr="00B2223C">
        <w:t>WG</w:t>
      </w:r>
      <w:r w:rsidR="004331FA" w:rsidRPr="00526DEE">
        <w:rPr>
          <w:lang w:val="ru-RU"/>
        </w:rPr>
        <w:t xml:space="preserve">/13/2, </w:t>
      </w:r>
      <w:r w:rsidR="00E65C61" w:rsidRPr="00526DEE">
        <w:rPr>
          <w:lang w:val="ru-RU"/>
        </w:rPr>
        <w:t>положительно оценила целесообразность вынесения на одобрение Ассамблеи Гаагского союза</w:t>
      </w:r>
      <w:r w:rsidR="00526DEE">
        <w:rPr>
          <w:lang w:val="ru-RU"/>
        </w:rPr>
        <w:t xml:space="preserve"> (далее </w:t>
      </w:r>
      <w:r w:rsidR="00526DEE" w:rsidRPr="00526DEE">
        <w:rPr>
          <w:bCs/>
          <w:lang w:val="ru-RU"/>
        </w:rPr>
        <w:t>–</w:t>
      </w:r>
      <w:r w:rsidR="00526DEE">
        <w:rPr>
          <w:bCs/>
          <w:lang w:val="ru-RU"/>
        </w:rPr>
        <w:t xml:space="preserve"> «Ассамблея»)</w:t>
      </w:r>
      <w:r w:rsidR="00E65C61" w:rsidRPr="00526DEE">
        <w:rPr>
          <w:lang w:val="ru-RU"/>
        </w:rPr>
        <w:t xml:space="preserve"> рекомендации</w:t>
      </w:r>
      <w:r w:rsidR="00526DEE" w:rsidRPr="00526DEE">
        <w:rPr>
          <w:lang w:val="ru-RU"/>
        </w:rPr>
        <w:t xml:space="preserve"> </w:t>
      </w:r>
      <w:r w:rsidR="00526DEE">
        <w:rPr>
          <w:lang w:val="ru-RU"/>
        </w:rPr>
        <w:t>в</w:t>
      </w:r>
      <w:r w:rsidR="00526DEE" w:rsidRPr="00526DEE">
        <w:rPr>
          <w:lang w:val="ru-RU"/>
        </w:rPr>
        <w:t xml:space="preserve"> </w:t>
      </w:r>
      <w:r w:rsidR="00526DEE">
        <w:rPr>
          <w:lang w:val="ru-RU"/>
        </w:rPr>
        <w:t>отношении</w:t>
      </w:r>
      <w:r w:rsidR="00526DEE" w:rsidRPr="00526DEE">
        <w:rPr>
          <w:lang w:val="ru-RU"/>
        </w:rPr>
        <w:t xml:space="preserve"> </w:t>
      </w:r>
      <w:r w:rsidR="00526DEE">
        <w:rPr>
          <w:lang w:val="ru-RU"/>
        </w:rPr>
        <w:t>Службы</w:t>
      </w:r>
      <w:r w:rsidR="00526DEE" w:rsidRPr="00526DEE">
        <w:rPr>
          <w:lang w:val="ru-RU"/>
        </w:rPr>
        <w:t xml:space="preserve"> </w:t>
      </w:r>
      <w:r w:rsidR="00526DEE">
        <w:rPr>
          <w:lang w:val="ru-RU"/>
        </w:rPr>
        <w:t>цифрового</w:t>
      </w:r>
      <w:r w:rsidR="00526DEE" w:rsidRPr="00526DEE">
        <w:rPr>
          <w:lang w:val="ru-RU"/>
        </w:rPr>
        <w:t xml:space="preserve"> </w:t>
      </w:r>
      <w:r w:rsidR="00526DEE">
        <w:rPr>
          <w:lang w:val="ru-RU"/>
        </w:rPr>
        <w:t>доступа</w:t>
      </w:r>
      <w:r w:rsidR="00526DEE" w:rsidRPr="00526DEE">
        <w:rPr>
          <w:lang w:val="ru-RU"/>
        </w:rPr>
        <w:t xml:space="preserve"> </w:t>
      </w:r>
      <w:r w:rsidR="00526DEE">
        <w:rPr>
          <w:lang w:val="ru-RU"/>
        </w:rPr>
        <w:t>ВОИС</w:t>
      </w:r>
      <w:r w:rsidR="00526DEE" w:rsidRPr="00526DEE">
        <w:rPr>
          <w:lang w:val="ru-RU"/>
        </w:rPr>
        <w:t xml:space="preserve"> </w:t>
      </w:r>
      <w:r w:rsidR="004331FA" w:rsidRPr="00526DEE">
        <w:rPr>
          <w:lang w:val="ru-RU"/>
        </w:rPr>
        <w:t>(</w:t>
      </w:r>
      <w:r w:rsidR="00526DEE">
        <w:rPr>
          <w:lang w:val="ru-RU"/>
        </w:rPr>
        <w:t xml:space="preserve">далее </w:t>
      </w:r>
      <w:r w:rsidR="00526DEE" w:rsidRPr="00526DEE">
        <w:rPr>
          <w:bCs/>
          <w:lang w:val="ru-RU"/>
        </w:rPr>
        <w:t>–</w:t>
      </w:r>
      <w:r w:rsidR="00526DEE">
        <w:rPr>
          <w:bCs/>
          <w:lang w:val="ru-RU"/>
        </w:rPr>
        <w:t xml:space="preserve"> </w:t>
      </w:r>
      <w:r w:rsidR="00526DEE">
        <w:rPr>
          <w:lang w:val="ru-RU"/>
        </w:rPr>
        <w:t>«СЦД ВОИС»</w:t>
      </w:r>
      <w:r w:rsidR="004331FA" w:rsidRPr="00526DEE">
        <w:rPr>
          <w:lang w:val="ru-RU"/>
        </w:rPr>
        <w:t>)</w:t>
      </w:r>
      <w:r w:rsidR="004331FA" w:rsidRPr="00526DEE">
        <w:rPr>
          <w:rStyle w:val="FootnoteReference"/>
          <w:lang w:val="ru-RU"/>
        </w:rPr>
        <w:t xml:space="preserve"> </w:t>
      </w:r>
      <w:r w:rsidR="004331FA" w:rsidRPr="00B2223C">
        <w:rPr>
          <w:rStyle w:val="FootnoteReference"/>
        </w:rPr>
        <w:footnoteReference w:id="2"/>
      </w:r>
      <w:r w:rsidR="004331FA" w:rsidRPr="00526DEE">
        <w:rPr>
          <w:lang w:val="ru-RU"/>
        </w:rPr>
        <w:t>.</w:t>
      </w:r>
    </w:p>
    <w:p w14:paraId="477C3B41" w14:textId="3E528CB0" w:rsidR="004331FA" w:rsidRPr="00581AD4" w:rsidRDefault="00932675" w:rsidP="005C4682">
      <w:pPr>
        <w:pStyle w:val="ONUME"/>
        <w:rPr>
          <w:lang w:val="ru-RU"/>
        </w:rPr>
      </w:pPr>
      <w:r w:rsidRPr="00AF11EB">
        <w:rPr>
          <w:lang w:val="ru-RU"/>
        </w:rPr>
        <w:t>В соответствии со статьей 6(1) Женевского акта (1999 года) Гаагского соглашения</w:t>
      </w:r>
      <w:r w:rsidR="00AF11EB" w:rsidRPr="00AF11EB">
        <w:rPr>
          <w:lang w:val="ru-RU"/>
        </w:rPr>
        <w:t xml:space="preserve"> о международной регистрации промышленных образцов</w:t>
      </w:r>
      <w:r w:rsidRPr="00AF11EB">
        <w:rPr>
          <w:lang w:val="ru-RU"/>
        </w:rPr>
        <w:t xml:space="preserve"> (далее </w:t>
      </w:r>
      <w:r w:rsidR="00AF11EB" w:rsidRPr="00AF11EB">
        <w:rPr>
          <w:bCs/>
          <w:lang w:val="ru-RU"/>
        </w:rPr>
        <w:t>–</w:t>
      </w:r>
      <w:r w:rsidRPr="00AF11EB">
        <w:rPr>
          <w:lang w:val="ru-RU"/>
        </w:rPr>
        <w:t xml:space="preserve"> </w:t>
      </w:r>
      <w:r w:rsidR="00AF11EB" w:rsidRPr="00AF11EB">
        <w:rPr>
          <w:lang w:val="ru-RU"/>
        </w:rPr>
        <w:t>«Женевский а</w:t>
      </w:r>
      <w:r w:rsidRPr="00AF11EB">
        <w:rPr>
          <w:lang w:val="ru-RU"/>
        </w:rPr>
        <w:t>кт</w:t>
      </w:r>
      <w:r w:rsidR="00AF11EB" w:rsidRPr="00AF11EB">
        <w:rPr>
          <w:lang w:val="ru-RU"/>
        </w:rPr>
        <w:t>»</w:t>
      </w:r>
      <w:r w:rsidRPr="00AF11EB">
        <w:rPr>
          <w:lang w:val="ru-RU"/>
        </w:rPr>
        <w:t>)</w:t>
      </w:r>
      <w:r w:rsidR="00775E9D">
        <w:rPr>
          <w:lang w:val="ru-RU"/>
        </w:rPr>
        <w:t>,</w:t>
      </w:r>
      <w:r w:rsidRPr="00AF11EB">
        <w:rPr>
          <w:lang w:val="ru-RU"/>
        </w:rPr>
        <w:t xml:space="preserve"> международная заявка</w:t>
      </w:r>
      <w:r w:rsidR="00775E9D">
        <w:rPr>
          <w:lang w:val="ru-RU"/>
        </w:rPr>
        <w:t>,</w:t>
      </w:r>
      <w:r w:rsidRPr="00AF11EB">
        <w:rPr>
          <w:lang w:val="ru-RU"/>
        </w:rPr>
        <w:t xml:space="preserve"> согласно статье 4 Парижской конвенции по охране промышленной собственности (далее </w:t>
      </w:r>
      <w:r w:rsidR="00AF11EB" w:rsidRPr="00AF11EB">
        <w:rPr>
          <w:bCs/>
          <w:lang w:val="ru-RU"/>
        </w:rPr>
        <w:t>–</w:t>
      </w:r>
      <w:r w:rsidRPr="00AF11EB">
        <w:rPr>
          <w:lang w:val="ru-RU"/>
        </w:rPr>
        <w:t xml:space="preserve"> </w:t>
      </w:r>
      <w:r w:rsidR="00AF11EB" w:rsidRPr="00AF11EB">
        <w:rPr>
          <w:lang w:val="ru-RU"/>
        </w:rPr>
        <w:t>«</w:t>
      </w:r>
      <w:r w:rsidRPr="00AF11EB">
        <w:rPr>
          <w:lang w:val="ru-RU"/>
        </w:rPr>
        <w:t>Парижская конвенция</w:t>
      </w:r>
      <w:r w:rsidR="00AF11EB" w:rsidRPr="00AF11EB">
        <w:rPr>
          <w:lang w:val="ru-RU"/>
        </w:rPr>
        <w:t>»</w:t>
      </w:r>
      <w:r w:rsidRPr="00AF11EB">
        <w:rPr>
          <w:lang w:val="ru-RU"/>
        </w:rPr>
        <w:t>)</w:t>
      </w:r>
      <w:r w:rsidR="00775E9D">
        <w:rPr>
          <w:lang w:val="ru-RU"/>
        </w:rPr>
        <w:t>,</w:t>
      </w:r>
      <w:r w:rsidRPr="00AF11EB">
        <w:rPr>
          <w:lang w:val="ru-RU"/>
        </w:rPr>
        <w:t xml:space="preserve"> может содержать заявление о приоритете одной или нескольких предшествующих заявок, поданных в любой стране</w:t>
      </w:r>
      <w:r w:rsidR="005C4682">
        <w:rPr>
          <w:lang w:val="ru-RU"/>
        </w:rPr>
        <w:t> </w:t>
      </w:r>
      <w:r w:rsidR="00AF11EB" w:rsidRPr="00AF11EB">
        <w:rPr>
          <w:bCs/>
          <w:lang w:val="ru-RU"/>
        </w:rPr>
        <w:t xml:space="preserve">– </w:t>
      </w:r>
      <w:r w:rsidRPr="00AF11EB">
        <w:rPr>
          <w:lang w:val="ru-RU"/>
        </w:rPr>
        <w:t>участнице Парижской конвенции или стране</w:t>
      </w:r>
      <w:r w:rsidR="00AF11EB" w:rsidRPr="00AF11EB">
        <w:rPr>
          <w:lang w:val="ru-RU"/>
        </w:rPr>
        <w:t xml:space="preserve"> </w:t>
      </w:r>
      <w:r w:rsidR="00AF11EB" w:rsidRPr="00AF11EB">
        <w:rPr>
          <w:bCs/>
          <w:lang w:val="ru-RU"/>
        </w:rPr>
        <w:t xml:space="preserve">– </w:t>
      </w:r>
      <w:r w:rsidRPr="00AF11EB">
        <w:rPr>
          <w:lang w:val="ru-RU"/>
        </w:rPr>
        <w:t>члене Всемирной торговой организации</w:t>
      </w:r>
      <w:r w:rsidR="00AF11EB" w:rsidRPr="00AF11EB">
        <w:rPr>
          <w:lang w:val="ru-RU"/>
        </w:rPr>
        <w:t>, либо в отношении такой страны</w:t>
      </w:r>
      <w:r w:rsidRPr="00AF11EB">
        <w:rPr>
          <w:lang w:val="ru-RU"/>
        </w:rPr>
        <w:t xml:space="preserve"> (</w:t>
      </w:r>
      <w:r w:rsidR="00AF11EB" w:rsidRPr="00AF11EB">
        <w:rPr>
          <w:lang w:val="ru-RU"/>
        </w:rPr>
        <w:t>«</w:t>
      </w:r>
      <w:r w:rsidRPr="00AF11EB">
        <w:rPr>
          <w:lang w:val="ru-RU"/>
        </w:rPr>
        <w:t>притязание на приоритет</w:t>
      </w:r>
      <w:r w:rsidR="00AF11EB" w:rsidRPr="00AF11EB">
        <w:rPr>
          <w:lang w:val="ru-RU"/>
        </w:rPr>
        <w:t>»</w:t>
      </w:r>
      <w:r w:rsidRPr="00AF11EB">
        <w:rPr>
          <w:lang w:val="ru-RU"/>
        </w:rPr>
        <w:t>)</w:t>
      </w:r>
      <w:r w:rsidR="00AF11EB" w:rsidRPr="00AF11EB">
        <w:rPr>
          <w:lang w:val="ru-RU"/>
        </w:rPr>
        <w:t>. Согласно</w:t>
      </w:r>
      <w:r w:rsidR="00AF11EB" w:rsidRPr="0010678D">
        <w:rPr>
          <w:lang w:val="ru-RU"/>
        </w:rPr>
        <w:t xml:space="preserve"> </w:t>
      </w:r>
      <w:r w:rsidR="00AF11EB" w:rsidRPr="00AF11EB">
        <w:rPr>
          <w:lang w:val="ru-RU"/>
        </w:rPr>
        <w:t>правилу</w:t>
      </w:r>
      <w:r w:rsidR="0010678D">
        <w:rPr>
          <w:lang w:val="ru-RU"/>
        </w:rPr>
        <w:t> </w:t>
      </w:r>
      <w:r w:rsidR="00AF11EB" w:rsidRPr="0010678D">
        <w:rPr>
          <w:lang w:val="ru-RU"/>
        </w:rPr>
        <w:t>7(5)(</w:t>
      </w:r>
      <w:r w:rsidR="00AF11EB" w:rsidRPr="00AF11EB">
        <w:t>c</w:t>
      </w:r>
      <w:r w:rsidR="00AF11EB" w:rsidRPr="0010678D">
        <w:rPr>
          <w:lang w:val="ru-RU"/>
        </w:rPr>
        <w:t xml:space="preserve">) </w:t>
      </w:r>
      <w:r w:rsidR="00AF11EB">
        <w:rPr>
          <w:lang w:val="ru-RU"/>
        </w:rPr>
        <w:t>И</w:t>
      </w:r>
      <w:r w:rsidR="00AF11EB" w:rsidRPr="00AF11EB">
        <w:rPr>
          <w:lang w:val="ru-RU"/>
        </w:rPr>
        <w:t>нструкции</w:t>
      </w:r>
      <w:r w:rsidR="00AF11EB" w:rsidRPr="0010678D">
        <w:rPr>
          <w:lang w:val="ru-RU"/>
        </w:rPr>
        <w:t xml:space="preserve"> </w:t>
      </w:r>
      <w:r w:rsidR="00AF11EB" w:rsidRPr="00AF11EB">
        <w:rPr>
          <w:lang w:val="ru-RU"/>
        </w:rPr>
        <w:t>к</w:t>
      </w:r>
      <w:r w:rsidR="00AF11EB" w:rsidRPr="0010678D">
        <w:rPr>
          <w:lang w:val="ru-RU"/>
        </w:rPr>
        <w:t xml:space="preserve"> </w:t>
      </w:r>
      <w:r w:rsidR="00AF11EB">
        <w:rPr>
          <w:lang w:val="ru-RU"/>
        </w:rPr>
        <w:t>Женевскому</w:t>
      </w:r>
      <w:r w:rsidR="00AF11EB" w:rsidRPr="0010678D">
        <w:rPr>
          <w:lang w:val="ru-RU"/>
        </w:rPr>
        <w:t xml:space="preserve"> </w:t>
      </w:r>
      <w:r w:rsidR="00AF11EB">
        <w:rPr>
          <w:lang w:val="ru-RU"/>
        </w:rPr>
        <w:t>а</w:t>
      </w:r>
      <w:r w:rsidR="00AF11EB" w:rsidRPr="00AF11EB">
        <w:rPr>
          <w:lang w:val="ru-RU"/>
        </w:rPr>
        <w:t>кту</w:t>
      </w:r>
      <w:r w:rsidR="00775E9D">
        <w:rPr>
          <w:lang w:val="ru-RU"/>
        </w:rPr>
        <w:t>,</w:t>
      </w:r>
      <w:r w:rsidR="00AF11EB" w:rsidRPr="0010678D">
        <w:rPr>
          <w:lang w:val="ru-RU"/>
        </w:rPr>
        <w:t xml:space="preserve"> </w:t>
      </w:r>
      <w:r w:rsidR="00AF11EB" w:rsidRPr="00AF11EB">
        <w:rPr>
          <w:lang w:val="ru-RU"/>
        </w:rPr>
        <w:t>от</w:t>
      </w:r>
      <w:r w:rsidR="00AF11EB" w:rsidRPr="0010678D">
        <w:rPr>
          <w:lang w:val="ru-RU"/>
        </w:rPr>
        <w:t xml:space="preserve"> </w:t>
      </w:r>
      <w:r w:rsidR="00AF11EB" w:rsidRPr="00AF11EB">
        <w:rPr>
          <w:lang w:val="ru-RU"/>
        </w:rPr>
        <w:t>заявителей</w:t>
      </w:r>
      <w:r w:rsidR="00AF11EB" w:rsidRPr="0010678D">
        <w:rPr>
          <w:lang w:val="ru-RU"/>
        </w:rPr>
        <w:t xml:space="preserve">, </w:t>
      </w:r>
      <w:r w:rsidR="00AF11EB" w:rsidRPr="00AF11EB">
        <w:rPr>
          <w:lang w:val="ru-RU"/>
        </w:rPr>
        <w:t>желающих</w:t>
      </w:r>
      <w:r w:rsidR="00AF11EB" w:rsidRPr="0010678D">
        <w:rPr>
          <w:lang w:val="ru-RU"/>
        </w:rPr>
        <w:t xml:space="preserve"> </w:t>
      </w:r>
      <w:r w:rsidR="00AF11EB" w:rsidRPr="00AF11EB">
        <w:rPr>
          <w:lang w:val="ru-RU"/>
        </w:rPr>
        <w:t>воспользоваться</w:t>
      </w:r>
      <w:r w:rsidR="00AF11EB" w:rsidRPr="0010678D">
        <w:rPr>
          <w:lang w:val="ru-RU"/>
        </w:rPr>
        <w:t xml:space="preserve"> </w:t>
      </w:r>
      <w:r w:rsidR="00AF11EB" w:rsidRPr="00AF11EB">
        <w:rPr>
          <w:lang w:val="ru-RU"/>
        </w:rPr>
        <w:t>таким</w:t>
      </w:r>
      <w:r w:rsidR="00AF11EB" w:rsidRPr="0010678D">
        <w:rPr>
          <w:lang w:val="ru-RU"/>
        </w:rPr>
        <w:t xml:space="preserve"> </w:t>
      </w:r>
      <w:r w:rsidR="00AF11EB" w:rsidRPr="00AF11EB">
        <w:rPr>
          <w:lang w:val="ru-RU"/>
        </w:rPr>
        <w:t>приоритетом</w:t>
      </w:r>
      <w:r w:rsidR="00AF11EB" w:rsidRPr="0010678D">
        <w:rPr>
          <w:lang w:val="ru-RU"/>
        </w:rPr>
        <w:t xml:space="preserve">, </w:t>
      </w:r>
      <w:r w:rsidR="00AF11EB" w:rsidRPr="00AF11EB">
        <w:rPr>
          <w:lang w:val="ru-RU"/>
        </w:rPr>
        <w:t>требуется</w:t>
      </w:r>
      <w:r w:rsidR="00AF11EB" w:rsidRPr="0010678D">
        <w:rPr>
          <w:lang w:val="ru-RU"/>
        </w:rPr>
        <w:t xml:space="preserve"> </w:t>
      </w:r>
      <w:r w:rsidR="00AF11EB">
        <w:rPr>
          <w:lang w:val="ru-RU"/>
        </w:rPr>
        <w:t>лишь</w:t>
      </w:r>
      <w:r w:rsidR="00AF11EB" w:rsidRPr="0010678D">
        <w:rPr>
          <w:lang w:val="ru-RU"/>
        </w:rPr>
        <w:t xml:space="preserve"> </w:t>
      </w:r>
      <w:r w:rsidR="00AF11EB" w:rsidRPr="00AF11EB">
        <w:rPr>
          <w:lang w:val="ru-RU"/>
        </w:rPr>
        <w:t>включить</w:t>
      </w:r>
      <w:r w:rsidR="00AF11EB" w:rsidRPr="0010678D">
        <w:rPr>
          <w:lang w:val="ru-RU"/>
        </w:rPr>
        <w:t xml:space="preserve"> </w:t>
      </w:r>
      <w:r w:rsidR="00AF11EB" w:rsidRPr="00AF11EB">
        <w:rPr>
          <w:lang w:val="ru-RU"/>
        </w:rPr>
        <w:t>в</w:t>
      </w:r>
      <w:r w:rsidR="00AF11EB" w:rsidRPr="0010678D">
        <w:rPr>
          <w:lang w:val="ru-RU"/>
        </w:rPr>
        <w:t xml:space="preserve"> </w:t>
      </w:r>
      <w:r w:rsidR="00AF11EB" w:rsidRPr="00AF11EB">
        <w:rPr>
          <w:lang w:val="ru-RU"/>
        </w:rPr>
        <w:t>свою</w:t>
      </w:r>
      <w:r w:rsidR="00AF11EB" w:rsidRPr="0010678D">
        <w:rPr>
          <w:lang w:val="ru-RU"/>
        </w:rPr>
        <w:t xml:space="preserve"> </w:t>
      </w:r>
      <w:r w:rsidR="00AF11EB" w:rsidRPr="00AF11EB">
        <w:rPr>
          <w:lang w:val="ru-RU"/>
        </w:rPr>
        <w:t>международную</w:t>
      </w:r>
      <w:r w:rsidR="00AF11EB" w:rsidRPr="0010678D">
        <w:rPr>
          <w:lang w:val="ru-RU"/>
        </w:rPr>
        <w:t xml:space="preserve"> </w:t>
      </w:r>
      <w:r w:rsidR="00AF11EB" w:rsidRPr="00AF11EB">
        <w:rPr>
          <w:lang w:val="ru-RU"/>
        </w:rPr>
        <w:lastRenderedPageBreak/>
        <w:t>заявку</w:t>
      </w:r>
      <w:r w:rsidR="00AF11EB" w:rsidRPr="0010678D">
        <w:rPr>
          <w:lang w:val="ru-RU"/>
        </w:rPr>
        <w:t xml:space="preserve"> </w:t>
      </w:r>
      <w:r w:rsidR="00AF11EB">
        <w:rPr>
          <w:lang w:val="ru-RU"/>
        </w:rPr>
        <w:t>заявление</w:t>
      </w:r>
      <w:r w:rsidR="00AF11EB" w:rsidRPr="0010678D">
        <w:rPr>
          <w:lang w:val="ru-RU"/>
        </w:rPr>
        <w:t xml:space="preserve"> </w:t>
      </w:r>
      <w:r w:rsidR="00AF11EB">
        <w:rPr>
          <w:lang w:val="ru-RU"/>
        </w:rPr>
        <w:t>с</w:t>
      </w:r>
      <w:r w:rsidR="00AF11EB" w:rsidRPr="0010678D">
        <w:rPr>
          <w:lang w:val="ru-RU"/>
        </w:rPr>
        <w:t xml:space="preserve"> </w:t>
      </w:r>
      <w:r w:rsidR="00AF11EB" w:rsidRPr="00AF11EB">
        <w:rPr>
          <w:lang w:val="ru-RU"/>
        </w:rPr>
        <w:t>соответствующ</w:t>
      </w:r>
      <w:r w:rsidR="00AF11EB">
        <w:rPr>
          <w:lang w:val="ru-RU"/>
        </w:rPr>
        <w:t>им</w:t>
      </w:r>
      <w:r w:rsidR="00AF11EB" w:rsidRPr="0010678D">
        <w:rPr>
          <w:lang w:val="ru-RU"/>
        </w:rPr>
        <w:t xml:space="preserve"> </w:t>
      </w:r>
      <w:r w:rsidR="00AF11EB" w:rsidRPr="00AF11EB">
        <w:rPr>
          <w:lang w:val="ru-RU"/>
        </w:rPr>
        <w:t>притязание</w:t>
      </w:r>
      <w:r w:rsidR="00AF11EB">
        <w:rPr>
          <w:lang w:val="ru-RU"/>
        </w:rPr>
        <w:t>м</w:t>
      </w:r>
      <w:r w:rsidR="00AF11EB" w:rsidRPr="0010678D">
        <w:rPr>
          <w:lang w:val="ru-RU"/>
        </w:rPr>
        <w:t xml:space="preserve"> </w:t>
      </w:r>
      <w:r w:rsidR="0010678D">
        <w:rPr>
          <w:lang w:val="ru-RU"/>
        </w:rPr>
        <w:t xml:space="preserve">наряду с </w:t>
      </w:r>
      <w:r w:rsidR="00AF11EB" w:rsidRPr="00AF11EB">
        <w:rPr>
          <w:lang w:val="ru-RU"/>
        </w:rPr>
        <w:t>указаниями</w:t>
      </w:r>
      <w:r w:rsidR="00AF11EB" w:rsidRPr="0010678D">
        <w:rPr>
          <w:lang w:val="ru-RU"/>
        </w:rPr>
        <w:t xml:space="preserve">, </w:t>
      </w:r>
      <w:r w:rsidR="00AF11EB" w:rsidRPr="00AF11EB">
        <w:rPr>
          <w:lang w:val="ru-RU"/>
        </w:rPr>
        <w:t>необходимыми</w:t>
      </w:r>
      <w:r w:rsidR="00AF11EB" w:rsidRPr="0010678D">
        <w:rPr>
          <w:lang w:val="ru-RU"/>
        </w:rPr>
        <w:t xml:space="preserve"> </w:t>
      </w:r>
      <w:r w:rsidR="00AF11EB" w:rsidRPr="00AF11EB">
        <w:rPr>
          <w:lang w:val="ru-RU"/>
        </w:rPr>
        <w:t>для</w:t>
      </w:r>
      <w:r w:rsidR="00AF11EB" w:rsidRPr="0010678D">
        <w:rPr>
          <w:lang w:val="ru-RU"/>
        </w:rPr>
        <w:t xml:space="preserve"> </w:t>
      </w:r>
      <w:r w:rsidR="00AF11EB" w:rsidRPr="00AF11EB">
        <w:rPr>
          <w:lang w:val="ru-RU"/>
        </w:rPr>
        <w:t>идентификации</w:t>
      </w:r>
      <w:r w:rsidR="00AF11EB" w:rsidRPr="0010678D">
        <w:rPr>
          <w:lang w:val="ru-RU"/>
        </w:rPr>
        <w:t xml:space="preserve"> </w:t>
      </w:r>
      <w:r w:rsidR="0010678D">
        <w:rPr>
          <w:lang w:val="ru-RU"/>
        </w:rPr>
        <w:t>предшествующей</w:t>
      </w:r>
      <w:r w:rsidR="00AF11EB" w:rsidRPr="0010678D">
        <w:rPr>
          <w:lang w:val="ru-RU"/>
        </w:rPr>
        <w:t xml:space="preserve"> </w:t>
      </w:r>
      <w:r w:rsidR="00AF11EB" w:rsidRPr="00AF11EB">
        <w:rPr>
          <w:lang w:val="ru-RU"/>
        </w:rPr>
        <w:t>заявки</w:t>
      </w:r>
      <w:r w:rsidR="0010678D">
        <w:rPr>
          <w:lang w:val="ru-RU"/>
        </w:rPr>
        <w:t>.</w:t>
      </w:r>
      <w:r w:rsidR="004C4B54" w:rsidRPr="0010678D">
        <w:rPr>
          <w:lang w:val="ru-RU"/>
        </w:rPr>
        <w:t xml:space="preserve"> </w:t>
      </w:r>
      <w:r w:rsidR="00581AD4">
        <w:rPr>
          <w:lang w:val="ru-RU"/>
        </w:rPr>
        <w:t>Нормативно</w:t>
      </w:r>
      <w:r w:rsidR="00581AD4" w:rsidRPr="00581AD4">
        <w:rPr>
          <w:lang w:val="ru-RU"/>
        </w:rPr>
        <w:t>-</w:t>
      </w:r>
      <w:r w:rsidR="00581AD4">
        <w:rPr>
          <w:lang w:val="ru-RU"/>
        </w:rPr>
        <w:t>правовая</w:t>
      </w:r>
      <w:r w:rsidR="00581AD4" w:rsidRPr="00581AD4">
        <w:rPr>
          <w:lang w:val="ru-RU"/>
        </w:rPr>
        <w:t xml:space="preserve"> </w:t>
      </w:r>
      <w:r w:rsidR="00581AD4">
        <w:rPr>
          <w:lang w:val="ru-RU"/>
        </w:rPr>
        <w:t>база</w:t>
      </w:r>
      <w:r w:rsidR="00581AD4" w:rsidRPr="00581AD4">
        <w:rPr>
          <w:lang w:val="ru-RU"/>
        </w:rPr>
        <w:t xml:space="preserve"> </w:t>
      </w:r>
      <w:r w:rsidR="00581AD4">
        <w:rPr>
          <w:lang w:val="ru-RU"/>
        </w:rPr>
        <w:t>Гаагской</w:t>
      </w:r>
      <w:r w:rsidR="00581AD4" w:rsidRPr="00581AD4">
        <w:rPr>
          <w:lang w:val="ru-RU"/>
        </w:rPr>
        <w:t xml:space="preserve"> </w:t>
      </w:r>
      <w:r w:rsidR="00581AD4">
        <w:rPr>
          <w:lang w:val="ru-RU"/>
        </w:rPr>
        <w:t>системы</w:t>
      </w:r>
      <w:r w:rsidR="00581AD4" w:rsidRPr="00581AD4">
        <w:rPr>
          <w:lang w:val="ru-RU"/>
        </w:rPr>
        <w:t xml:space="preserve"> </w:t>
      </w:r>
      <w:r w:rsidR="00581AD4">
        <w:rPr>
          <w:lang w:val="ru-RU"/>
        </w:rPr>
        <w:t>не</w:t>
      </w:r>
      <w:r w:rsidR="00581AD4" w:rsidRPr="00581AD4">
        <w:rPr>
          <w:lang w:val="ru-RU"/>
        </w:rPr>
        <w:t xml:space="preserve"> </w:t>
      </w:r>
      <w:r w:rsidR="00581AD4">
        <w:rPr>
          <w:lang w:val="ru-RU"/>
        </w:rPr>
        <w:t>регулирует</w:t>
      </w:r>
      <w:r w:rsidR="00581AD4" w:rsidRPr="00581AD4">
        <w:rPr>
          <w:lang w:val="ru-RU"/>
        </w:rPr>
        <w:t xml:space="preserve"> </w:t>
      </w:r>
      <w:r w:rsidR="00581AD4">
        <w:rPr>
          <w:lang w:val="ru-RU"/>
        </w:rPr>
        <w:t>порядок</w:t>
      </w:r>
      <w:r w:rsidR="00581AD4" w:rsidRPr="00581AD4">
        <w:rPr>
          <w:lang w:val="ru-RU"/>
        </w:rPr>
        <w:t xml:space="preserve"> </w:t>
      </w:r>
      <w:r w:rsidR="00581AD4">
        <w:rPr>
          <w:lang w:val="ru-RU"/>
        </w:rPr>
        <w:t>представления</w:t>
      </w:r>
      <w:r w:rsidR="00581AD4" w:rsidRPr="00581AD4">
        <w:rPr>
          <w:lang w:val="ru-RU"/>
        </w:rPr>
        <w:t xml:space="preserve"> </w:t>
      </w:r>
      <w:r w:rsidR="00581AD4">
        <w:rPr>
          <w:lang w:val="ru-RU"/>
        </w:rPr>
        <w:t>копии</w:t>
      </w:r>
      <w:r w:rsidR="00581AD4" w:rsidRPr="00581AD4">
        <w:rPr>
          <w:lang w:val="ru-RU"/>
        </w:rPr>
        <w:t xml:space="preserve"> </w:t>
      </w:r>
      <w:r w:rsidR="00581AD4">
        <w:rPr>
          <w:lang w:val="ru-RU"/>
        </w:rPr>
        <w:t>предшествующей заявки («приоритетный документ») в ведомства указанных Договаривающихся сторон</w:t>
      </w:r>
      <w:r w:rsidR="004331FA">
        <w:rPr>
          <w:rStyle w:val="FootnoteReference"/>
          <w:szCs w:val="22"/>
        </w:rPr>
        <w:footnoteReference w:id="3"/>
      </w:r>
      <w:r w:rsidR="004331FA" w:rsidRPr="00581AD4">
        <w:rPr>
          <w:szCs w:val="22"/>
          <w:lang w:val="ru-RU"/>
        </w:rPr>
        <w:t>.</w:t>
      </w:r>
    </w:p>
    <w:p w14:paraId="03FA08B4" w14:textId="284B28E0" w:rsidR="004331FA" w:rsidRPr="0091547E" w:rsidRDefault="00A81E9E" w:rsidP="000716F2">
      <w:pPr>
        <w:pStyle w:val="ONUME"/>
        <w:rPr>
          <w:lang w:val="ru-RU"/>
        </w:rPr>
      </w:pPr>
      <w:r>
        <w:rPr>
          <w:lang w:val="ru-RU"/>
        </w:rPr>
        <w:t xml:space="preserve">При этом отмечается рост </w:t>
      </w:r>
      <w:r w:rsidR="00FA7B96">
        <w:rPr>
          <w:lang w:val="ru-RU"/>
        </w:rPr>
        <w:t>числ</w:t>
      </w:r>
      <w:r>
        <w:rPr>
          <w:lang w:val="ru-RU"/>
        </w:rPr>
        <w:t>а</w:t>
      </w:r>
      <w:r w:rsidR="00FA7B96" w:rsidRPr="0091547E">
        <w:rPr>
          <w:lang w:val="ru-RU"/>
        </w:rPr>
        <w:t xml:space="preserve"> </w:t>
      </w:r>
      <w:r w:rsidR="00FA7B96">
        <w:rPr>
          <w:lang w:val="ru-RU"/>
        </w:rPr>
        <w:t>Договаривающихся</w:t>
      </w:r>
      <w:r w:rsidR="00FA7B96" w:rsidRPr="0091547E">
        <w:rPr>
          <w:lang w:val="ru-RU"/>
        </w:rPr>
        <w:t xml:space="preserve"> </w:t>
      </w:r>
      <w:r w:rsidR="00FA7B96">
        <w:rPr>
          <w:lang w:val="ru-RU"/>
        </w:rPr>
        <w:t>сторон</w:t>
      </w:r>
      <w:r w:rsidR="0091547E" w:rsidRPr="0091547E">
        <w:rPr>
          <w:lang w:val="ru-RU"/>
        </w:rPr>
        <w:t xml:space="preserve">, </w:t>
      </w:r>
      <w:r w:rsidR="0091547E">
        <w:rPr>
          <w:lang w:val="ru-RU"/>
        </w:rPr>
        <w:t>которые</w:t>
      </w:r>
      <w:r w:rsidR="0091547E" w:rsidRPr="0091547E">
        <w:rPr>
          <w:lang w:val="ru-RU"/>
        </w:rPr>
        <w:t xml:space="preserve"> </w:t>
      </w:r>
      <w:r w:rsidR="0091547E">
        <w:rPr>
          <w:lang w:val="ru-RU"/>
        </w:rPr>
        <w:t>сообщили</w:t>
      </w:r>
      <w:r w:rsidR="0091547E" w:rsidRPr="0091547E">
        <w:rPr>
          <w:lang w:val="ru-RU"/>
        </w:rPr>
        <w:t xml:space="preserve"> </w:t>
      </w:r>
      <w:r w:rsidR="0091547E">
        <w:rPr>
          <w:lang w:val="ru-RU"/>
        </w:rPr>
        <w:t>Международному</w:t>
      </w:r>
      <w:r w:rsidR="0091547E" w:rsidRPr="0091547E">
        <w:rPr>
          <w:lang w:val="ru-RU"/>
        </w:rPr>
        <w:t xml:space="preserve"> </w:t>
      </w:r>
      <w:r w:rsidR="0091547E">
        <w:rPr>
          <w:lang w:val="ru-RU"/>
        </w:rPr>
        <w:t>бюро</w:t>
      </w:r>
      <w:r w:rsidR="0091547E" w:rsidRPr="0091547E">
        <w:rPr>
          <w:lang w:val="ru-RU"/>
        </w:rPr>
        <w:t xml:space="preserve">, </w:t>
      </w:r>
      <w:r w:rsidR="0091547E">
        <w:rPr>
          <w:lang w:val="ru-RU"/>
        </w:rPr>
        <w:t>что</w:t>
      </w:r>
      <w:r w:rsidR="0091547E" w:rsidRPr="0091547E">
        <w:rPr>
          <w:lang w:val="ru-RU"/>
        </w:rPr>
        <w:t xml:space="preserve"> </w:t>
      </w:r>
      <w:r w:rsidR="0091547E">
        <w:rPr>
          <w:lang w:val="ru-RU"/>
        </w:rPr>
        <w:t>требуют</w:t>
      </w:r>
      <w:r w:rsidR="0091547E" w:rsidRPr="0091547E">
        <w:rPr>
          <w:lang w:val="ru-RU"/>
        </w:rPr>
        <w:t xml:space="preserve"> </w:t>
      </w:r>
      <w:r w:rsidR="0091547E">
        <w:rPr>
          <w:lang w:val="ru-RU"/>
        </w:rPr>
        <w:t>представлять</w:t>
      </w:r>
      <w:r w:rsidR="0091547E" w:rsidRPr="0091547E">
        <w:rPr>
          <w:lang w:val="ru-RU"/>
        </w:rPr>
        <w:t xml:space="preserve"> </w:t>
      </w:r>
      <w:r w:rsidR="0091547E">
        <w:rPr>
          <w:lang w:val="ru-RU"/>
        </w:rPr>
        <w:t>приоритетный</w:t>
      </w:r>
      <w:r w:rsidR="0091547E" w:rsidRPr="0091547E">
        <w:rPr>
          <w:lang w:val="ru-RU"/>
        </w:rPr>
        <w:t xml:space="preserve"> </w:t>
      </w:r>
      <w:r w:rsidR="0091547E">
        <w:rPr>
          <w:lang w:val="ru-RU"/>
        </w:rPr>
        <w:t>документ</w:t>
      </w:r>
      <w:r w:rsidR="0091547E" w:rsidRPr="0091547E">
        <w:rPr>
          <w:lang w:val="ru-RU"/>
        </w:rPr>
        <w:t xml:space="preserve"> </w:t>
      </w:r>
      <w:r w:rsidR="0091547E">
        <w:rPr>
          <w:lang w:val="ru-RU"/>
        </w:rPr>
        <w:t>непосредственно</w:t>
      </w:r>
      <w:r w:rsidR="0091547E" w:rsidRPr="0091547E">
        <w:rPr>
          <w:lang w:val="ru-RU"/>
        </w:rPr>
        <w:t xml:space="preserve"> </w:t>
      </w:r>
      <w:r w:rsidR="0091547E">
        <w:rPr>
          <w:lang w:val="ru-RU"/>
        </w:rPr>
        <w:t>им</w:t>
      </w:r>
      <w:r w:rsidR="0091547E" w:rsidRPr="0091547E">
        <w:rPr>
          <w:lang w:val="ru-RU"/>
        </w:rPr>
        <w:t xml:space="preserve">, </w:t>
      </w:r>
      <w:r w:rsidR="0091547E">
        <w:rPr>
          <w:lang w:val="ru-RU"/>
        </w:rPr>
        <w:t>если</w:t>
      </w:r>
      <w:r w:rsidR="0091547E" w:rsidRPr="0091547E">
        <w:rPr>
          <w:lang w:val="ru-RU"/>
        </w:rPr>
        <w:t xml:space="preserve"> </w:t>
      </w:r>
      <w:r w:rsidR="0091547E">
        <w:rPr>
          <w:lang w:val="ru-RU"/>
        </w:rPr>
        <w:t>в</w:t>
      </w:r>
      <w:r w:rsidR="0091547E" w:rsidRPr="0091547E">
        <w:rPr>
          <w:lang w:val="ru-RU"/>
        </w:rPr>
        <w:t xml:space="preserve"> </w:t>
      </w:r>
      <w:r w:rsidR="0091547E">
        <w:rPr>
          <w:lang w:val="ru-RU"/>
        </w:rPr>
        <w:t>международной</w:t>
      </w:r>
      <w:r w:rsidR="0091547E" w:rsidRPr="0091547E">
        <w:rPr>
          <w:lang w:val="ru-RU"/>
        </w:rPr>
        <w:t xml:space="preserve"> </w:t>
      </w:r>
      <w:r w:rsidR="0091547E">
        <w:rPr>
          <w:lang w:val="ru-RU"/>
        </w:rPr>
        <w:t>заявке</w:t>
      </w:r>
      <w:r w:rsidR="00A16633">
        <w:rPr>
          <w:lang w:val="ru-RU"/>
        </w:rPr>
        <w:t xml:space="preserve"> с указанием соответствующих Договаривающихся сторон содержится</w:t>
      </w:r>
      <w:r w:rsidR="0091547E">
        <w:rPr>
          <w:lang w:val="ru-RU"/>
        </w:rPr>
        <w:t xml:space="preserve"> притязание на приоритет</w:t>
      </w:r>
      <w:r w:rsidR="004331FA" w:rsidRPr="00E96C42">
        <w:rPr>
          <w:rStyle w:val="FootnoteReference"/>
        </w:rPr>
        <w:footnoteReference w:id="4"/>
      </w:r>
      <w:r w:rsidR="004331FA" w:rsidRPr="0091547E">
        <w:rPr>
          <w:lang w:val="ru-RU"/>
        </w:rPr>
        <w:t>.</w:t>
      </w:r>
    </w:p>
    <w:p w14:paraId="2A2C9DEF" w14:textId="78CF0E27" w:rsidR="004331FA" w:rsidRPr="00F747A2" w:rsidRDefault="00F747A2" w:rsidP="004331FA">
      <w:pPr>
        <w:pStyle w:val="ONUME"/>
        <w:rPr>
          <w:lang w:val="ru-RU"/>
        </w:rPr>
      </w:pPr>
      <w:r>
        <w:rPr>
          <w:lang w:val="ru-RU"/>
        </w:rPr>
        <w:t>В</w:t>
      </w:r>
      <w:r w:rsidRPr="00F747A2">
        <w:rPr>
          <w:lang w:val="ru-RU"/>
        </w:rPr>
        <w:t xml:space="preserve"> </w:t>
      </w:r>
      <w:r>
        <w:rPr>
          <w:lang w:val="ru-RU"/>
        </w:rPr>
        <w:t>этой</w:t>
      </w:r>
      <w:r w:rsidRPr="00F747A2">
        <w:rPr>
          <w:lang w:val="ru-RU"/>
        </w:rPr>
        <w:t xml:space="preserve"> </w:t>
      </w:r>
      <w:r>
        <w:rPr>
          <w:lang w:val="ru-RU"/>
        </w:rPr>
        <w:t>связи</w:t>
      </w:r>
      <w:r w:rsidRPr="00F747A2">
        <w:rPr>
          <w:lang w:val="ru-RU"/>
        </w:rPr>
        <w:t xml:space="preserve"> </w:t>
      </w:r>
      <w:r>
        <w:rPr>
          <w:lang w:val="ru-RU"/>
        </w:rPr>
        <w:t>важно</w:t>
      </w:r>
      <w:r w:rsidRPr="00F747A2">
        <w:rPr>
          <w:lang w:val="ru-RU"/>
        </w:rPr>
        <w:t xml:space="preserve"> </w:t>
      </w:r>
      <w:r>
        <w:rPr>
          <w:lang w:val="ru-RU"/>
        </w:rPr>
        <w:t>напомнить</w:t>
      </w:r>
      <w:r w:rsidRPr="00F747A2">
        <w:rPr>
          <w:lang w:val="ru-RU"/>
        </w:rPr>
        <w:t xml:space="preserve">, </w:t>
      </w:r>
      <w:r>
        <w:rPr>
          <w:lang w:val="ru-RU"/>
        </w:rPr>
        <w:t>что</w:t>
      </w:r>
      <w:r w:rsidRPr="00F747A2">
        <w:rPr>
          <w:lang w:val="ru-RU"/>
        </w:rPr>
        <w:t xml:space="preserve"> </w:t>
      </w:r>
      <w:r>
        <w:rPr>
          <w:lang w:val="ru-RU"/>
        </w:rPr>
        <w:t>ц</w:t>
      </w:r>
      <w:r w:rsidRPr="00F747A2">
        <w:rPr>
          <w:lang w:val="ru-RU"/>
        </w:rPr>
        <w:t xml:space="preserve">ентрализованная подача </w:t>
      </w:r>
      <w:r w:rsidR="001A1417">
        <w:rPr>
          <w:lang w:val="ru-RU"/>
        </w:rPr>
        <w:t xml:space="preserve">заявки </w:t>
      </w:r>
      <w:r w:rsidRPr="00F747A2">
        <w:rPr>
          <w:lang w:val="ru-RU"/>
        </w:rPr>
        <w:t xml:space="preserve">и управление международной регистрацией являются одним из основных принципов Гаагской системы и </w:t>
      </w:r>
      <w:r w:rsidR="00424B1F">
        <w:rPr>
          <w:lang w:val="ru-RU"/>
        </w:rPr>
        <w:t>дают</w:t>
      </w:r>
      <w:r w:rsidRPr="00F747A2">
        <w:rPr>
          <w:lang w:val="ru-RU"/>
        </w:rPr>
        <w:t xml:space="preserve"> пользовател</w:t>
      </w:r>
      <w:r w:rsidR="00424B1F">
        <w:rPr>
          <w:lang w:val="ru-RU"/>
        </w:rPr>
        <w:t>ям ценное</w:t>
      </w:r>
      <w:r w:rsidRPr="00F747A2">
        <w:rPr>
          <w:lang w:val="ru-RU"/>
        </w:rPr>
        <w:t xml:space="preserve"> преимущество</w:t>
      </w:r>
      <w:r w:rsidR="004331FA" w:rsidRPr="00F747A2">
        <w:rPr>
          <w:lang w:val="ru-RU"/>
        </w:rPr>
        <w:t xml:space="preserve">. </w:t>
      </w:r>
      <w:r w:rsidRPr="00F747A2">
        <w:rPr>
          <w:lang w:val="ru-RU"/>
        </w:rPr>
        <w:t>Следовательно, прямая подача дополнительных документов в ведомства, как представляется, противоречит духу Гаагской системы, поскольку это влечет за собой дополнительную нагрузку и расходы для пользователей</w:t>
      </w:r>
      <w:r w:rsidR="004331FA">
        <w:rPr>
          <w:rStyle w:val="FootnoteReference"/>
        </w:rPr>
        <w:footnoteReference w:id="5"/>
      </w:r>
      <w:r w:rsidR="004331FA" w:rsidRPr="00F747A2">
        <w:rPr>
          <w:lang w:val="ru-RU"/>
        </w:rPr>
        <w:t>.</w:t>
      </w:r>
    </w:p>
    <w:p w14:paraId="0CB3AAAD" w14:textId="6CF72F7E" w:rsidR="004331FA" w:rsidRPr="00A05CBB" w:rsidRDefault="00C84466" w:rsidP="004331FA">
      <w:pPr>
        <w:pStyle w:val="ONUME"/>
        <w:tabs>
          <w:tab w:val="left" w:pos="2430"/>
        </w:tabs>
        <w:rPr>
          <w:lang w:val="ru-RU"/>
        </w:rPr>
      </w:pPr>
      <w:r>
        <w:rPr>
          <w:lang w:val="ru-RU" w:eastAsia="en-US"/>
        </w:rPr>
        <w:t xml:space="preserve">С </w:t>
      </w:r>
      <w:r w:rsidR="00E201BB">
        <w:rPr>
          <w:lang w:val="ru-RU" w:eastAsia="en-US"/>
        </w:rPr>
        <w:t>учет</w:t>
      </w:r>
      <w:r>
        <w:rPr>
          <w:lang w:val="ru-RU" w:eastAsia="en-US"/>
        </w:rPr>
        <w:t>ом</w:t>
      </w:r>
      <w:r w:rsidR="00E201BB" w:rsidRPr="00E201BB">
        <w:rPr>
          <w:lang w:val="ru-RU" w:eastAsia="en-US"/>
        </w:rPr>
        <w:t xml:space="preserve"> </w:t>
      </w:r>
      <w:r w:rsidR="00E201BB">
        <w:rPr>
          <w:lang w:val="ru-RU" w:eastAsia="en-US"/>
        </w:rPr>
        <w:t>этих</w:t>
      </w:r>
      <w:r w:rsidR="00E201BB" w:rsidRPr="00E201BB">
        <w:rPr>
          <w:lang w:val="ru-RU" w:eastAsia="en-US"/>
        </w:rPr>
        <w:t xml:space="preserve"> </w:t>
      </w:r>
      <w:r w:rsidR="00E201BB">
        <w:rPr>
          <w:lang w:val="ru-RU" w:eastAsia="en-US"/>
        </w:rPr>
        <w:t>соображений</w:t>
      </w:r>
      <w:r w:rsidR="00E201BB" w:rsidRPr="00E201BB">
        <w:rPr>
          <w:lang w:val="ru-RU" w:eastAsia="en-US"/>
        </w:rPr>
        <w:t xml:space="preserve"> </w:t>
      </w:r>
      <w:r w:rsidR="00E201BB">
        <w:rPr>
          <w:lang w:val="ru-RU" w:eastAsia="en-US"/>
        </w:rPr>
        <w:t>Рабочая</w:t>
      </w:r>
      <w:r w:rsidR="00E201BB" w:rsidRPr="00E201BB">
        <w:rPr>
          <w:lang w:val="ru-RU" w:eastAsia="en-US"/>
        </w:rPr>
        <w:t xml:space="preserve"> </w:t>
      </w:r>
      <w:r w:rsidR="00E201BB">
        <w:rPr>
          <w:lang w:val="ru-RU" w:eastAsia="en-US"/>
        </w:rPr>
        <w:t>группа</w:t>
      </w:r>
      <w:r w:rsidR="00E201BB" w:rsidRPr="00E201BB">
        <w:rPr>
          <w:lang w:val="ru-RU" w:eastAsia="en-US"/>
        </w:rPr>
        <w:t xml:space="preserve"> </w:t>
      </w:r>
      <w:r w:rsidR="00E201BB">
        <w:rPr>
          <w:lang w:val="ru-RU" w:eastAsia="en-US"/>
        </w:rPr>
        <w:t>рекомендовала</w:t>
      </w:r>
      <w:r w:rsidR="00E201BB" w:rsidRPr="00E201BB">
        <w:rPr>
          <w:lang w:val="ru-RU" w:eastAsia="en-US"/>
        </w:rPr>
        <w:t xml:space="preserve"> </w:t>
      </w:r>
      <w:r w:rsidR="00E201BB">
        <w:rPr>
          <w:lang w:val="ru-RU" w:eastAsia="en-US"/>
        </w:rPr>
        <w:t>ведомствам</w:t>
      </w:r>
      <w:r w:rsidR="00E201BB" w:rsidRPr="00E201BB">
        <w:rPr>
          <w:lang w:val="ru-RU" w:eastAsia="en-US"/>
        </w:rPr>
        <w:t xml:space="preserve"> </w:t>
      </w:r>
      <w:r w:rsidR="00E201BB">
        <w:rPr>
          <w:lang w:val="ru-RU" w:eastAsia="en-US"/>
        </w:rPr>
        <w:t>Договаривающихся</w:t>
      </w:r>
      <w:r w:rsidR="00E201BB" w:rsidRPr="00E201BB">
        <w:rPr>
          <w:lang w:val="ru-RU" w:eastAsia="en-US"/>
        </w:rPr>
        <w:t xml:space="preserve"> </w:t>
      </w:r>
      <w:r w:rsidR="00E201BB">
        <w:rPr>
          <w:lang w:val="ru-RU" w:eastAsia="en-US"/>
        </w:rPr>
        <w:t>сторон</w:t>
      </w:r>
      <w:r w:rsidR="00E201BB" w:rsidRPr="00E201BB">
        <w:rPr>
          <w:lang w:val="ru-RU" w:eastAsia="en-US"/>
        </w:rPr>
        <w:t xml:space="preserve"> </w:t>
      </w:r>
      <w:r w:rsidR="00E201BB">
        <w:rPr>
          <w:lang w:val="ru-RU" w:eastAsia="en-US"/>
        </w:rPr>
        <w:t>участвовать</w:t>
      </w:r>
      <w:r w:rsidR="00E201BB" w:rsidRPr="00E201BB">
        <w:rPr>
          <w:lang w:val="ru-RU" w:eastAsia="en-US"/>
        </w:rPr>
        <w:t xml:space="preserve"> </w:t>
      </w:r>
      <w:r w:rsidR="00E201BB">
        <w:rPr>
          <w:lang w:val="ru-RU" w:eastAsia="en-US"/>
        </w:rPr>
        <w:t>в</w:t>
      </w:r>
      <w:r w:rsidR="00E201BB" w:rsidRPr="00E201BB">
        <w:rPr>
          <w:lang w:val="ru-RU" w:eastAsia="en-US"/>
        </w:rPr>
        <w:t xml:space="preserve"> </w:t>
      </w:r>
      <w:r w:rsidR="00E201BB">
        <w:rPr>
          <w:lang w:val="ru-RU" w:eastAsia="en-US"/>
        </w:rPr>
        <w:t xml:space="preserve">работе СЦД ВОИС </w:t>
      </w:r>
      <w:r w:rsidR="00E201BB" w:rsidRPr="00E201BB">
        <w:rPr>
          <w:lang w:val="ru-RU" w:eastAsia="en-US"/>
        </w:rPr>
        <w:t>в отношении приоритетных документов для заявок на образцы</w:t>
      </w:r>
      <w:r w:rsidR="00E201BB">
        <w:rPr>
          <w:lang w:val="ru-RU" w:eastAsia="en-US"/>
        </w:rPr>
        <w:t xml:space="preserve"> и</w:t>
      </w:r>
      <w:r>
        <w:rPr>
          <w:lang w:val="ru-RU" w:eastAsia="en-US"/>
        </w:rPr>
        <w:t xml:space="preserve"> постановила, что эта договоренность будет формализована в виде рекомендации Ассамблеи Гаагского союза</w:t>
      </w:r>
      <w:r w:rsidR="004331FA">
        <w:rPr>
          <w:rStyle w:val="FootnoteReference"/>
          <w:lang w:eastAsia="en-US"/>
        </w:rPr>
        <w:footnoteReference w:id="6"/>
      </w:r>
      <w:r w:rsidR="004331FA" w:rsidRPr="00E201BB">
        <w:rPr>
          <w:lang w:val="ru-RU" w:eastAsia="en-US"/>
        </w:rPr>
        <w:t xml:space="preserve">.  </w:t>
      </w:r>
      <w:r w:rsidR="00A05CBB" w:rsidRPr="00A05CBB">
        <w:rPr>
          <w:lang w:val="ru-RU" w:eastAsia="en-US"/>
        </w:rPr>
        <w:t xml:space="preserve">В частности, ведомствам, которые </w:t>
      </w:r>
      <w:r w:rsidR="00A05CBB">
        <w:rPr>
          <w:lang w:val="ru-RU" w:eastAsia="en-US"/>
        </w:rPr>
        <w:t xml:space="preserve">последовательно </w:t>
      </w:r>
      <w:r w:rsidR="00A05CBB" w:rsidRPr="00A05CBB">
        <w:rPr>
          <w:lang w:val="ru-RU" w:eastAsia="en-US"/>
        </w:rPr>
        <w:t>требуют представл</w:t>
      </w:r>
      <w:r w:rsidR="003B5E05">
        <w:rPr>
          <w:lang w:val="ru-RU" w:eastAsia="en-US"/>
        </w:rPr>
        <w:t>ять</w:t>
      </w:r>
      <w:r w:rsidR="00A05CBB" w:rsidRPr="00A05CBB">
        <w:rPr>
          <w:lang w:val="ru-RU" w:eastAsia="en-US"/>
        </w:rPr>
        <w:t xml:space="preserve"> приоритетн</w:t>
      </w:r>
      <w:r w:rsidR="003B5E05">
        <w:rPr>
          <w:lang w:val="ru-RU" w:eastAsia="en-US"/>
        </w:rPr>
        <w:t>ый</w:t>
      </w:r>
      <w:r w:rsidR="00A05CBB" w:rsidRPr="00A05CBB">
        <w:rPr>
          <w:lang w:val="ru-RU" w:eastAsia="en-US"/>
        </w:rPr>
        <w:t xml:space="preserve"> документ</w:t>
      </w:r>
      <w:r w:rsidR="00A05CBB">
        <w:rPr>
          <w:lang w:val="ru-RU" w:eastAsia="en-US"/>
        </w:rPr>
        <w:t xml:space="preserve"> в тех случаях, когда</w:t>
      </w:r>
      <w:r w:rsidR="00A05CBB" w:rsidRPr="00A05CBB">
        <w:rPr>
          <w:lang w:val="ru-RU" w:eastAsia="en-US"/>
        </w:rPr>
        <w:t xml:space="preserve"> международная регистрация содержит притязание на приоритет, настоятельно рекомендуется</w:t>
      </w:r>
      <w:r w:rsidR="00A05CBB">
        <w:rPr>
          <w:lang w:val="ru-RU" w:eastAsia="en-US"/>
        </w:rPr>
        <w:t xml:space="preserve"> изучить возможность участия </w:t>
      </w:r>
      <w:r w:rsidR="00A05CBB" w:rsidRPr="00A05CBB">
        <w:rPr>
          <w:lang w:val="ru-RU" w:eastAsia="en-US"/>
        </w:rPr>
        <w:t xml:space="preserve">в СЦД ВОИС в качестве </w:t>
      </w:r>
      <w:r w:rsidR="00A05CBB">
        <w:rPr>
          <w:lang w:val="ru-RU" w:eastAsia="en-US"/>
        </w:rPr>
        <w:t>«осуществляющих доступ ведомств»</w:t>
      </w:r>
      <w:r w:rsidR="004331FA">
        <w:rPr>
          <w:rStyle w:val="FootnoteReference"/>
          <w:szCs w:val="22"/>
        </w:rPr>
        <w:footnoteReference w:id="7"/>
      </w:r>
      <w:r w:rsidR="004331FA" w:rsidRPr="00A05CBB">
        <w:rPr>
          <w:szCs w:val="22"/>
          <w:lang w:val="ru-RU"/>
        </w:rPr>
        <w:t>.</w:t>
      </w:r>
    </w:p>
    <w:p w14:paraId="63A761F2" w14:textId="43545ED8" w:rsidR="004331FA" w:rsidRPr="00C56FB2" w:rsidRDefault="002203E0" w:rsidP="004331FA">
      <w:pPr>
        <w:pStyle w:val="ONUME"/>
        <w:rPr>
          <w:lang w:val="ru-RU" w:eastAsia="en-US"/>
        </w:rPr>
      </w:pPr>
      <w:r w:rsidRPr="002203E0">
        <w:rPr>
          <w:lang w:val="ru-RU"/>
        </w:rPr>
        <w:t xml:space="preserve">СЦД ВОИС </w:t>
      </w:r>
      <w:r w:rsidR="00FF105F" w:rsidRPr="00FF105F">
        <w:rPr>
          <w:bCs/>
          <w:lang w:val="ru-RU"/>
        </w:rPr>
        <w:t>–</w:t>
      </w:r>
      <w:r w:rsidR="00FF105F">
        <w:rPr>
          <w:bCs/>
          <w:lang w:val="ru-RU"/>
        </w:rPr>
        <w:t xml:space="preserve"> это </w:t>
      </w:r>
      <w:r w:rsidRPr="002203E0">
        <w:rPr>
          <w:lang w:val="ru-RU"/>
        </w:rPr>
        <w:t>электронн</w:t>
      </w:r>
      <w:r w:rsidR="00FF105F">
        <w:rPr>
          <w:lang w:val="ru-RU"/>
        </w:rPr>
        <w:t>ая</w:t>
      </w:r>
      <w:r w:rsidRPr="002203E0">
        <w:rPr>
          <w:lang w:val="ru-RU"/>
        </w:rPr>
        <w:t xml:space="preserve"> систем</w:t>
      </w:r>
      <w:r w:rsidR="00FF105F">
        <w:rPr>
          <w:lang w:val="ru-RU"/>
        </w:rPr>
        <w:t>а</w:t>
      </w:r>
      <w:r w:rsidRPr="002203E0">
        <w:rPr>
          <w:lang w:val="ru-RU"/>
        </w:rPr>
        <w:t xml:space="preserve">, </w:t>
      </w:r>
      <w:r w:rsidR="005523DC">
        <w:rPr>
          <w:lang w:val="ru-RU"/>
        </w:rPr>
        <w:t xml:space="preserve">обеспечивающая защищенную передачу </w:t>
      </w:r>
      <w:r w:rsidRPr="002203E0">
        <w:rPr>
          <w:lang w:val="ru-RU"/>
        </w:rPr>
        <w:t>приоритетны</w:t>
      </w:r>
      <w:r w:rsidR="005523DC">
        <w:rPr>
          <w:lang w:val="ru-RU"/>
        </w:rPr>
        <w:t>х</w:t>
      </w:r>
      <w:r w:rsidRPr="002203E0">
        <w:rPr>
          <w:lang w:val="ru-RU"/>
        </w:rPr>
        <w:t xml:space="preserve"> документ</w:t>
      </w:r>
      <w:r w:rsidR="005523DC">
        <w:rPr>
          <w:lang w:val="ru-RU"/>
        </w:rPr>
        <w:t>ов</w:t>
      </w:r>
      <w:r w:rsidRPr="002203E0">
        <w:rPr>
          <w:lang w:val="ru-RU"/>
        </w:rPr>
        <w:t xml:space="preserve"> между участвующими ведомствами</w:t>
      </w:r>
      <w:r>
        <w:rPr>
          <w:lang w:val="ru-RU"/>
        </w:rPr>
        <w:t xml:space="preserve"> интеллектуальной собственности</w:t>
      </w:r>
      <w:r w:rsidR="004331FA" w:rsidRPr="002203E0">
        <w:rPr>
          <w:color w:val="000000"/>
          <w:lang w:val="ru-RU"/>
        </w:rPr>
        <w:t xml:space="preserve">. </w:t>
      </w:r>
      <w:r w:rsidR="00FF105F">
        <w:rPr>
          <w:color w:val="000000"/>
          <w:lang w:val="ru-RU"/>
        </w:rPr>
        <w:t>Будучи</w:t>
      </w:r>
      <w:r w:rsidR="00CE308F">
        <w:rPr>
          <w:color w:val="000000"/>
          <w:lang w:val="ru-RU"/>
        </w:rPr>
        <w:t xml:space="preserve"> признанным оптимальным</w:t>
      </w:r>
      <w:r w:rsidR="002416CA" w:rsidRPr="002416CA">
        <w:rPr>
          <w:color w:val="000000"/>
          <w:lang w:val="ru-RU"/>
        </w:rPr>
        <w:t xml:space="preserve"> инструмент</w:t>
      </w:r>
      <w:r w:rsidR="00FF105F">
        <w:rPr>
          <w:color w:val="000000"/>
          <w:lang w:val="ru-RU"/>
        </w:rPr>
        <w:t>ом</w:t>
      </w:r>
      <w:r w:rsidR="002416CA" w:rsidRPr="002416CA">
        <w:rPr>
          <w:color w:val="000000"/>
          <w:lang w:val="ru-RU"/>
        </w:rPr>
        <w:t xml:space="preserve"> для </w:t>
      </w:r>
      <w:r w:rsidR="00FF105F">
        <w:rPr>
          <w:color w:val="000000"/>
          <w:lang w:val="ru-RU"/>
        </w:rPr>
        <w:t xml:space="preserve">межведомственного </w:t>
      </w:r>
      <w:r w:rsidR="002416CA" w:rsidRPr="002416CA">
        <w:rPr>
          <w:color w:val="000000"/>
          <w:lang w:val="ru-RU"/>
        </w:rPr>
        <w:t>обмена приоритетными документами</w:t>
      </w:r>
      <w:r w:rsidR="00FF105F">
        <w:rPr>
          <w:color w:val="000000"/>
          <w:lang w:val="ru-RU"/>
        </w:rPr>
        <w:t>, СЦД ВОИС</w:t>
      </w:r>
      <w:r w:rsidR="002416CA" w:rsidRPr="002416CA">
        <w:rPr>
          <w:color w:val="000000"/>
          <w:lang w:val="ru-RU"/>
        </w:rPr>
        <w:t xml:space="preserve"> позволяет снизить нагрузку на ведомства и пользователей</w:t>
      </w:r>
      <w:r w:rsidR="00FF105F">
        <w:rPr>
          <w:color w:val="000000"/>
          <w:lang w:val="ru-RU"/>
        </w:rPr>
        <w:t xml:space="preserve"> в части </w:t>
      </w:r>
      <w:r w:rsidR="002416CA" w:rsidRPr="002416CA">
        <w:rPr>
          <w:color w:val="000000"/>
          <w:lang w:val="ru-RU"/>
        </w:rPr>
        <w:t>представления документов и обмена ими</w:t>
      </w:r>
      <w:r w:rsidR="004331FA" w:rsidRPr="002416CA">
        <w:rPr>
          <w:color w:val="000000"/>
          <w:lang w:val="ru-RU"/>
        </w:rPr>
        <w:t xml:space="preserve">. </w:t>
      </w:r>
      <w:r w:rsidR="009E4119">
        <w:rPr>
          <w:color w:val="000000"/>
          <w:lang w:val="ru-RU"/>
        </w:rPr>
        <w:t>В</w:t>
      </w:r>
      <w:r w:rsidR="009E4119" w:rsidRPr="009E4119">
        <w:rPr>
          <w:color w:val="000000"/>
          <w:lang w:val="ru-RU"/>
        </w:rPr>
        <w:t xml:space="preserve">едомства могут относительно легко внедрить данную систему, используя электронный портал СЦД для ведомств, который позволяет им загружать и скачивать документы </w:t>
      </w:r>
      <w:r w:rsidR="009E4119">
        <w:rPr>
          <w:color w:val="000000"/>
          <w:lang w:val="ru-RU"/>
        </w:rPr>
        <w:t xml:space="preserve">через специальный </w:t>
      </w:r>
      <w:r w:rsidR="009E4119" w:rsidRPr="009E4119">
        <w:rPr>
          <w:color w:val="000000"/>
          <w:lang w:val="ru-RU"/>
        </w:rPr>
        <w:t>веб-интерфейс</w:t>
      </w:r>
      <w:r w:rsidR="009E4119">
        <w:rPr>
          <w:color w:val="000000"/>
          <w:lang w:val="ru-RU"/>
        </w:rPr>
        <w:t xml:space="preserve">, не </w:t>
      </w:r>
      <w:r w:rsidR="00D42694">
        <w:rPr>
          <w:color w:val="000000"/>
          <w:lang w:val="ru-RU"/>
        </w:rPr>
        <w:t xml:space="preserve">требуя </w:t>
      </w:r>
      <w:r w:rsidR="009E4119" w:rsidRPr="009E4119">
        <w:rPr>
          <w:color w:val="000000"/>
          <w:lang w:val="ru-RU"/>
        </w:rPr>
        <w:t>изменени</w:t>
      </w:r>
      <w:r w:rsidR="00D42694">
        <w:rPr>
          <w:color w:val="000000"/>
          <w:lang w:val="ru-RU"/>
        </w:rPr>
        <w:t>я</w:t>
      </w:r>
      <w:r w:rsidR="009E4119" w:rsidRPr="009E4119">
        <w:rPr>
          <w:color w:val="000000"/>
          <w:lang w:val="ru-RU"/>
        </w:rPr>
        <w:t xml:space="preserve"> внутренни</w:t>
      </w:r>
      <w:r w:rsidR="00D42694">
        <w:rPr>
          <w:color w:val="000000"/>
          <w:lang w:val="ru-RU"/>
        </w:rPr>
        <w:t>х</w:t>
      </w:r>
      <w:r w:rsidR="009E4119" w:rsidRPr="009E4119">
        <w:rPr>
          <w:color w:val="000000"/>
          <w:lang w:val="ru-RU"/>
        </w:rPr>
        <w:t xml:space="preserve"> ИТ-систем</w:t>
      </w:r>
      <w:r w:rsidR="004331FA" w:rsidRPr="009E4119">
        <w:rPr>
          <w:lang w:val="ru-RU" w:eastAsia="en-US"/>
        </w:rPr>
        <w:t xml:space="preserve">. </w:t>
      </w:r>
      <w:r w:rsidR="00D410B2">
        <w:rPr>
          <w:lang w:val="ru-RU" w:eastAsia="en-US"/>
        </w:rPr>
        <w:t>Для того чтобы п</w:t>
      </w:r>
      <w:r w:rsidR="00D410B2" w:rsidRPr="00D410B2">
        <w:rPr>
          <w:lang w:val="ru-RU" w:eastAsia="en-US"/>
        </w:rPr>
        <w:t xml:space="preserve">рисоединиться к СЦД ВОИС, </w:t>
      </w:r>
      <w:r w:rsidR="00D410B2">
        <w:rPr>
          <w:lang w:val="ru-RU" w:eastAsia="en-US"/>
        </w:rPr>
        <w:t xml:space="preserve">ведомствам достаточно </w:t>
      </w:r>
      <w:r w:rsidR="00D410B2" w:rsidRPr="00D410B2">
        <w:rPr>
          <w:lang w:val="ru-RU" w:eastAsia="en-US"/>
        </w:rPr>
        <w:t>просто направи</w:t>
      </w:r>
      <w:r w:rsidR="00D410B2">
        <w:rPr>
          <w:lang w:val="ru-RU" w:eastAsia="en-US"/>
        </w:rPr>
        <w:t>ть</w:t>
      </w:r>
      <w:r w:rsidR="00D410B2" w:rsidRPr="00D410B2">
        <w:rPr>
          <w:lang w:val="ru-RU" w:eastAsia="en-US"/>
        </w:rPr>
        <w:t xml:space="preserve"> в Международное бюро уведомление и внедри</w:t>
      </w:r>
      <w:r w:rsidR="00D410B2">
        <w:rPr>
          <w:lang w:val="ru-RU" w:eastAsia="en-US"/>
        </w:rPr>
        <w:t>ть</w:t>
      </w:r>
      <w:r w:rsidR="00D410B2" w:rsidRPr="00D410B2">
        <w:rPr>
          <w:lang w:val="ru-RU" w:eastAsia="en-US"/>
        </w:rPr>
        <w:t xml:space="preserve"> необходимые операционные процедуры, позволяющие заявителям пользоваться этой службой</w:t>
      </w:r>
      <w:r w:rsidR="00D410B2" w:rsidRPr="00C56FB2">
        <w:rPr>
          <w:lang w:val="ru-RU" w:eastAsia="en-US"/>
        </w:rPr>
        <w:t>.</w:t>
      </w:r>
      <w:r w:rsidR="004331FA" w:rsidRPr="00C56FB2">
        <w:rPr>
          <w:lang w:val="ru-RU" w:eastAsia="en-US"/>
        </w:rPr>
        <w:t xml:space="preserve"> </w:t>
      </w:r>
      <w:r w:rsidR="00C56FB2">
        <w:rPr>
          <w:lang w:val="ru-RU" w:eastAsia="en-US"/>
        </w:rPr>
        <w:t>На</w:t>
      </w:r>
      <w:r w:rsidR="00C56FB2" w:rsidRPr="00C56FB2">
        <w:rPr>
          <w:lang w:val="ru-RU" w:eastAsia="en-US"/>
        </w:rPr>
        <w:t xml:space="preserve"> </w:t>
      </w:r>
      <w:r w:rsidR="00C56FB2">
        <w:rPr>
          <w:lang w:val="ru-RU" w:eastAsia="en-US"/>
        </w:rPr>
        <w:t>момент</w:t>
      </w:r>
      <w:r w:rsidR="00C56FB2" w:rsidRPr="00C56FB2">
        <w:rPr>
          <w:lang w:val="ru-RU" w:eastAsia="en-US"/>
        </w:rPr>
        <w:t xml:space="preserve"> </w:t>
      </w:r>
      <w:r w:rsidR="00C56FB2">
        <w:rPr>
          <w:lang w:val="ru-RU" w:eastAsia="en-US"/>
        </w:rPr>
        <w:t>публикации</w:t>
      </w:r>
      <w:r w:rsidR="00C56FB2" w:rsidRPr="00C56FB2">
        <w:rPr>
          <w:lang w:val="ru-RU" w:eastAsia="en-US"/>
        </w:rPr>
        <w:t xml:space="preserve"> </w:t>
      </w:r>
      <w:r w:rsidR="00C56FB2">
        <w:rPr>
          <w:lang w:val="ru-RU" w:eastAsia="en-US"/>
        </w:rPr>
        <w:t>настоящего</w:t>
      </w:r>
      <w:r w:rsidR="00C56FB2" w:rsidRPr="00C56FB2">
        <w:rPr>
          <w:lang w:val="ru-RU" w:eastAsia="en-US"/>
        </w:rPr>
        <w:t xml:space="preserve"> </w:t>
      </w:r>
      <w:r w:rsidR="00C56FB2">
        <w:rPr>
          <w:lang w:val="ru-RU" w:eastAsia="en-US"/>
        </w:rPr>
        <w:t>документа</w:t>
      </w:r>
      <w:r w:rsidR="00C56FB2" w:rsidRPr="00C56FB2">
        <w:rPr>
          <w:lang w:val="ru-RU" w:eastAsia="en-US"/>
        </w:rPr>
        <w:t xml:space="preserve"> </w:t>
      </w:r>
      <w:r w:rsidR="00C56FB2">
        <w:rPr>
          <w:lang w:val="ru-RU" w:eastAsia="en-US"/>
        </w:rPr>
        <w:t>в</w:t>
      </w:r>
      <w:r w:rsidR="00C56FB2" w:rsidRPr="00C56FB2">
        <w:rPr>
          <w:lang w:val="ru-RU" w:eastAsia="en-US"/>
        </w:rPr>
        <w:t xml:space="preserve"> </w:t>
      </w:r>
      <w:r w:rsidR="00C56FB2">
        <w:rPr>
          <w:lang w:val="ru-RU" w:eastAsia="en-US"/>
        </w:rPr>
        <w:t>работе</w:t>
      </w:r>
      <w:r w:rsidR="00C56FB2" w:rsidRPr="00C56FB2">
        <w:rPr>
          <w:lang w:val="ru-RU" w:eastAsia="en-US"/>
        </w:rPr>
        <w:t xml:space="preserve"> </w:t>
      </w:r>
      <w:r w:rsidR="00C56FB2">
        <w:rPr>
          <w:lang w:val="ru-RU" w:eastAsia="en-US"/>
        </w:rPr>
        <w:t>СЦД</w:t>
      </w:r>
      <w:r w:rsidR="00C56FB2" w:rsidRPr="00C56FB2">
        <w:rPr>
          <w:lang w:val="ru-RU" w:eastAsia="en-US"/>
        </w:rPr>
        <w:t xml:space="preserve"> </w:t>
      </w:r>
      <w:r w:rsidR="00C56FB2">
        <w:rPr>
          <w:lang w:val="ru-RU" w:eastAsia="en-US"/>
        </w:rPr>
        <w:t>ВОИС</w:t>
      </w:r>
      <w:r w:rsidR="00C56FB2" w:rsidRPr="00C56FB2">
        <w:rPr>
          <w:lang w:val="ru-RU" w:eastAsia="en-US"/>
        </w:rPr>
        <w:t xml:space="preserve"> </w:t>
      </w:r>
      <w:r w:rsidR="00C56FB2">
        <w:rPr>
          <w:lang w:val="ru-RU" w:eastAsia="en-US"/>
        </w:rPr>
        <w:t>в</w:t>
      </w:r>
      <w:r w:rsidR="00C56FB2" w:rsidRPr="00C56FB2">
        <w:rPr>
          <w:lang w:val="ru-RU" w:eastAsia="en-US"/>
        </w:rPr>
        <w:t xml:space="preserve"> </w:t>
      </w:r>
      <w:r w:rsidR="00C56FB2">
        <w:rPr>
          <w:lang w:val="ru-RU" w:eastAsia="en-US"/>
        </w:rPr>
        <w:t>отношении</w:t>
      </w:r>
      <w:r w:rsidR="00C56FB2" w:rsidRPr="00C56FB2">
        <w:rPr>
          <w:lang w:val="ru-RU" w:eastAsia="en-US"/>
        </w:rPr>
        <w:t xml:space="preserve"> </w:t>
      </w:r>
      <w:r w:rsidR="00C56FB2">
        <w:rPr>
          <w:lang w:val="ru-RU" w:eastAsia="en-US"/>
        </w:rPr>
        <w:t>приоритетных</w:t>
      </w:r>
      <w:r w:rsidR="00C56FB2" w:rsidRPr="00C56FB2">
        <w:rPr>
          <w:lang w:val="ru-RU" w:eastAsia="en-US"/>
        </w:rPr>
        <w:t xml:space="preserve"> </w:t>
      </w:r>
      <w:r w:rsidR="00C56FB2">
        <w:rPr>
          <w:lang w:val="ru-RU" w:eastAsia="en-US"/>
        </w:rPr>
        <w:t>документов</w:t>
      </w:r>
      <w:r w:rsidR="00E01716">
        <w:rPr>
          <w:lang w:val="ru-RU" w:eastAsia="en-US"/>
        </w:rPr>
        <w:t xml:space="preserve">, касающихся </w:t>
      </w:r>
      <w:r w:rsidR="00C56FB2">
        <w:rPr>
          <w:lang w:val="ru-RU" w:eastAsia="en-US"/>
        </w:rPr>
        <w:t>заявок на промышленные образцы</w:t>
      </w:r>
      <w:r w:rsidR="00E01716">
        <w:rPr>
          <w:lang w:val="ru-RU" w:eastAsia="en-US"/>
        </w:rPr>
        <w:t>,</w:t>
      </w:r>
      <w:r w:rsidR="00C56FB2">
        <w:rPr>
          <w:lang w:val="ru-RU" w:eastAsia="en-US"/>
        </w:rPr>
        <w:t xml:space="preserve"> участвовали лишь </w:t>
      </w:r>
      <w:r w:rsidR="004331FA" w:rsidRPr="00C56FB2">
        <w:rPr>
          <w:color w:val="000000"/>
          <w:lang w:val="ru-RU"/>
        </w:rPr>
        <w:t>20</w:t>
      </w:r>
      <w:r w:rsidR="00C56FB2">
        <w:rPr>
          <w:color w:val="000000"/>
          <w:lang w:val="ru-RU"/>
        </w:rPr>
        <w:t xml:space="preserve"> ведомств из 82 Договаривающихся сторон Гаагской системы</w:t>
      </w:r>
      <w:r w:rsidR="004331FA" w:rsidRPr="00C56FB2">
        <w:rPr>
          <w:rStyle w:val="FootnoteReference"/>
          <w:color w:val="000000"/>
        </w:rPr>
        <w:footnoteReference w:id="8"/>
      </w:r>
      <w:r w:rsidR="004331FA" w:rsidRPr="00C56FB2">
        <w:rPr>
          <w:color w:val="000000"/>
          <w:lang w:val="ru-RU"/>
        </w:rPr>
        <w:t>.</w:t>
      </w:r>
    </w:p>
    <w:p w14:paraId="27657C79" w14:textId="74EA0590" w:rsidR="004331FA" w:rsidRPr="009D43CF" w:rsidRDefault="00641064" w:rsidP="004331FA">
      <w:pPr>
        <w:pStyle w:val="Heading1"/>
        <w:spacing w:before="360" w:after="240"/>
        <w:rPr>
          <w:szCs w:val="22"/>
        </w:rPr>
      </w:pPr>
      <w:r>
        <w:rPr>
          <w:szCs w:val="22"/>
          <w:lang w:val="ru-RU"/>
        </w:rPr>
        <w:lastRenderedPageBreak/>
        <w:t>предложение</w:t>
      </w:r>
    </w:p>
    <w:p w14:paraId="7B64F596" w14:textId="3E3F5C9D" w:rsidR="004331FA" w:rsidRPr="00076CB8" w:rsidRDefault="00641064" w:rsidP="004331FA">
      <w:pPr>
        <w:pStyle w:val="ONUME"/>
        <w:rPr>
          <w:szCs w:val="22"/>
          <w:lang w:val="ru-RU"/>
        </w:rPr>
      </w:pPr>
      <w:r>
        <w:rPr>
          <w:szCs w:val="22"/>
          <w:lang w:val="ru-RU"/>
        </w:rPr>
        <w:t>С</w:t>
      </w:r>
      <w:r w:rsidRPr="00076CB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учетом</w:t>
      </w:r>
      <w:r w:rsidRPr="00076CB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сказанного</w:t>
      </w:r>
      <w:r w:rsidRPr="00076CB8">
        <w:rPr>
          <w:szCs w:val="22"/>
          <w:lang w:val="ru-RU"/>
        </w:rPr>
        <w:t xml:space="preserve"> </w:t>
      </w:r>
      <w:r w:rsidR="00076CB8">
        <w:rPr>
          <w:szCs w:val="22"/>
          <w:lang w:val="ru-RU"/>
        </w:rPr>
        <w:t xml:space="preserve">выше </w:t>
      </w:r>
      <w:r>
        <w:rPr>
          <w:szCs w:val="22"/>
          <w:lang w:val="ru-RU"/>
        </w:rPr>
        <w:t>Ассамблее</w:t>
      </w:r>
      <w:r w:rsidRPr="00076CB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Гаагского</w:t>
      </w:r>
      <w:r w:rsidRPr="00076CB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союза</w:t>
      </w:r>
      <w:r w:rsidRPr="00076CB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предлагается</w:t>
      </w:r>
      <w:r w:rsidRPr="00076CB8">
        <w:rPr>
          <w:szCs w:val="22"/>
          <w:lang w:val="ru-RU"/>
        </w:rPr>
        <w:t xml:space="preserve"> </w:t>
      </w:r>
      <w:r w:rsidR="00DE3368">
        <w:rPr>
          <w:szCs w:val="22"/>
          <w:lang w:val="ru-RU"/>
        </w:rPr>
        <w:t>одобрить</w:t>
      </w:r>
      <w:r w:rsidRPr="00076CB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следующий</w:t>
      </w:r>
      <w:r w:rsidRPr="00076CB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текст</w:t>
      </w:r>
      <w:r w:rsidRPr="00076CB8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рекомендации</w:t>
      </w:r>
      <w:r w:rsidR="004331FA" w:rsidRPr="00076CB8">
        <w:rPr>
          <w:szCs w:val="22"/>
          <w:lang w:val="ru-RU"/>
        </w:rPr>
        <w:t>:</w:t>
      </w:r>
    </w:p>
    <w:p w14:paraId="6B2E6E35" w14:textId="79312DC6" w:rsidR="004331FA" w:rsidRPr="00E83F8D" w:rsidRDefault="00076CB8" w:rsidP="004331FA">
      <w:pPr>
        <w:pStyle w:val="ONUME"/>
        <w:numPr>
          <w:ilvl w:val="0"/>
          <w:numId w:val="0"/>
        </w:numPr>
        <w:ind w:firstLine="567"/>
        <w:rPr>
          <w:szCs w:val="22"/>
          <w:lang w:val="ru-RU"/>
        </w:rPr>
      </w:pPr>
      <w:r w:rsidRPr="00E83F8D">
        <w:rPr>
          <w:szCs w:val="22"/>
          <w:lang w:val="ru-RU"/>
        </w:rPr>
        <w:t>«</w:t>
      </w:r>
      <w:r w:rsidR="00E83F8D" w:rsidRPr="00E83F8D">
        <w:rPr>
          <w:szCs w:val="22"/>
          <w:lang w:val="ru-RU"/>
        </w:rPr>
        <w:t xml:space="preserve">«Ведомствам Договаривающихся сторон рекомендуется участвовать в работе </w:t>
      </w:r>
      <w:r w:rsidR="00E83F8D">
        <w:rPr>
          <w:szCs w:val="22"/>
          <w:lang w:val="ru-RU"/>
        </w:rPr>
        <w:t>Службы цифрового доступа</w:t>
      </w:r>
      <w:r w:rsidR="001D2308">
        <w:rPr>
          <w:szCs w:val="22"/>
          <w:lang w:val="ru-RU"/>
        </w:rPr>
        <w:t xml:space="preserve"> ВОИС</w:t>
      </w:r>
      <w:r w:rsidR="00E83F8D">
        <w:rPr>
          <w:szCs w:val="22"/>
          <w:lang w:val="ru-RU"/>
        </w:rPr>
        <w:t xml:space="preserve"> (</w:t>
      </w:r>
      <w:r w:rsidR="00E83F8D" w:rsidRPr="00E83F8D">
        <w:rPr>
          <w:szCs w:val="22"/>
          <w:lang w:val="ru-RU"/>
        </w:rPr>
        <w:t>СЦД ВОИС</w:t>
      </w:r>
      <w:r w:rsidR="001D2308">
        <w:rPr>
          <w:szCs w:val="22"/>
          <w:lang w:val="ru-RU"/>
        </w:rPr>
        <w:t>)</w:t>
      </w:r>
      <w:r w:rsidR="00E83F8D" w:rsidRPr="00E83F8D">
        <w:rPr>
          <w:szCs w:val="22"/>
          <w:lang w:val="ru-RU"/>
        </w:rPr>
        <w:t xml:space="preserve"> в отношении приоритетных документов для заявок на образцы</w:t>
      </w:r>
      <w:r w:rsidRPr="00E83F8D">
        <w:rPr>
          <w:szCs w:val="22"/>
          <w:lang w:val="ru-RU"/>
        </w:rPr>
        <w:t>»</w:t>
      </w:r>
      <w:r w:rsidR="004331FA" w:rsidRPr="00E83F8D">
        <w:rPr>
          <w:szCs w:val="22"/>
          <w:lang w:val="ru-RU"/>
        </w:rPr>
        <w:t>.</w:t>
      </w:r>
    </w:p>
    <w:p w14:paraId="6F46C4B0" w14:textId="70405014" w:rsidR="004331FA" w:rsidRPr="009F4C14" w:rsidRDefault="002E15C5" w:rsidP="004331FA">
      <w:pPr>
        <w:pStyle w:val="ONUME"/>
        <w:rPr>
          <w:szCs w:val="22"/>
          <w:lang w:val="ru-RU"/>
        </w:rPr>
      </w:pPr>
      <w:r>
        <w:rPr>
          <w:lang w:val="ru-RU"/>
        </w:rPr>
        <w:t>Предлагается</w:t>
      </w:r>
      <w:r w:rsidRPr="002E15C5">
        <w:rPr>
          <w:lang w:val="ru-RU"/>
        </w:rPr>
        <w:t xml:space="preserve">, </w:t>
      </w:r>
      <w:r>
        <w:rPr>
          <w:lang w:val="ru-RU"/>
        </w:rPr>
        <w:t>чтобы</w:t>
      </w:r>
      <w:r w:rsidRPr="002E15C5">
        <w:rPr>
          <w:lang w:val="ru-RU"/>
        </w:rPr>
        <w:t xml:space="preserve"> </w:t>
      </w:r>
      <w:r>
        <w:rPr>
          <w:lang w:val="ru-RU"/>
        </w:rPr>
        <w:t>эта</w:t>
      </w:r>
      <w:r w:rsidRPr="002E15C5">
        <w:rPr>
          <w:lang w:val="ru-RU"/>
        </w:rPr>
        <w:t xml:space="preserve"> </w:t>
      </w:r>
      <w:r>
        <w:rPr>
          <w:lang w:val="ru-RU"/>
        </w:rPr>
        <w:t>рекомендация</w:t>
      </w:r>
      <w:r w:rsidRPr="002E15C5">
        <w:rPr>
          <w:lang w:val="ru-RU"/>
        </w:rPr>
        <w:t xml:space="preserve"> </w:t>
      </w:r>
      <w:r>
        <w:rPr>
          <w:lang w:val="ru-RU"/>
        </w:rPr>
        <w:t>вступила</w:t>
      </w:r>
      <w:r w:rsidRPr="002E15C5">
        <w:rPr>
          <w:lang w:val="ru-RU"/>
        </w:rPr>
        <w:t xml:space="preserve"> </w:t>
      </w:r>
      <w:r>
        <w:rPr>
          <w:lang w:val="ru-RU"/>
        </w:rPr>
        <w:t>в</w:t>
      </w:r>
      <w:r w:rsidRPr="002E15C5">
        <w:rPr>
          <w:lang w:val="ru-RU"/>
        </w:rPr>
        <w:t xml:space="preserve"> </w:t>
      </w:r>
      <w:r>
        <w:rPr>
          <w:lang w:val="ru-RU"/>
        </w:rPr>
        <w:t>силу</w:t>
      </w:r>
      <w:r w:rsidRPr="002E15C5">
        <w:rPr>
          <w:lang w:val="ru-RU"/>
        </w:rPr>
        <w:t xml:space="preserve"> </w:t>
      </w:r>
      <w:r>
        <w:rPr>
          <w:lang w:val="ru-RU"/>
        </w:rPr>
        <w:t>с</w:t>
      </w:r>
      <w:r w:rsidRPr="002E15C5">
        <w:rPr>
          <w:lang w:val="ru-RU"/>
        </w:rPr>
        <w:t xml:space="preserve"> </w:t>
      </w:r>
      <w:r>
        <w:rPr>
          <w:lang w:val="ru-RU"/>
        </w:rPr>
        <w:t>момента</w:t>
      </w:r>
      <w:r w:rsidRPr="002E15C5">
        <w:rPr>
          <w:lang w:val="ru-RU"/>
        </w:rPr>
        <w:t xml:space="preserve"> </w:t>
      </w:r>
      <w:r>
        <w:rPr>
          <w:lang w:val="ru-RU"/>
        </w:rPr>
        <w:t xml:space="preserve">принятия. </w:t>
      </w:r>
      <w:r w:rsidR="00F933E7">
        <w:rPr>
          <w:lang w:val="ru-RU"/>
        </w:rPr>
        <w:t>Если</w:t>
      </w:r>
      <w:r w:rsidR="00F933E7" w:rsidRPr="000666B4">
        <w:rPr>
          <w:lang w:val="ru-RU"/>
        </w:rPr>
        <w:t xml:space="preserve"> </w:t>
      </w:r>
      <w:r w:rsidR="00F933E7">
        <w:rPr>
          <w:lang w:val="ru-RU"/>
        </w:rPr>
        <w:t>Ассамблея</w:t>
      </w:r>
      <w:r w:rsidR="00F933E7" w:rsidRPr="000666B4">
        <w:rPr>
          <w:lang w:val="ru-RU"/>
        </w:rPr>
        <w:t xml:space="preserve"> </w:t>
      </w:r>
      <w:r w:rsidR="00F933E7">
        <w:rPr>
          <w:lang w:val="ru-RU"/>
        </w:rPr>
        <w:t>Гаагского</w:t>
      </w:r>
      <w:r w:rsidR="00F933E7" w:rsidRPr="000666B4">
        <w:rPr>
          <w:lang w:val="ru-RU"/>
        </w:rPr>
        <w:t xml:space="preserve"> </w:t>
      </w:r>
      <w:r w:rsidR="00F933E7">
        <w:rPr>
          <w:lang w:val="ru-RU"/>
        </w:rPr>
        <w:t>союза</w:t>
      </w:r>
      <w:r w:rsidR="00F933E7" w:rsidRPr="000666B4">
        <w:rPr>
          <w:lang w:val="ru-RU"/>
        </w:rPr>
        <w:t xml:space="preserve"> </w:t>
      </w:r>
      <w:r w:rsidR="00DE3368">
        <w:rPr>
          <w:lang w:val="ru-RU"/>
        </w:rPr>
        <w:t>одобрит</w:t>
      </w:r>
      <w:r w:rsidR="00F933E7" w:rsidRPr="000666B4">
        <w:rPr>
          <w:lang w:val="ru-RU"/>
        </w:rPr>
        <w:t xml:space="preserve"> </w:t>
      </w:r>
      <w:r w:rsidR="00F933E7">
        <w:rPr>
          <w:lang w:val="ru-RU"/>
        </w:rPr>
        <w:t>эту</w:t>
      </w:r>
      <w:r w:rsidR="00F933E7" w:rsidRPr="000666B4">
        <w:rPr>
          <w:lang w:val="ru-RU"/>
        </w:rPr>
        <w:t xml:space="preserve"> </w:t>
      </w:r>
      <w:r w:rsidR="00F933E7">
        <w:rPr>
          <w:lang w:val="ru-RU"/>
        </w:rPr>
        <w:t>рекомендацию</w:t>
      </w:r>
      <w:r w:rsidR="00F933E7" w:rsidRPr="000666B4">
        <w:rPr>
          <w:lang w:val="ru-RU"/>
        </w:rPr>
        <w:t xml:space="preserve">, </w:t>
      </w:r>
      <w:r w:rsidR="00F933E7">
        <w:rPr>
          <w:lang w:val="ru-RU"/>
        </w:rPr>
        <w:t>она</w:t>
      </w:r>
      <w:r w:rsidR="00F933E7" w:rsidRPr="000666B4">
        <w:rPr>
          <w:lang w:val="ru-RU"/>
        </w:rPr>
        <w:t xml:space="preserve"> </w:t>
      </w:r>
      <w:r w:rsidR="00F933E7">
        <w:rPr>
          <w:lang w:val="ru-RU"/>
        </w:rPr>
        <w:t>будет</w:t>
      </w:r>
      <w:r w:rsidR="00F933E7" w:rsidRPr="000666B4">
        <w:rPr>
          <w:lang w:val="ru-RU"/>
        </w:rPr>
        <w:t xml:space="preserve"> </w:t>
      </w:r>
      <w:r w:rsidR="000666B4">
        <w:rPr>
          <w:lang w:val="ru-RU"/>
        </w:rPr>
        <w:t>в</w:t>
      </w:r>
      <w:r w:rsidR="00F933E7">
        <w:rPr>
          <w:lang w:val="ru-RU"/>
        </w:rPr>
        <w:t>о</w:t>
      </w:r>
      <w:r w:rsidR="000666B4">
        <w:rPr>
          <w:lang w:val="ru-RU"/>
        </w:rPr>
        <w:t>спроизведена</w:t>
      </w:r>
      <w:r w:rsidR="000666B4" w:rsidRPr="000666B4">
        <w:rPr>
          <w:lang w:val="ru-RU"/>
        </w:rPr>
        <w:t xml:space="preserve"> </w:t>
      </w:r>
      <w:r w:rsidR="00F933E7">
        <w:rPr>
          <w:lang w:val="ru-RU"/>
        </w:rPr>
        <w:t>в</w:t>
      </w:r>
      <w:r w:rsidR="00F933E7" w:rsidRPr="000666B4">
        <w:rPr>
          <w:lang w:val="ru-RU"/>
        </w:rPr>
        <w:t xml:space="preserve"> </w:t>
      </w:r>
      <w:r w:rsidR="00F933E7">
        <w:rPr>
          <w:lang w:val="ru-RU"/>
        </w:rPr>
        <w:t>виде</w:t>
      </w:r>
      <w:r w:rsidR="00F933E7" w:rsidRPr="000666B4">
        <w:rPr>
          <w:lang w:val="ru-RU"/>
        </w:rPr>
        <w:t xml:space="preserve"> </w:t>
      </w:r>
      <w:r w:rsidR="00F933E7">
        <w:rPr>
          <w:lang w:val="ru-RU"/>
        </w:rPr>
        <w:t>редакционной</w:t>
      </w:r>
      <w:r w:rsidR="00F933E7" w:rsidRPr="000666B4">
        <w:rPr>
          <w:lang w:val="ru-RU"/>
        </w:rPr>
        <w:t xml:space="preserve"> </w:t>
      </w:r>
      <w:r w:rsidR="00F933E7">
        <w:rPr>
          <w:lang w:val="ru-RU"/>
        </w:rPr>
        <w:t>сноски</w:t>
      </w:r>
      <w:r w:rsidR="00F933E7" w:rsidRPr="000666B4">
        <w:rPr>
          <w:lang w:val="ru-RU"/>
        </w:rPr>
        <w:t xml:space="preserve"> </w:t>
      </w:r>
      <w:r w:rsidR="000666B4">
        <w:rPr>
          <w:lang w:val="ru-RU"/>
        </w:rPr>
        <w:t>в</w:t>
      </w:r>
      <w:r w:rsidR="000666B4" w:rsidRPr="000666B4">
        <w:rPr>
          <w:lang w:val="ru-RU"/>
        </w:rPr>
        <w:t xml:space="preserve"> </w:t>
      </w:r>
      <w:r w:rsidR="000666B4">
        <w:rPr>
          <w:lang w:val="ru-RU"/>
        </w:rPr>
        <w:t>контексте</w:t>
      </w:r>
      <w:r w:rsidR="000666B4" w:rsidRPr="000666B4">
        <w:rPr>
          <w:lang w:val="ru-RU"/>
        </w:rPr>
        <w:t xml:space="preserve"> </w:t>
      </w:r>
      <w:r w:rsidR="000666B4">
        <w:rPr>
          <w:lang w:val="ru-RU"/>
        </w:rPr>
        <w:t>раздела</w:t>
      </w:r>
      <w:r w:rsidR="004331FA" w:rsidRPr="000666B4">
        <w:rPr>
          <w:lang w:val="ru-RU"/>
        </w:rPr>
        <w:t xml:space="preserve"> 408(</w:t>
      </w:r>
      <w:r w:rsidR="004331FA" w:rsidRPr="002C04A9">
        <w:t>a</w:t>
      </w:r>
      <w:r w:rsidR="004331FA" w:rsidRPr="000666B4">
        <w:rPr>
          <w:lang w:val="ru-RU"/>
        </w:rPr>
        <w:t xml:space="preserve">) </w:t>
      </w:r>
      <w:r w:rsidR="000666B4">
        <w:rPr>
          <w:lang w:val="ru-RU"/>
        </w:rPr>
        <w:t xml:space="preserve">Административной инструкции </w:t>
      </w:r>
      <w:r w:rsidR="000666B4">
        <w:rPr>
          <w:szCs w:val="22"/>
          <w:lang w:val="ru-RU"/>
        </w:rPr>
        <w:t>по применению Гаагского</w:t>
      </w:r>
      <w:r w:rsidR="000666B4" w:rsidRPr="00DE3368">
        <w:rPr>
          <w:szCs w:val="22"/>
          <w:lang w:val="ru-RU"/>
        </w:rPr>
        <w:t xml:space="preserve"> </w:t>
      </w:r>
      <w:r w:rsidR="000666B4">
        <w:rPr>
          <w:szCs w:val="22"/>
          <w:lang w:val="ru-RU"/>
        </w:rPr>
        <w:t>соглашения</w:t>
      </w:r>
      <w:r w:rsidR="004331FA">
        <w:rPr>
          <w:rStyle w:val="FootnoteReference"/>
          <w:szCs w:val="22"/>
        </w:rPr>
        <w:footnoteReference w:id="9"/>
      </w:r>
      <w:r w:rsidR="004331FA" w:rsidRPr="00DE3368">
        <w:rPr>
          <w:lang w:val="ru-RU"/>
        </w:rPr>
        <w:t xml:space="preserve">. </w:t>
      </w:r>
      <w:r w:rsidR="00FF7477">
        <w:rPr>
          <w:lang w:val="ru-RU"/>
        </w:rPr>
        <w:t>Более</w:t>
      </w:r>
      <w:r w:rsidR="00FF7477" w:rsidRPr="009F4C14">
        <w:rPr>
          <w:lang w:val="ru-RU"/>
        </w:rPr>
        <w:t xml:space="preserve"> </w:t>
      </w:r>
      <w:r w:rsidR="00FF7477">
        <w:rPr>
          <w:lang w:val="ru-RU"/>
        </w:rPr>
        <w:t>того</w:t>
      </w:r>
      <w:r w:rsidR="00FF7477" w:rsidRPr="009F4C14">
        <w:rPr>
          <w:lang w:val="ru-RU"/>
        </w:rPr>
        <w:t xml:space="preserve">, </w:t>
      </w:r>
      <w:r w:rsidR="00FF7477">
        <w:rPr>
          <w:lang w:val="ru-RU"/>
        </w:rPr>
        <w:t>Международное</w:t>
      </w:r>
      <w:r w:rsidR="00FF7477" w:rsidRPr="009F4C14">
        <w:rPr>
          <w:lang w:val="ru-RU"/>
        </w:rPr>
        <w:t xml:space="preserve"> </w:t>
      </w:r>
      <w:r w:rsidR="00FF7477">
        <w:rPr>
          <w:lang w:val="ru-RU"/>
        </w:rPr>
        <w:t>бюро</w:t>
      </w:r>
      <w:r w:rsidR="00FF7477" w:rsidRPr="009F4C14">
        <w:rPr>
          <w:lang w:val="ru-RU"/>
        </w:rPr>
        <w:t xml:space="preserve"> </w:t>
      </w:r>
      <w:r w:rsidR="009F4C14">
        <w:rPr>
          <w:lang w:val="ru-RU"/>
        </w:rPr>
        <w:t>будет</w:t>
      </w:r>
      <w:r w:rsidR="009F4C14" w:rsidRPr="009F4C14">
        <w:rPr>
          <w:lang w:val="ru-RU"/>
        </w:rPr>
        <w:t xml:space="preserve"> </w:t>
      </w:r>
      <w:r w:rsidR="009F4C14">
        <w:rPr>
          <w:lang w:val="ru-RU"/>
        </w:rPr>
        <w:t>ссылаться</w:t>
      </w:r>
      <w:r w:rsidR="009F4C14" w:rsidRPr="009F4C14">
        <w:rPr>
          <w:lang w:val="ru-RU"/>
        </w:rPr>
        <w:t xml:space="preserve"> </w:t>
      </w:r>
      <w:r w:rsidR="009F4C14">
        <w:rPr>
          <w:lang w:val="ru-RU"/>
        </w:rPr>
        <w:t>на</w:t>
      </w:r>
      <w:r w:rsidR="009F4C14" w:rsidRPr="009F4C14">
        <w:rPr>
          <w:lang w:val="ru-RU"/>
        </w:rPr>
        <w:t xml:space="preserve"> </w:t>
      </w:r>
      <w:r w:rsidR="009F4C14">
        <w:rPr>
          <w:lang w:val="ru-RU"/>
        </w:rPr>
        <w:t>эту</w:t>
      </w:r>
      <w:r w:rsidR="009F4C14" w:rsidRPr="009F4C14">
        <w:rPr>
          <w:lang w:val="ru-RU"/>
        </w:rPr>
        <w:t xml:space="preserve"> </w:t>
      </w:r>
      <w:r w:rsidR="009F4C14">
        <w:rPr>
          <w:lang w:val="ru-RU"/>
        </w:rPr>
        <w:t>рекомендацию</w:t>
      </w:r>
      <w:r w:rsidR="00667D00">
        <w:rPr>
          <w:lang w:val="ru-RU"/>
        </w:rPr>
        <w:t xml:space="preserve"> при обсуждении </w:t>
      </w:r>
      <w:r w:rsidR="009F4C14">
        <w:rPr>
          <w:lang w:val="ru-RU"/>
        </w:rPr>
        <w:t>процедур</w:t>
      </w:r>
      <w:r w:rsidR="009F4C14" w:rsidRPr="009F4C14">
        <w:rPr>
          <w:lang w:val="ru-RU"/>
        </w:rPr>
        <w:t xml:space="preserve"> </w:t>
      </w:r>
      <w:r w:rsidR="009F4C14">
        <w:rPr>
          <w:lang w:val="ru-RU"/>
        </w:rPr>
        <w:t>подготовки</w:t>
      </w:r>
      <w:r w:rsidR="009F4C14" w:rsidRPr="009F4C14">
        <w:rPr>
          <w:lang w:val="ru-RU"/>
        </w:rPr>
        <w:t xml:space="preserve"> </w:t>
      </w:r>
      <w:r w:rsidR="009F4C14">
        <w:rPr>
          <w:lang w:val="ru-RU"/>
        </w:rPr>
        <w:t>к</w:t>
      </w:r>
      <w:r w:rsidR="009F4C14" w:rsidRPr="009F4C14">
        <w:rPr>
          <w:lang w:val="ru-RU"/>
        </w:rPr>
        <w:t xml:space="preserve"> </w:t>
      </w:r>
      <w:r w:rsidR="009F4C14">
        <w:rPr>
          <w:lang w:val="ru-RU"/>
        </w:rPr>
        <w:t>присоединению</w:t>
      </w:r>
      <w:r w:rsidR="009F4C14" w:rsidRPr="009F4C14">
        <w:rPr>
          <w:lang w:val="ru-RU"/>
        </w:rPr>
        <w:t xml:space="preserve"> </w:t>
      </w:r>
      <w:r w:rsidR="009F4C14">
        <w:rPr>
          <w:lang w:val="ru-RU"/>
        </w:rPr>
        <w:t>и</w:t>
      </w:r>
      <w:r w:rsidR="009F4C14" w:rsidRPr="009F4C14">
        <w:rPr>
          <w:lang w:val="ru-RU"/>
        </w:rPr>
        <w:t xml:space="preserve"> </w:t>
      </w:r>
      <w:r w:rsidR="00DE3368">
        <w:rPr>
          <w:lang w:val="ru-RU"/>
        </w:rPr>
        <w:t>дальнейших действий</w:t>
      </w:r>
      <w:r w:rsidR="009F4C14" w:rsidRPr="009F4C14">
        <w:rPr>
          <w:lang w:val="ru-RU"/>
        </w:rPr>
        <w:t xml:space="preserve"> </w:t>
      </w:r>
      <w:r w:rsidR="009F4C14">
        <w:rPr>
          <w:lang w:val="ru-RU"/>
        </w:rPr>
        <w:t>с</w:t>
      </w:r>
      <w:r w:rsidR="009F4C14" w:rsidRPr="009F4C14">
        <w:rPr>
          <w:lang w:val="ru-RU"/>
        </w:rPr>
        <w:t xml:space="preserve"> </w:t>
      </w:r>
      <w:r w:rsidR="009F4C14">
        <w:rPr>
          <w:lang w:val="ru-RU"/>
        </w:rPr>
        <w:t>ведомствами</w:t>
      </w:r>
      <w:r w:rsidR="009F4C14" w:rsidRPr="009F4C14">
        <w:rPr>
          <w:lang w:val="ru-RU"/>
        </w:rPr>
        <w:t xml:space="preserve"> </w:t>
      </w:r>
      <w:r w:rsidR="009F4C14">
        <w:rPr>
          <w:lang w:val="ru-RU"/>
        </w:rPr>
        <w:t>Договаривающихся сторон, которые пока не участвуют в работе СЦД ВОИС</w:t>
      </w:r>
      <w:r w:rsidR="004331FA" w:rsidRPr="009F4C14">
        <w:rPr>
          <w:lang w:val="ru-RU"/>
        </w:rPr>
        <w:t>.</w:t>
      </w:r>
    </w:p>
    <w:p w14:paraId="270F9B6B" w14:textId="255F1E90" w:rsidR="004331FA" w:rsidRPr="00DE3368" w:rsidRDefault="004331FA" w:rsidP="001D641F">
      <w:pPr>
        <w:pStyle w:val="ONUME"/>
        <w:numPr>
          <w:ilvl w:val="0"/>
          <w:numId w:val="0"/>
        </w:numPr>
        <w:tabs>
          <w:tab w:val="left" w:pos="6096"/>
        </w:tabs>
        <w:spacing w:after="660"/>
        <w:ind w:left="5529"/>
        <w:rPr>
          <w:i/>
          <w:lang w:val="ru-RU"/>
        </w:rPr>
      </w:pPr>
      <w:r w:rsidRPr="00DE3368">
        <w:rPr>
          <w:i/>
          <w:szCs w:val="22"/>
          <w:lang w:val="ru-RU"/>
        </w:rPr>
        <w:t>9.</w:t>
      </w:r>
      <w:r w:rsidRPr="00DE3368">
        <w:rPr>
          <w:i/>
          <w:szCs w:val="22"/>
          <w:lang w:val="ru-RU"/>
        </w:rPr>
        <w:tab/>
      </w:r>
      <w:r w:rsidR="00DE3368">
        <w:rPr>
          <w:i/>
          <w:szCs w:val="22"/>
          <w:lang w:val="ru-RU"/>
        </w:rPr>
        <w:t>Ассамблее</w:t>
      </w:r>
      <w:r w:rsidR="00DE3368" w:rsidRPr="00DE3368">
        <w:rPr>
          <w:i/>
          <w:szCs w:val="22"/>
          <w:lang w:val="ru-RU"/>
        </w:rPr>
        <w:t xml:space="preserve"> </w:t>
      </w:r>
      <w:r w:rsidR="00DE3368">
        <w:rPr>
          <w:i/>
          <w:szCs w:val="22"/>
          <w:lang w:val="ru-RU"/>
        </w:rPr>
        <w:t>Гаагского</w:t>
      </w:r>
      <w:r w:rsidR="00DE3368" w:rsidRPr="00DE3368">
        <w:rPr>
          <w:i/>
          <w:szCs w:val="22"/>
          <w:lang w:val="ru-RU"/>
        </w:rPr>
        <w:t xml:space="preserve"> </w:t>
      </w:r>
      <w:r w:rsidR="00DE3368">
        <w:rPr>
          <w:i/>
          <w:szCs w:val="22"/>
          <w:lang w:val="ru-RU"/>
        </w:rPr>
        <w:t>союза</w:t>
      </w:r>
      <w:r w:rsidR="00DE3368" w:rsidRPr="00DE3368">
        <w:rPr>
          <w:i/>
          <w:szCs w:val="22"/>
          <w:lang w:val="ru-RU"/>
        </w:rPr>
        <w:t xml:space="preserve"> </w:t>
      </w:r>
      <w:r w:rsidR="00DE3368">
        <w:rPr>
          <w:i/>
          <w:szCs w:val="22"/>
          <w:lang w:val="ru-RU"/>
        </w:rPr>
        <w:t>предлагается</w:t>
      </w:r>
      <w:r w:rsidR="00DE3368" w:rsidRPr="00DE3368">
        <w:rPr>
          <w:i/>
          <w:szCs w:val="22"/>
          <w:lang w:val="ru-RU"/>
        </w:rPr>
        <w:t xml:space="preserve"> </w:t>
      </w:r>
      <w:r w:rsidR="00DE3368">
        <w:rPr>
          <w:i/>
          <w:szCs w:val="22"/>
          <w:lang w:val="ru-RU"/>
        </w:rPr>
        <w:t xml:space="preserve">одобрить рекомендацию, изложенную в пункте </w:t>
      </w:r>
      <w:r w:rsidRPr="00DE3368">
        <w:rPr>
          <w:i/>
          <w:szCs w:val="22"/>
          <w:lang w:val="ru-RU"/>
        </w:rPr>
        <w:t>7</w:t>
      </w:r>
      <w:r w:rsidR="00DE3368">
        <w:rPr>
          <w:i/>
          <w:szCs w:val="22"/>
          <w:lang w:val="ru-RU"/>
        </w:rPr>
        <w:t xml:space="preserve"> выше</w:t>
      </w:r>
      <w:r w:rsidR="00334746">
        <w:rPr>
          <w:i/>
          <w:szCs w:val="22"/>
          <w:lang w:val="ru-RU"/>
        </w:rPr>
        <w:t>,</w:t>
      </w:r>
      <w:r w:rsidR="00DE3368">
        <w:rPr>
          <w:i/>
          <w:szCs w:val="22"/>
          <w:lang w:val="ru-RU"/>
        </w:rPr>
        <w:t xml:space="preserve"> с </w:t>
      </w:r>
      <w:r w:rsidR="00401992">
        <w:rPr>
          <w:i/>
          <w:szCs w:val="22"/>
          <w:lang w:val="ru-RU"/>
        </w:rPr>
        <w:t xml:space="preserve">немедленным </w:t>
      </w:r>
      <w:r w:rsidR="00DE3368">
        <w:rPr>
          <w:i/>
          <w:szCs w:val="22"/>
          <w:lang w:val="ru-RU"/>
        </w:rPr>
        <w:t>вступлением в силу</w:t>
      </w:r>
      <w:r w:rsidRPr="00DE3368">
        <w:rPr>
          <w:i/>
          <w:szCs w:val="22"/>
          <w:lang w:val="ru-RU"/>
        </w:rPr>
        <w:t>.</w:t>
      </w:r>
    </w:p>
    <w:p w14:paraId="7DFEFD59" w14:textId="32E29611" w:rsidR="002928D3" w:rsidRPr="00DE3368" w:rsidRDefault="006560F5" w:rsidP="00CA5D43">
      <w:pPr>
        <w:spacing w:after="960"/>
        <w:ind w:left="5533"/>
        <w:rPr>
          <w:iCs/>
          <w:lang w:val="ru-RU"/>
        </w:rPr>
      </w:pPr>
      <w:r w:rsidRPr="00DE3368">
        <w:rPr>
          <w:iCs/>
          <w:lang w:val="ru-RU"/>
        </w:rPr>
        <w:t>[</w:t>
      </w:r>
      <w:r w:rsidR="00DE3368">
        <w:rPr>
          <w:iCs/>
          <w:lang w:val="ru-RU"/>
        </w:rPr>
        <w:t>Конец документа</w:t>
      </w:r>
      <w:r w:rsidRPr="00DE3368">
        <w:rPr>
          <w:iCs/>
          <w:lang w:val="ru-RU"/>
        </w:rPr>
        <w:t>]</w:t>
      </w:r>
      <w:bookmarkEnd w:id="4"/>
    </w:p>
    <w:sectPr w:rsidR="002928D3" w:rsidRPr="00DE3368" w:rsidSect="004331FA">
      <w:headerReference w:type="defaul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C8846" w14:textId="77777777" w:rsidR="00F95EA1" w:rsidRDefault="00F95EA1">
      <w:r>
        <w:separator/>
      </w:r>
    </w:p>
  </w:endnote>
  <w:endnote w:type="continuationSeparator" w:id="0">
    <w:p w14:paraId="2D9D4640" w14:textId="77777777" w:rsidR="00F95EA1" w:rsidRDefault="00F95EA1" w:rsidP="003B38C1">
      <w:r>
        <w:separator/>
      </w:r>
    </w:p>
    <w:p w14:paraId="059CDF8B" w14:textId="77777777" w:rsidR="00F95EA1" w:rsidRPr="003B38C1" w:rsidRDefault="00F95EA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09832C48" w14:textId="77777777" w:rsidR="00F95EA1" w:rsidRPr="003B38C1" w:rsidRDefault="00F95EA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9DDA29" w14:textId="77777777" w:rsidR="00F95EA1" w:rsidRDefault="00F95EA1">
      <w:r>
        <w:separator/>
      </w:r>
    </w:p>
  </w:footnote>
  <w:footnote w:type="continuationSeparator" w:id="0">
    <w:p w14:paraId="0CB75B3C" w14:textId="77777777" w:rsidR="00F95EA1" w:rsidRDefault="00F95EA1" w:rsidP="008B60B2">
      <w:r>
        <w:separator/>
      </w:r>
    </w:p>
    <w:p w14:paraId="7133D6C0" w14:textId="77777777" w:rsidR="00F95EA1" w:rsidRPr="00ED77FB" w:rsidRDefault="00F95EA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928492E" w14:textId="77777777" w:rsidR="00F95EA1" w:rsidRPr="00ED77FB" w:rsidRDefault="00F95EA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0F83B71A" w14:textId="62EC9F12" w:rsidR="004331FA" w:rsidRPr="00560738" w:rsidRDefault="004331FA" w:rsidP="004331F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60738">
        <w:rPr>
          <w:lang w:val="ru-RU"/>
        </w:rPr>
        <w:tab/>
      </w:r>
      <w:r w:rsidR="00F0509A">
        <w:rPr>
          <w:lang w:val="ru-RU"/>
        </w:rPr>
        <w:t>См</w:t>
      </w:r>
      <w:r w:rsidR="00F0509A" w:rsidRPr="00560738">
        <w:rPr>
          <w:lang w:val="ru-RU"/>
        </w:rPr>
        <w:t xml:space="preserve">. </w:t>
      </w:r>
      <w:r w:rsidR="00F0509A">
        <w:rPr>
          <w:lang w:val="ru-RU"/>
        </w:rPr>
        <w:t>документ</w:t>
      </w:r>
      <w:r w:rsidR="00F0509A" w:rsidRPr="00560738">
        <w:rPr>
          <w:lang w:val="ru-RU"/>
        </w:rPr>
        <w:t xml:space="preserve"> </w:t>
      </w:r>
      <w:hyperlink r:id="rId1" w:history="1">
        <w:r w:rsidRPr="00C80775">
          <w:rPr>
            <w:rStyle w:val="Hyperlink"/>
          </w:rPr>
          <w:t>H</w:t>
        </w:r>
        <w:r w:rsidRPr="00560738">
          <w:rPr>
            <w:rStyle w:val="Hyperlink"/>
            <w:lang w:val="ru-RU"/>
          </w:rPr>
          <w:t>/</w:t>
        </w:r>
        <w:r w:rsidRPr="00C80775">
          <w:rPr>
            <w:rStyle w:val="Hyperlink"/>
          </w:rPr>
          <w:t>LD</w:t>
        </w:r>
        <w:r w:rsidRPr="00560738">
          <w:rPr>
            <w:rStyle w:val="Hyperlink"/>
            <w:lang w:val="ru-RU"/>
          </w:rPr>
          <w:t>/</w:t>
        </w:r>
        <w:r w:rsidRPr="00C80775">
          <w:rPr>
            <w:rStyle w:val="Hyperlink"/>
          </w:rPr>
          <w:t>WG</w:t>
        </w:r>
        <w:r w:rsidRPr="00560738">
          <w:rPr>
            <w:rStyle w:val="Hyperlink"/>
            <w:lang w:val="ru-RU"/>
          </w:rPr>
          <w:t>/13/6</w:t>
        </w:r>
      </w:hyperlink>
      <w:r w:rsidRPr="00560738">
        <w:rPr>
          <w:lang w:val="ru-RU"/>
        </w:rPr>
        <w:t xml:space="preserve">, </w:t>
      </w:r>
      <w:r w:rsidR="00F0509A">
        <w:rPr>
          <w:lang w:val="ru-RU"/>
        </w:rPr>
        <w:t xml:space="preserve">пункт </w:t>
      </w:r>
      <w:r w:rsidRPr="00560738">
        <w:rPr>
          <w:lang w:val="ru-RU"/>
        </w:rPr>
        <w:t>9(</w:t>
      </w:r>
      <w:proofErr w:type="spellStart"/>
      <w:r>
        <w:t>i</w:t>
      </w:r>
      <w:proofErr w:type="spellEnd"/>
      <w:r w:rsidRPr="00560738">
        <w:rPr>
          <w:lang w:val="ru-RU"/>
        </w:rPr>
        <w:t>).</w:t>
      </w:r>
    </w:p>
  </w:footnote>
  <w:footnote w:id="3">
    <w:p w14:paraId="4B140B4E" w14:textId="4118FB58" w:rsidR="004331FA" w:rsidRPr="00A5515A" w:rsidRDefault="004331FA" w:rsidP="004331F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A5515A">
        <w:rPr>
          <w:lang w:val="ru-RU"/>
        </w:rPr>
        <w:tab/>
      </w:r>
      <w:r w:rsidR="00A5515A" w:rsidRPr="00A5515A">
        <w:rPr>
          <w:lang w:val="ru-RU"/>
        </w:rPr>
        <w:t xml:space="preserve">Однако это не </w:t>
      </w:r>
      <w:r w:rsidR="00371853">
        <w:rPr>
          <w:lang w:val="ru-RU"/>
        </w:rPr>
        <w:t>о</w:t>
      </w:r>
      <w:r w:rsidR="00A5515A" w:rsidRPr="00A5515A">
        <w:rPr>
          <w:lang w:val="ru-RU"/>
        </w:rPr>
        <w:t>знач</w:t>
      </w:r>
      <w:r w:rsidR="00371853">
        <w:rPr>
          <w:lang w:val="ru-RU"/>
        </w:rPr>
        <w:t>ает</w:t>
      </w:r>
      <w:r w:rsidR="00A5515A" w:rsidRPr="00A5515A">
        <w:rPr>
          <w:lang w:val="ru-RU"/>
        </w:rPr>
        <w:t xml:space="preserve">, что ведомство не может в </w:t>
      </w:r>
      <w:r w:rsidR="00F16020">
        <w:rPr>
          <w:lang w:val="ru-RU"/>
        </w:rPr>
        <w:t xml:space="preserve">каждом </w:t>
      </w:r>
      <w:r w:rsidR="00A5515A" w:rsidRPr="00A5515A">
        <w:rPr>
          <w:lang w:val="ru-RU"/>
        </w:rPr>
        <w:t>конкретном случае потребовать от владельца предоставить ему копию приоритетного документа</w:t>
      </w:r>
      <w:r w:rsidRPr="00A5515A">
        <w:rPr>
          <w:szCs w:val="22"/>
          <w:lang w:val="ru-RU"/>
        </w:rPr>
        <w:t>,</w:t>
      </w:r>
      <w:r w:rsidR="00A5515A" w:rsidRPr="00A5515A">
        <w:rPr>
          <w:szCs w:val="22"/>
          <w:lang w:val="ru-RU"/>
        </w:rPr>
        <w:t xml:space="preserve"> </w:t>
      </w:r>
      <w:r w:rsidR="00A5515A">
        <w:rPr>
          <w:szCs w:val="22"/>
          <w:lang w:val="ru-RU"/>
        </w:rPr>
        <w:t xml:space="preserve">например, если </w:t>
      </w:r>
      <w:r w:rsidR="00F16020">
        <w:rPr>
          <w:szCs w:val="22"/>
          <w:lang w:val="ru-RU"/>
        </w:rPr>
        <w:t>в контексте отказа оно</w:t>
      </w:r>
      <w:r w:rsidR="00A5515A">
        <w:rPr>
          <w:szCs w:val="22"/>
          <w:lang w:val="ru-RU"/>
        </w:rPr>
        <w:t xml:space="preserve"> </w:t>
      </w:r>
      <w:r w:rsidR="00A5515A" w:rsidRPr="00A5515A">
        <w:rPr>
          <w:szCs w:val="22"/>
          <w:lang w:val="ru-RU"/>
        </w:rPr>
        <w:t xml:space="preserve">считает необходимым получить приоритетный документ, с тем чтобы определить новизну, в силу требования о раскрытии информации в течение приоритетного периода </w:t>
      </w:r>
      <w:r w:rsidRPr="00A5515A">
        <w:rPr>
          <w:szCs w:val="22"/>
          <w:lang w:val="ru-RU"/>
        </w:rPr>
        <w:t>(</w:t>
      </w:r>
      <w:r w:rsidR="00A5515A">
        <w:rPr>
          <w:szCs w:val="22"/>
          <w:lang w:val="ru-RU"/>
        </w:rPr>
        <w:t>см. документ</w:t>
      </w:r>
      <w:r w:rsidRPr="00A5515A">
        <w:rPr>
          <w:lang w:val="ru-RU"/>
        </w:rPr>
        <w:t xml:space="preserve"> </w:t>
      </w:r>
      <w:r>
        <w:fldChar w:fldCharType="begin"/>
      </w:r>
      <w:r>
        <w:instrText>HYPERLINK</w:instrText>
      </w:r>
      <w:r w:rsidRPr="001D641F">
        <w:rPr>
          <w:lang w:val="ru-RU"/>
        </w:rPr>
        <w:instrText xml:space="preserve"> "</w:instrText>
      </w:r>
      <w:r>
        <w:instrText>https</w:instrText>
      </w:r>
      <w:r w:rsidRPr="001D641F">
        <w:rPr>
          <w:lang w:val="ru-RU"/>
        </w:rPr>
        <w:instrText>://</w:instrText>
      </w:r>
      <w:r>
        <w:instrText>www</w:instrText>
      </w:r>
      <w:r w:rsidRPr="001D641F">
        <w:rPr>
          <w:lang w:val="ru-RU"/>
        </w:rPr>
        <w:instrText>.</w:instrText>
      </w:r>
      <w:r>
        <w:instrText>wipo</w:instrText>
      </w:r>
      <w:r w:rsidRPr="001D641F">
        <w:rPr>
          <w:lang w:val="ru-RU"/>
        </w:rPr>
        <w:instrText>.</w:instrText>
      </w:r>
      <w:r>
        <w:instrText>int</w:instrText>
      </w:r>
      <w:r w:rsidRPr="001D641F">
        <w:rPr>
          <w:lang w:val="ru-RU"/>
        </w:rPr>
        <w:instrText>/</w:instrText>
      </w:r>
      <w:r>
        <w:instrText>edocs</w:instrText>
      </w:r>
      <w:r w:rsidRPr="001D641F">
        <w:rPr>
          <w:lang w:val="ru-RU"/>
        </w:rPr>
        <w:instrText>/</w:instrText>
      </w:r>
      <w:r>
        <w:instrText>mdocs</w:instrText>
      </w:r>
      <w:r w:rsidRPr="001D641F">
        <w:rPr>
          <w:lang w:val="ru-RU"/>
        </w:rPr>
        <w:instrText>/</w:instrText>
      </w:r>
      <w:r>
        <w:instrText>diplconf</w:instrText>
      </w:r>
      <w:r w:rsidRPr="001D641F">
        <w:rPr>
          <w:lang w:val="ru-RU"/>
        </w:rPr>
        <w:instrText>/</w:instrText>
      </w:r>
      <w:r>
        <w:instrText>en</w:instrText>
      </w:r>
      <w:r w:rsidRPr="001D641F">
        <w:rPr>
          <w:lang w:val="ru-RU"/>
        </w:rPr>
        <w:instrText>/</w:instrText>
      </w:r>
      <w:r>
        <w:instrText>h</w:instrText>
      </w:r>
      <w:r w:rsidRPr="001D641F">
        <w:rPr>
          <w:lang w:val="ru-RU"/>
        </w:rPr>
        <w:instrText>_</w:instrText>
      </w:r>
      <w:r>
        <w:instrText>dc</w:instrText>
      </w:r>
      <w:r w:rsidRPr="001D641F">
        <w:rPr>
          <w:lang w:val="ru-RU"/>
        </w:rPr>
        <w:instrText>/</w:instrText>
      </w:r>
      <w:r>
        <w:instrText>h</w:instrText>
      </w:r>
      <w:r w:rsidRPr="001D641F">
        <w:rPr>
          <w:lang w:val="ru-RU"/>
        </w:rPr>
        <w:instrText>_</w:instrText>
      </w:r>
      <w:r>
        <w:instrText>dc</w:instrText>
      </w:r>
      <w:r w:rsidRPr="001D641F">
        <w:rPr>
          <w:lang w:val="ru-RU"/>
        </w:rPr>
        <w:instrText>_6.</w:instrText>
      </w:r>
      <w:r>
        <w:instrText>pdf</w:instrText>
      </w:r>
      <w:r w:rsidRPr="001D641F">
        <w:rPr>
          <w:lang w:val="ru-RU"/>
        </w:rPr>
        <w:instrText>"</w:instrText>
      </w:r>
      <w:r>
        <w:fldChar w:fldCharType="separate"/>
      </w:r>
      <w:r w:rsidRPr="00FA2FB6">
        <w:rPr>
          <w:rStyle w:val="Hyperlink"/>
        </w:rPr>
        <w:t>H</w:t>
      </w:r>
      <w:r w:rsidRPr="00A5515A">
        <w:rPr>
          <w:rStyle w:val="Hyperlink"/>
          <w:lang w:val="ru-RU"/>
        </w:rPr>
        <w:t>/</w:t>
      </w:r>
      <w:r w:rsidRPr="00FA2FB6">
        <w:rPr>
          <w:rStyle w:val="Hyperlink"/>
        </w:rPr>
        <w:t>DC</w:t>
      </w:r>
      <w:r w:rsidRPr="00A5515A">
        <w:rPr>
          <w:rStyle w:val="Hyperlink"/>
          <w:lang w:val="ru-RU"/>
        </w:rPr>
        <w:t>/6</w:t>
      </w:r>
      <w:r>
        <w:fldChar w:fldCharType="end"/>
      </w:r>
      <w:r w:rsidRPr="00A5515A">
        <w:rPr>
          <w:lang w:val="ru-RU"/>
        </w:rPr>
        <w:t xml:space="preserve">, </w:t>
      </w:r>
      <w:r w:rsidR="00A5515A">
        <w:rPr>
          <w:lang w:val="ru-RU"/>
        </w:rPr>
        <w:t>примечание </w:t>
      </w:r>
      <w:r w:rsidRPr="00C77E25">
        <w:t>R</w:t>
      </w:r>
      <w:r w:rsidRPr="00A5515A">
        <w:rPr>
          <w:lang w:val="ru-RU"/>
        </w:rPr>
        <w:t>7.12).</w:t>
      </w:r>
    </w:p>
  </w:footnote>
  <w:footnote w:id="4">
    <w:p w14:paraId="5B028547" w14:textId="23CF0FC7" w:rsidR="004331FA" w:rsidRPr="005C4682" w:rsidRDefault="004331FA" w:rsidP="004331F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4613C">
        <w:rPr>
          <w:lang w:val="ru-RU"/>
        </w:rPr>
        <w:tab/>
      </w:r>
      <w:r w:rsidR="00F4613C">
        <w:rPr>
          <w:lang w:val="ru-RU"/>
        </w:rPr>
        <w:t>Обследование</w:t>
      </w:r>
      <w:r w:rsidR="00F4613C" w:rsidRPr="00F4613C">
        <w:rPr>
          <w:lang w:val="ru-RU"/>
        </w:rPr>
        <w:t xml:space="preserve"> </w:t>
      </w:r>
      <w:r w:rsidR="00F4613C">
        <w:rPr>
          <w:lang w:val="ru-RU"/>
        </w:rPr>
        <w:t>на</w:t>
      </w:r>
      <w:r w:rsidR="00F4613C" w:rsidRPr="00F4613C">
        <w:rPr>
          <w:lang w:val="ru-RU"/>
        </w:rPr>
        <w:t xml:space="preserve"> </w:t>
      </w:r>
      <w:r w:rsidR="00F4613C">
        <w:rPr>
          <w:lang w:val="ru-RU"/>
        </w:rPr>
        <w:t>эту</w:t>
      </w:r>
      <w:r w:rsidR="00F4613C" w:rsidRPr="00F4613C">
        <w:rPr>
          <w:lang w:val="ru-RU"/>
        </w:rPr>
        <w:t xml:space="preserve"> </w:t>
      </w:r>
      <w:r w:rsidR="00F4613C">
        <w:rPr>
          <w:lang w:val="ru-RU"/>
        </w:rPr>
        <w:t>тему</w:t>
      </w:r>
      <w:r w:rsidR="00F4613C" w:rsidRPr="00F4613C">
        <w:rPr>
          <w:lang w:val="ru-RU"/>
        </w:rPr>
        <w:t xml:space="preserve"> </w:t>
      </w:r>
      <w:r w:rsidR="00F4613C">
        <w:rPr>
          <w:lang w:val="ru-RU"/>
        </w:rPr>
        <w:t>было</w:t>
      </w:r>
      <w:r w:rsidR="00F4613C" w:rsidRPr="00F4613C">
        <w:rPr>
          <w:lang w:val="ru-RU"/>
        </w:rPr>
        <w:t xml:space="preserve"> </w:t>
      </w:r>
      <w:r w:rsidR="00F4613C">
        <w:rPr>
          <w:lang w:val="ru-RU"/>
        </w:rPr>
        <w:t>проведено</w:t>
      </w:r>
      <w:r w:rsidR="00F4613C" w:rsidRPr="00F4613C">
        <w:rPr>
          <w:lang w:val="ru-RU"/>
        </w:rPr>
        <w:t xml:space="preserve"> </w:t>
      </w:r>
      <w:r w:rsidR="00F4613C">
        <w:rPr>
          <w:lang w:val="ru-RU"/>
        </w:rPr>
        <w:t>в</w:t>
      </w:r>
      <w:r w:rsidRPr="00F4613C">
        <w:rPr>
          <w:lang w:val="ru-RU"/>
        </w:rPr>
        <w:t xml:space="preserve"> 2024</w:t>
      </w:r>
      <w:r w:rsidR="00F4613C">
        <w:rPr>
          <w:lang w:val="ru-RU"/>
        </w:rPr>
        <w:t xml:space="preserve"> году</w:t>
      </w:r>
      <w:r w:rsidRPr="00F4613C">
        <w:rPr>
          <w:lang w:val="ru-RU"/>
        </w:rPr>
        <w:t xml:space="preserve">.  </w:t>
      </w:r>
      <w:r w:rsidR="005C4682">
        <w:rPr>
          <w:lang w:val="ru-RU"/>
        </w:rPr>
        <w:t>Краткое</w:t>
      </w:r>
      <w:r w:rsidR="005C4682" w:rsidRPr="005C4682">
        <w:rPr>
          <w:lang w:val="ru-RU"/>
        </w:rPr>
        <w:t xml:space="preserve"> </w:t>
      </w:r>
      <w:r w:rsidR="005C4682">
        <w:rPr>
          <w:lang w:val="ru-RU"/>
        </w:rPr>
        <w:t>изложение</w:t>
      </w:r>
      <w:r w:rsidR="005C4682" w:rsidRPr="005C4682">
        <w:rPr>
          <w:lang w:val="ru-RU"/>
        </w:rPr>
        <w:t xml:space="preserve"> </w:t>
      </w:r>
      <w:r w:rsidR="005C4682">
        <w:rPr>
          <w:lang w:val="ru-RU"/>
        </w:rPr>
        <w:t>его</w:t>
      </w:r>
      <w:r w:rsidR="005C4682" w:rsidRPr="005C4682">
        <w:rPr>
          <w:lang w:val="ru-RU"/>
        </w:rPr>
        <w:t xml:space="preserve"> </w:t>
      </w:r>
      <w:r w:rsidR="005C4682">
        <w:rPr>
          <w:lang w:val="ru-RU"/>
        </w:rPr>
        <w:t>результатов</w:t>
      </w:r>
      <w:r w:rsidR="005C4682" w:rsidRPr="005C4682">
        <w:rPr>
          <w:lang w:val="ru-RU"/>
        </w:rPr>
        <w:t xml:space="preserve"> </w:t>
      </w:r>
      <w:r w:rsidR="005C4682">
        <w:rPr>
          <w:lang w:val="ru-RU"/>
        </w:rPr>
        <w:t xml:space="preserve">приводится в </w:t>
      </w:r>
      <w:r w:rsidR="005C4682">
        <w:rPr>
          <w:lang w:val="ru-RU"/>
        </w:rPr>
        <w:t>документе</w:t>
      </w:r>
      <w:r>
        <w:fldChar w:fldCharType="begin"/>
      </w:r>
      <w:r>
        <w:instrText>HYPERLINK</w:instrText>
      </w:r>
      <w:r w:rsidRPr="00FE1B64">
        <w:rPr>
          <w:lang w:val="ru-RU"/>
        </w:rPr>
        <w:instrText xml:space="preserve"> "</w:instrText>
      </w:r>
      <w:r>
        <w:instrText>https</w:instrText>
      </w:r>
      <w:r w:rsidRPr="00FE1B64">
        <w:rPr>
          <w:lang w:val="ru-RU"/>
        </w:rPr>
        <w:instrText>://</w:instrText>
      </w:r>
      <w:r>
        <w:instrText>www</w:instrText>
      </w:r>
      <w:r w:rsidRPr="00FE1B64">
        <w:rPr>
          <w:lang w:val="ru-RU"/>
        </w:rPr>
        <w:instrText>.</w:instrText>
      </w:r>
      <w:r>
        <w:instrText>wipo</w:instrText>
      </w:r>
      <w:r w:rsidRPr="00FE1B64">
        <w:rPr>
          <w:lang w:val="ru-RU"/>
        </w:rPr>
        <w:instrText>.</w:instrText>
      </w:r>
      <w:r>
        <w:instrText>int</w:instrText>
      </w:r>
      <w:r w:rsidRPr="00FE1B64">
        <w:rPr>
          <w:lang w:val="ru-RU"/>
        </w:rPr>
        <w:instrText>/</w:instrText>
      </w:r>
      <w:r>
        <w:instrText>edocs</w:instrText>
      </w:r>
      <w:r w:rsidRPr="00FE1B64">
        <w:rPr>
          <w:lang w:val="ru-RU"/>
        </w:rPr>
        <w:instrText>/</w:instrText>
      </w:r>
      <w:r>
        <w:instrText>mdocs</w:instrText>
      </w:r>
      <w:r w:rsidRPr="00FE1B64">
        <w:rPr>
          <w:lang w:val="ru-RU"/>
        </w:rPr>
        <w:instrText>/</w:instrText>
      </w:r>
      <w:r>
        <w:instrText>hague</w:instrText>
      </w:r>
      <w:r w:rsidRPr="00FE1B64">
        <w:rPr>
          <w:lang w:val="ru-RU"/>
        </w:rPr>
        <w:instrText>/</w:instrText>
      </w:r>
      <w:r>
        <w:instrText>ru</w:instrText>
      </w:r>
      <w:r w:rsidRPr="00FE1B64">
        <w:rPr>
          <w:lang w:val="ru-RU"/>
        </w:rPr>
        <w:instrText>/</w:instrText>
      </w:r>
      <w:r>
        <w:instrText>h</w:instrText>
      </w:r>
      <w:r w:rsidRPr="00FE1B64">
        <w:rPr>
          <w:lang w:val="ru-RU"/>
        </w:rPr>
        <w:instrText>_</w:instrText>
      </w:r>
      <w:r>
        <w:instrText>ld</w:instrText>
      </w:r>
      <w:r w:rsidRPr="00FE1B64">
        <w:rPr>
          <w:lang w:val="ru-RU"/>
        </w:rPr>
        <w:instrText>_</w:instrText>
      </w:r>
      <w:r>
        <w:instrText>wg</w:instrText>
      </w:r>
      <w:r w:rsidRPr="00FE1B64">
        <w:rPr>
          <w:lang w:val="ru-RU"/>
        </w:rPr>
        <w:instrText>_13/</w:instrText>
      </w:r>
      <w:r>
        <w:instrText>h</w:instrText>
      </w:r>
      <w:r w:rsidRPr="00FE1B64">
        <w:rPr>
          <w:lang w:val="ru-RU"/>
        </w:rPr>
        <w:instrText>_</w:instrText>
      </w:r>
      <w:r>
        <w:instrText>ld</w:instrText>
      </w:r>
      <w:r w:rsidRPr="00FE1B64">
        <w:rPr>
          <w:lang w:val="ru-RU"/>
        </w:rPr>
        <w:instrText>_</w:instrText>
      </w:r>
      <w:r>
        <w:instrText>wg</w:instrText>
      </w:r>
      <w:r w:rsidRPr="00FE1B64">
        <w:rPr>
          <w:lang w:val="ru-RU"/>
        </w:rPr>
        <w:instrText>_13_2.</w:instrText>
      </w:r>
      <w:r>
        <w:instrText>pdf</w:instrText>
      </w:r>
      <w:r w:rsidRPr="00FE1B64">
        <w:rPr>
          <w:lang w:val="ru-RU"/>
        </w:rPr>
        <w:instrText>"</w:instrText>
      </w:r>
      <w:r>
        <w:fldChar w:fldCharType="separate"/>
      </w:r>
      <w:r w:rsidRPr="005C4682">
        <w:rPr>
          <w:rStyle w:val="Hyperlink"/>
          <w:lang w:val="ru-RU"/>
        </w:rPr>
        <w:t xml:space="preserve"> </w:t>
      </w:r>
      <w:r w:rsidRPr="00FA2FB6">
        <w:rPr>
          <w:rStyle w:val="Hyperlink"/>
        </w:rPr>
        <w:t>H</w:t>
      </w:r>
      <w:r w:rsidRPr="005C4682">
        <w:rPr>
          <w:rStyle w:val="Hyperlink"/>
          <w:lang w:val="ru-RU"/>
        </w:rPr>
        <w:t>/</w:t>
      </w:r>
      <w:r w:rsidRPr="00FA2FB6">
        <w:rPr>
          <w:rStyle w:val="Hyperlink"/>
        </w:rPr>
        <w:t>LD</w:t>
      </w:r>
      <w:r w:rsidRPr="005C4682">
        <w:rPr>
          <w:rStyle w:val="Hyperlink"/>
          <w:lang w:val="ru-RU"/>
        </w:rPr>
        <w:t>/</w:t>
      </w:r>
      <w:r w:rsidRPr="00FA2FB6">
        <w:rPr>
          <w:rStyle w:val="Hyperlink"/>
        </w:rPr>
        <w:t>WG</w:t>
      </w:r>
      <w:r w:rsidRPr="005C4682">
        <w:rPr>
          <w:rStyle w:val="Hyperlink"/>
          <w:lang w:val="ru-RU"/>
        </w:rPr>
        <w:t>/13/2</w:t>
      </w:r>
      <w:r>
        <w:fldChar w:fldCharType="end"/>
      </w:r>
      <w:r w:rsidRPr="005C4682">
        <w:rPr>
          <w:lang w:val="ru-RU"/>
        </w:rPr>
        <w:t>.</w:t>
      </w:r>
    </w:p>
  </w:footnote>
  <w:footnote w:id="5">
    <w:p w14:paraId="0ABFDBBF" w14:textId="7A44BE17" w:rsidR="004331FA" w:rsidRPr="005C4682" w:rsidRDefault="004331FA" w:rsidP="004331F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C4682">
        <w:rPr>
          <w:lang w:val="ru-RU"/>
        </w:rPr>
        <w:tab/>
      </w:r>
      <w:r w:rsidR="005C4682">
        <w:rPr>
          <w:lang w:val="ru-RU"/>
        </w:rPr>
        <w:t>Более</w:t>
      </w:r>
      <w:r w:rsidR="005C4682" w:rsidRPr="005C4682">
        <w:rPr>
          <w:lang w:val="ru-RU"/>
        </w:rPr>
        <w:t xml:space="preserve"> </w:t>
      </w:r>
      <w:r w:rsidR="005C4682">
        <w:rPr>
          <w:lang w:val="ru-RU"/>
        </w:rPr>
        <w:t>подробную</w:t>
      </w:r>
      <w:r w:rsidR="005C4682" w:rsidRPr="005C4682">
        <w:rPr>
          <w:lang w:val="ru-RU"/>
        </w:rPr>
        <w:t xml:space="preserve"> </w:t>
      </w:r>
      <w:r w:rsidR="005C4682">
        <w:rPr>
          <w:lang w:val="ru-RU"/>
        </w:rPr>
        <w:t xml:space="preserve">информацию см. в документе </w:t>
      </w:r>
      <w:r>
        <w:fldChar w:fldCharType="begin"/>
      </w:r>
      <w:r>
        <w:instrText>HYPERLINK</w:instrText>
      </w:r>
      <w:r w:rsidRPr="001D641F">
        <w:rPr>
          <w:lang w:val="ru-RU"/>
        </w:rPr>
        <w:instrText xml:space="preserve"> "</w:instrText>
      </w:r>
      <w:r>
        <w:instrText>https</w:instrText>
      </w:r>
      <w:r w:rsidRPr="001D641F">
        <w:rPr>
          <w:lang w:val="ru-RU"/>
        </w:rPr>
        <w:instrText>://</w:instrText>
      </w:r>
      <w:r>
        <w:instrText>www</w:instrText>
      </w:r>
      <w:r w:rsidRPr="001D641F">
        <w:rPr>
          <w:lang w:val="ru-RU"/>
        </w:rPr>
        <w:instrText>.</w:instrText>
      </w:r>
      <w:r>
        <w:instrText>wipo</w:instrText>
      </w:r>
      <w:r w:rsidRPr="001D641F">
        <w:rPr>
          <w:lang w:val="ru-RU"/>
        </w:rPr>
        <w:instrText>.</w:instrText>
      </w:r>
      <w:r>
        <w:instrText>int</w:instrText>
      </w:r>
      <w:r w:rsidRPr="001D641F">
        <w:rPr>
          <w:lang w:val="ru-RU"/>
        </w:rPr>
        <w:instrText>/</w:instrText>
      </w:r>
      <w:r>
        <w:instrText>edocs</w:instrText>
      </w:r>
      <w:r w:rsidRPr="001D641F">
        <w:rPr>
          <w:lang w:val="ru-RU"/>
        </w:rPr>
        <w:instrText>/</w:instrText>
      </w:r>
      <w:r>
        <w:instrText>mdocs</w:instrText>
      </w:r>
      <w:r w:rsidRPr="001D641F">
        <w:rPr>
          <w:lang w:val="ru-RU"/>
        </w:rPr>
        <w:instrText>/</w:instrText>
      </w:r>
      <w:r>
        <w:instrText>hague</w:instrText>
      </w:r>
      <w:r w:rsidRPr="001D641F">
        <w:rPr>
          <w:lang w:val="ru-RU"/>
        </w:rPr>
        <w:instrText>/</w:instrText>
      </w:r>
      <w:r>
        <w:instrText>ru</w:instrText>
      </w:r>
      <w:r w:rsidRPr="001D641F">
        <w:rPr>
          <w:lang w:val="ru-RU"/>
        </w:rPr>
        <w:instrText>/</w:instrText>
      </w:r>
      <w:r>
        <w:instrText>h</w:instrText>
      </w:r>
      <w:r w:rsidRPr="001D641F">
        <w:rPr>
          <w:lang w:val="ru-RU"/>
        </w:rPr>
        <w:instrText>_</w:instrText>
      </w:r>
      <w:r>
        <w:instrText>ld</w:instrText>
      </w:r>
      <w:r w:rsidRPr="001D641F">
        <w:rPr>
          <w:lang w:val="ru-RU"/>
        </w:rPr>
        <w:instrText>_</w:instrText>
      </w:r>
      <w:r>
        <w:instrText>wg</w:instrText>
      </w:r>
      <w:r w:rsidRPr="001D641F">
        <w:rPr>
          <w:lang w:val="ru-RU"/>
        </w:rPr>
        <w:instrText>_13/</w:instrText>
      </w:r>
      <w:r>
        <w:instrText>h</w:instrText>
      </w:r>
      <w:r w:rsidRPr="001D641F">
        <w:rPr>
          <w:lang w:val="ru-RU"/>
        </w:rPr>
        <w:instrText>_</w:instrText>
      </w:r>
      <w:r>
        <w:instrText>ld</w:instrText>
      </w:r>
      <w:r w:rsidRPr="001D641F">
        <w:rPr>
          <w:lang w:val="ru-RU"/>
        </w:rPr>
        <w:instrText>_</w:instrText>
      </w:r>
      <w:r>
        <w:instrText>wg</w:instrText>
      </w:r>
      <w:r w:rsidRPr="001D641F">
        <w:rPr>
          <w:lang w:val="ru-RU"/>
        </w:rPr>
        <w:instrText>_13_2.</w:instrText>
      </w:r>
      <w:r>
        <w:instrText>pdf</w:instrText>
      </w:r>
      <w:r w:rsidRPr="001D641F">
        <w:rPr>
          <w:lang w:val="ru-RU"/>
        </w:rPr>
        <w:instrText>"</w:instrText>
      </w:r>
      <w:r>
        <w:fldChar w:fldCharType="separate"/>
      </w:r>
      <w:r w:rsidRPr="00FA2FB6">
        <w:rPr>
          <w:rStyle w:val="Hyperlink"/>
          <w:lang w:val="en-GB"/>
        </w:rPr>
        <w:t>H</w:t>
      </w:r>
      <w:r w:rsidRPr="005C4682">
        <w:rPr>
          <w:rStyle w:val="Hyperlink"/>
          <w:lang w:val="ru-RU"/>
        </w:rPr>
        <w:t>/</w:t>
      </w:r>
      <w:r w:rsidRPr="00FA2FB6">
        <w:rPr>
          <w:rStyle w:val="Hyperlink"/>
          <w:lang w:val="en-GB"/>
        </w:rPr>
        <w:t>LD</w:t>
      </w:r>
      <w:r w:rsidRPr="005C4682">
        <w:rPr>
          <w:rStyle w:val="Hyperlink"/>
          <w:lang w:val="ru-RU"/>
        </w:rPr>
        <w:t>/</w:t>
      </w:r>
      <w:r w:rsidRPr="00FA2FB6">
        <w:rPr>
          <w:rStyle w:val="Hyperlink"/>
          <w:lang w:val="en-GB"/>
        </w:rPr>
        <w:t>WG</w:t>
      </w:r>
      <w:r w:rsidRPr="005C4682">
        <w:rPr>
          <w:rStyle w:val="Hyperlink"/>
          <w:lang w:val="ru-RU"/>
        </w:rPr>
        <w:t>/13/2</w:t>
      </w:r>
      <w:r>
        <w:fldChar w:fldCharType="end"/>
      </w:r>
      <w:r w:rsidRPr="005C4682">
        <w:rPr>
          <w:lang w:val="ru-RU"/>
        </w:rPr>
        <w:t>.</w:t>
      </w:r>
    </w:p>
  </w:footnote>
  <w:footnote w:id="6">
    <w:p w14:paraId="7D5DF7E3" w14:textId="643E0C92" w:rsidR="004331FA" w:rsidRPr="005C4682" w:rsidRDefault="004331FA" w:rsidP="004331F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E1B64">
        <w:rPr>
          <w:lang w:val="ru-RU"/>
        </w:rPr>
        <w:tab/>
      </w:r>
      <w:r w:rsidR="005C4682">
        <w:rPr>
          <w:lang w:val="ru-RU"/>
        </w:rPr>
        <w:t>См</w:t>
      </w:r>
      <w:r w:rsidR="005C4682" w:rsidRPr="00FE1B64">
        <w:rPr>
          <w:lang w:val="ru-RU"/>
        </w:rPr>
        <w:t xml:space="preserve">. </w:t>
      </w:r>
      <w:r w:rsidR="005C4682">
        <w:rPr>
          <w:lang w:val="ru-RU"/>
        </w:rPr>
        <w:t>сноску</w:t>
      </w:r>
      <w:r w:rsidR="005C4682" w:rsidRPr="00FE1B64">
        <w:rPr>
          <w:lang w:val="ru-RU"/>
        </w:rPr>
        <w:t xml:space="preserve"> </w:t>
      </w:r>
      <w:r w:rsidRPr="00FE1B64">
        <w:rPr>
          <w:lang w:val="ru-RU"/>
        </w:rPr>
        <w:t xml:space="preserve">1.  </w:t>
      </w:r>
      <w:r w:rsidR="005C4682">
        <w:rPr>
          <w:lang w:val="ru-RU"/>
        </w:rPr>
        <w:t>Рабочая</w:t>
      </w:r>
      <w:r w:rsidR="005C4682" w:rsidRPr="005C4682">
        <w:rPr>
          <w:lang w:val="ru-RU"/>
        </w:rPr>
        <w:t xml:space="preserve"> </w:t>
      </w:r>
      <w:r w:rsidR="005C4682">
        <w:rPr>
          <w:lang w:val="ru-RU"/>
        </w:rPr>
        <w:t>группа</w:t>
      </w:r>
      <w:r w:rsidR="005C4682" w:rsidRPr="005C4682">
        <w:rPr>
          <w:lang w:val="ru-RU"/>
        </w:rPr>
        <w:t xml:space="preserve"> </w:t>
      </w:r>
      <w:r w:rsidR="005C4682">
        <w:rPr>
          <w:lang w:val="ru-RU"/>
        </w:rPr>
        <w:t>также</w:t>
      </w:r>
      <w:r w:rsidR="005C4682" w:rsidRPr="005C4682">
        <w:rPr>
          <w:lang w:val="ru-RU"/>
        </w:rPr>
        <w:t xml:space="preserve"> поручила Международному бюро провести консультации с ведомствами соответствующих Договаривающихся сторон с целью поиска возможных альтернативных путей обмена приоритетными документами </w:t>
      </w:r>
      <w:r w:rsidRPr="005C4682">
        <w:rPr>
          <w:lang w:val="ru-RU"/>
        </w:rPr>
        <w:t>(</w:t>
      </w:r>
      <w:r w:rsidR="005C4682">
        <w:rPr>
          <w:lang w:val="ru-RU"/>
        </w:rPr>
        <w:t xml:space="preserve">см. документ </w:t>
      </w:r>
      <w:r>
        <w:fldChar w:fldCharType="begin"/>
      </w:r>
      <w:r>
        <w:instrText>HYPERLINK</w:instrText>
      </w:r>
      <w:r w:rsidRPr="001D641F">
        <w:rPr>
          <w:lang w:val="ru-RU"/>
        </w:rPr>
        <w:instrText xml:space="preserve"> "</w:instrText>
      </w:r>
      <w:r>
        <w:instrText>https</w:instrText>
      </w:r>
      <w:r w:rsidRPr="001D641F">
        <w:rPr>
          <w:lang w:val="ru-RU"/>
        </w:rPr>
        <w:instrText>://</w:instrText>
      </w:r>
      <w:r>
        <w:instrText>www</w:instrText>
      </w:r>
      <w:r w:rsidRPr="001D641F">
        <w:rPr>
          <w:lang w:val="ru-RU"/>
        </w:rPr>
        <w:instrText>.</w:instrText>
      </w:r>
      <w:r>
        <w:instrText>wipo</w:instrText>
      </w:r>
      <w:r w:rsidRPr="001D641F">
        <w:rPr>
          <w:lang w:val="ru-RU"/>
        </w:rPr>
        <w:instrText>.</w:instrText>
      </w:r>
      <w:r>
        <w:instrText>int</w:instrText>
      </w:r>
      <w:r w:rsidRPr="001D641F">
        <w:rPr>
          <w:lang w:val="ru-RU"/>
        </w:rPr>
        <w:instrText>/</w:instrText>
      </w:r>
      <w:r>
        <w:instrText>edocs</w:instrText>
      </w:r>
      <w:r w:rsidRPr="001D641F">
        <w:rPr>
          <w:lang w:val="ru-RU"/>
        </w:rPr>
        <w:instrText>/</w:instrText>
      </w:r>
      <w:r>
        <w:instrText>mdocs</w:instrText>
      </w:r>
      <w:r w:rsidRPr="001D641F">
        <w:rPr>
          <w:lang w:val="ru-RU"/>
        </w:rPr>
        <w:instrText>/</w:instrText>
      </w:r>
      <w:r>
        <w:instrText>hague</w:instrText>
      </w:r>
      <w:r w:rsidRPr="001D641F">
        <w:rPr>
          <w:lang w:val="ru-RU"/>
        </w:rPr>
        <w:instrText>/</w:instrText>
      </w:r>
      <w:r>
        <w:instrText>ru</w:instrText>
      </w:r>
      <w:r w:rsidRPr="001D641F">
        <w:rPr>
          <w:lang w:val="ru-RU"/>
        </w:rPr>
        <w:instrText>/</w:instrText>
      </w:r>
      <w:r>
        <w:instrText>h</w:instrText>
      </w:r>
      <w:r w:rsidRPr="001D641F">
        <w:rPr>
          <w:lang w:val="ru-RU"/>
        </w:rPr>
        <w:instrText>_</w:instrText>
      </w:r>
      <w:r>
        <w:instrText>ld</w:instrText>
      </w:r>
      <w:r w:rsidRPr="001D641F">
        <w:rPr>
          <w:lang w:val="ru-RU"/>
        </w:rPr>
        <w:instrText>_</w:instrText>
      </w:r>
      <w:r>
        <w:instrText>wg</w:instrText>
      </w:r>
      <w:r w:rsidRPr="001D641F">
        <w:rPr>
          <w:lang w:val="ru-RU"/>
        </w:rPr>
        <w:instrText>_13/</w:instrText>
      </w:r>
      <w:r>
        <w:instrText>h</w:instrText>
      </w:r>
      <w:r w:rsidRPr="001D641F">
        <w:rPr>
          <w:lang w:val="ru-RU"/>
        </w:rPr>
        <w:instrText>_</w:instrText>
      </w:r>
      <w:r>
        <w:instrText>ld</w:instrText>
      </w:r>
      <w:r w:rsidRPr="001D641F">
        <w:rPr>
          <w:lang w:val="ru-RU"/>
        </w:rPr>
        <w:instrText>_</w:instrText>
      </w:r>
      <w:r>
        <w:instrText>wg</w:instrText>
      </w:r>
      <w:r w:rsidRPr="001D641F">
        <w:rPr>
          <w:lang w:val="ru-RU"/>
        </w:rPr>
        <w:instrText>_13_6.</w:instrText>
      </w:r>
      <w:r>
        <w:instrText>pdf</w:instrText>
      </w:r>
      <w:r w:rsidRPr="001D641F">
        <w:rPr>
          <w:lang w:val="ru-RU"/>
        </w:rPr>
        <w:instrText>"</w:instrText>
      </w:r>
      <w:r>
        <w:fldChar w:fldCharType="separate"/>
      </w:r>
      <w:r w:rsidRPr="00FA2FB6">
        <w:rPr>
          <w:rStyle w:val="Hyperlink"/>
        </w:rPr>
        <w:t>H</w:t>
      </w:r>
      <w:r w:rsidRPr="005C4682">
        <w:rPr>
          <w:rStyle w:val="Hyperlink"/>
          <w:lang w:val="ru-RU"/>
        </w:rPr>
        <w:t>/</w:t>
      </w:r>
      <w:r w:rsidRPr="00FA2FB6">
        <w:rPr>
          <w:rStyle w:val="Hyperlink"/>
        </w:rPr>
        <w:t>LD</w:t>
      </w:r>
      <w:r w:rsidRPr="005C4682">
        <w:rPr>
          <w:rStyle w:val="Hyperlink"/>
          <w:lang w:val="ru-RU"/>
        </w:rPr>
        <w:t>/</w:t>
      </w:r>
      <w:r w:rsidRPr="00FA2FB6">
        <w:rPr>
          <w:rStyle w:val="Hyperlink"/>
        </w:rPr>
        <w:t>WG</w:t>
      </w:r>
      <w:r w:rsidRPr="005C4682">
        <w:rPr>
          <w:rStyle w:val="Hyperlink"/>
          <w:lang w:val="ru-RU"/>
        </w:rPr>
        <w:t>/13/6</w:t>
      </w:r>
      <w:r>
        <w:fldChar w:fldCharType="end"/>
      </w:r>
      <w:r w:rsidRPr="005C4682">
        <w:rPr>
          <w:lang w:val="ru-RU"/>
        </w:rPr>
        <w:t xml:space="preserve">, </w:t>
      </w:r>
      <w:r w:rsidR="005C4682">
        <w:rPr>
          <w:lang w:val="ru-RU"/>
        </w:rPr>
        <w:t>пункт </w:t>
      </w:r>
      <w:r w:rsidRPr="005C4682">
        <w:rPr>
          <w:lang w:val="ru-RU"/>
        </w:rPr>
        <w:t>9(</w:t>
      </w:r>
      <w:r>
        <w:t>iii</w:t>
      </w:r>
      <w:r w:rsidRPr="005C4682">
        <w:rPr>
          <w:lang w:val="ru-RU"/>
        </w:rPr>
        <w:t>)).</w:t>
      </w:r>
    </w:p>
  </w:footnote>
  <w:footnote w:id="7">
    <w:p w14:paraId="18FBC6F0" w14:textId="1B56A9B9" w:rsidR="004331FA" w:rsidRPr="002374B5" w:rsidRDefault="004331FA" w:rsidP="004331F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374B5">
        <w:rPr>
          <w:lang w:val="ru-RU"/>
        </w:rPr>
        <w:tab/>
      </w:r>
      <w:r w:rsidR="002374B5">
        <w:rPr>
          <w:lang w:val="ru-RU"/>
        </w:rPr>
        <w:t>См</w:t>
      </w:r>
      <w:r w:rsidR="002374B5" w:rsidRPr="002374B5">
        <w:rPr>
          <w:lang w:val="ru-RU"/>
        </w:rPr>
        <w:t xml:space="preserve">. </w:t>
      </w:r>
      <w:r w:rsidR="002374B5">
        <w:rPr>
          <w:lang w:val="ru-RU"/>
        </w:rPr>
        <w:t>документ</w:t>
      </w:r>
      <w:r w:rsidR="002374B5" w:rsidRPr="002374B5">
        <w:rPr>
          <w:lang w:val="ru-RU"/>
        </w:rPr>
        <w:t xml:space="preserve"> </w:t>
      </w:r>
      <w:r>
        <w:fldChar w:fldCharType="begin"/>
      </w:r>
      <w:r>
        <w:instrText>HYPERLINK</w:instrText>
      </w:r>
      <w:r w:rsidRPr="001D641F">
        <w:rPr>
          <w:lang w:val="ru-RU"/>
        </w:rPr>
        <w:instrText xml:space="preserve"> "</w:instrText>
      </w:r>
      <w:r>
        <w:instrText>https</w:instrText>
      </w:r>
      <w:r w:rsidRPr="001D641F">
        <w:rPr>
          <w:lang w:val="ru-RU"/>
        </w:rPr>
        <w:instrText>://</w:instrText>
      </w:r>
      <w:r>
        <w:instrText>www</w:instrText>
      </w:r>
      <w:r w:rsidRPr="001D641F">
        <w:rPr>
          <w:lang w:val="ru-RU"/>
        </w:rPr>
        <w:instrText>.</w:instrText>
      </w:r>
      <w:r>
        <w:instrText>wipo</w:instrText>
      </w:r>
      <w:r w:rsidRPr="001D641F">
        <w:rPr>
          <w:lang w:val="ru-RU"/>
        </w:rPr>
        <w:instrText>.</w:instrText>
      </w:r>
      <w:r>
        <w:instrText>int</w:instrText>
      </w:r>
      <w:r w:rsidRPr="001D641F">
        <w:rPr>
          <w:lang w:val="ru-RU"/>
        </w:rPr>
        <w:instrText>/</w:instrText>
      </w:r>
      <w:r>
        <w:instrText>edocs</w:instrText>
      </w:r>
      <w:r w:rsidRPr="001D641F">
        <w:rPr>
          <w:lang w:val="ru-RU"/>
        </w:rPr>
        <w:instrText>/</w:instrText>
      </w:r>
      <w:r>
        <w:instrText>mdocs</w:instrText>
      </w:r>
      <w:r w:rsidRPr="001D641F">
        <w:rPr>
          <w:lang w:val="ru-RU"/>
        </w:rPr>
        <w:instrText>/</w:instrText>
      </w:r>
      <w:r>
        <w:instrText>hague</w:instrText>
      </w:r>
      <w:r w:rsidRPr="001D641F">
        <w:rPr>
          <w:lang w:val="ru-RU"/>
        </w:rPr>
        <w:instrText>/</w:instrText>
      </w:r>
      <w:r>
        <w:instrText>ru</w:instrText>
      </w:r>
      <w:r w:rsidRPr="001D641F">
        <w:rPr>
          <w:lang w:val="ru-RU"/>
        </w:rPr>
        <w:instrText>/</w:instrText>
      </w:r>
      <w:r>
        <w:instrText>h</w:instrText>
      </w:r>
      <w:r w:rsidRPr="001D641F">
        <w:rPr>
          <w:lang w:val="ru-RU"/>
        </w:rPr>
        <w:instrText>_</w:instrText>
      </w:r>
      <w:r>
        <w:instrText>ld</w:instrText>
      </w:r>
      <w:r w:rsidRPr="001D641F">
        <w:rPr>
          <w:lang w:val="ru-RU"/>
        </w:rPr>
        <w:instrText>_</w:instrText>
      </w:r>
      <w:r>
        <w:instrText>wg</w:instrText>
      </w:r>
      <w:r w:rsidRPr="001D641F">
        <w:rPr>
          <w:lang w:val="ru-RU"/>
        </w:rPr>
        <w:instrText>_13/</w:instrText>
      </w:r>
      <w:r>
        <w:instrText>h</w:instrText>
      </w:r>
      <w:r w:rsidRPr="001D641F">
        <w:rPr>
          <w:lang w:val="ru-RU"/>
        </w:rPr>
        <w:instrText>_</w:instrText>
      </w:r>
      <w:r>
        <w:instrText>ld</w:instrText>
      </w:r>
      <w:r w:rsidRPr="001D641F">
        <w:rPr>
          <w:lang w:val="ru-RU"/>
        </w:rPr>
        <w:instrText>_</w:instrText>
      </w:r>
      <w:r>
        <w:instrText>wg</w:instrText>
      </w:r>
      <w:r w:rsidRPr="001D641F">
        <w:rPr>
          <w:lang w:val="ru-RU"/>
        </w:rPr>
        <w:instrText>_13_2.</w:instrText>
      </w:r>
      <w:r>
        <w:instrText>pdf</w:instrText>
      </w:r>
      <w:r w:rsidRPr="001D641F">
        <w:rPr>
          <w:lang w:val="ru-RU"/>
        </w:rPr>
        <w:instrText>"</w:instrText>
      </w:r>
      <w:r>
        <w:fldChar w:fldCharType="separate"/>
      </w:r>
      <w:r w:rsidRPr="00FA2FB6">
        <w:rPr>
          <w:rStyle w:val="Hyperlink"/>
        </w:rPr>
        <w:t>H</w:t>
      </w:r>
      <w:r w:rsidRPr="002374B5">
        <w:rPr>
          <w:rStyle w:val="Hyperlink"/>
          <w:lang w:val="ru-RU"/>
        </w:rPr>
        <w:t>/</w:t>
      </w:r>
      <w:r w:rsidRPr="00FA2FB6">
        <w:rPr>
          <w:rStyle w:val="Hyperlink"/>
        </w:rPr>
        <w:t>LD</w:t>
      </w:r>
      <w:r w:rsidRPr="002374B5">
        <w:rPr>
          <w:rStyle w:val="Hyperlink"/>
          <w:lang w:val="ru-RU"/>
        </w:rPr>
        <w:t>/</w:t>
      </w:r>
      <w:r w:rsidRPr="00FA2FB6">
        <w:rPr>
          <w:rStyle w:val="Hyperlink"/>
        </w:rPr>
        <w:t>WG</w:t>
      </w:r>
      <w:r w:rsidRPr="002374B5">
        <w:rPr>
          <w:rStyle w:val="Hyperlink"/>
          <w:lang w:val="ru-RU"/>
        </w:rPr>
        <w:t>/13/2</w:t>
      </w:r>
      <w:r>
        <w:fldChar w:fldCharType="end"/>
      </w:r>
      <w:r w:rsidRPr="002374B5">
        <w:rPr>
          <w:lang w:val="ru-RU"/>
        </w:rPr>
        <w:t xml:space="preserve">, </w:t>
      </w:r>
      <w:r w:rsidR="002374B5">
        <w:rPr>
          <w:lang w:val="ru-RU"/>
        </w:rPr>
        <w:t>пункт </w:t>
      </w:r>
      <w:r w:rsidRPr="002374B5">
        <w:rPr>
          <w:lang w:val="ru-RU"/>
        </w:rPr>
        <w:t>33.</w:t>
      </w:r>
    </w:p>
  </w:footnote>
  <w:footnote w:id="8">
    <w:p w14:paraId="0E0BA840" w14:textId="05FAE6B8" w:rsidR="004331FA" w:rsidRPr="002374B5" w:rsidRDefault="004331FA" w:rsidP="004331FA">
      <w:pPr>
        <w:pStyle w:val="FootnoteText"/>
        <w:rPr>
          <w:lang w:val="ru-RU"/>
        </w:rPr>
      </w:pPr>
      <w:r w:rsidRPr="002A7773">
        <w:rPr>
          <w:rStyle w:val="FootnoteReference"/>
        </w:rPr>
        <w:footnoteRef/>
      </w:r>
      <w:r w:rsidRPr="002374B5">
        <w:rPr>
          <w:lang w:val="ru-RU"/>
        </w:rPr>
        <w:tab/>
      </w:r>
      <w:r w:rsidR="002374B5">
        <w:rPr>
          <w:lang w:val="ru-RU"/>
        </w:rPr>
        <w:t>Более</w:t>
      </w:r>
      <w:r w:rsidR="002374B5" w:rsidRPr="002374B5">
        <w:rPr>
          <w:lang w:val="ru-RU"/>
        </w:rPr>
        <w:t xml:space="preserve"> </w:t>
      </w:r>
      <w:r w:rsidR="002374B5">
        <w:rPr>
          <w:lang w:val="ru-RU"/>
        </w:rPr>
        <w:t>подробную</w:t>
      </w:r>
      <w:r w:rsidR="002374B5" w:rsidRPr="002374B5">
        <w:rPr>
          <w:lang w:val="ru-RU"/>
        </w:rPr>
        <w:t xml:space="preserve"> </w:t>
      </w:r>
      <w:r w:rsidR="002374B5">
        <w:rPr>
          <w:lang w:val="ru-RU"/>
        </w:rPr>
        <w:t>информацию</w:t>
      </w:r>
      <w:r w:rsidR="002374B5" w:rsidRPr="002374B5">
        <w:rPr>
          <w:lang w:val="ru-RU"/>
        </w:rPr>
        <w:t xml:space="preserve"> </w:t>
      </w:r>
      <w:r w:rsidR="002374B5">
        <w:rPr>
          <w:lang w:val="ru-RU"/>
        </w:rPr>
        <w:t>см</w:t>
      </w:r>
      <w:r w:rsidR="002374B5" w:rsidRPr="002374B5">
        <w:rPr>
          <w:lang w:val="ru-RU"/>
        </w:rPr>
        <w:t xml:space="preserve">. </w:t>
      </w:r>
      <w:r w:rsidR="002374B5">
        <w:rPr>
          <w:lang w:val="ru-RU"/>
        </w:rPr>
        <w:t>на</w:t>
      </w:r>
      <w:r w:rsidR="002374B5" w:rsidRPr="002374B5">
        <w:rPr>
          <w:lang w:val="ru-RU"/>
        </w:rPr>
        <w:t xml:space="preserve"> </w:t>
      </w:r>
      <w:r w:rsidR="002374B5">
        <w:rPr>
          <w:lang w:val="ru-RU"/>
        </w:rPr>
        <w:t>странице</w:t>
      </w:r>
      <w:r w:rsidR="002374B5" w:rsidRPr="002374B5">
        <w:rPr>
          <w:lang w:val="ru-RU"/>
        </w:rPr>
        <w:t xml:space="preserve"> </w:t>
      </w:r>
      <w:r w:rsidR="002374B5">
        <w:rPr>
          <w:lang w:val="ru-RU"/>
        </w:rPr>
        <w:t>«Участвующие ведомства СЦД ВОИС» по адресу</w:t>
      </w:r>
      <w:r w:rsidRPr="002374B5">
        <w:rPr>
          <w:lang w:val="ru-RU"/>
        </w:rPr>
        <w:t xml:space="preserve"> </w:t>
      </w:r>
      <w:r>
        <w:fldChar w:fldCharType="begin"/>
      </w:r>
      <w:r>
        <w:instrText>HYPERLINK</w:instrText>
      </w:r>
      <w:r w:rsidRPr="001D641F">
        <w:rPr>
          <w:lang w:val="ru-RU"/>
        </w:rPr>
        <w:instrText xml:space="preserve"> "</w:instrText>
      </w:r>
      <w:r>
        <w:instrText>https</w:instrText>
      </w:r>
      <w:r w:rsidRPr="001D641F">
        <w:rPr>
          <w:lang w:val="ru-RU"/>
        </w:rPr>
        <w:instrText>://</w:instrText>
      </w:r>
      <w:r>
        <w:instrText>www</w:instrText>
      </w:r>
      <w:r w:rsidRPr="001D641F">
        <w:rPr>
          <w:lang w:val="ru-RU"/>
        </w:rPr>
        <w:instrText>.</w:instrText>
      </w:r>
      <w:r>
        <w:instrText>wipo</w:instrText>
      </w:r>
      <w:r w:rsidRPr="001D641F">
        <w:rPr>
          <w:lang w:val="ru-RU"/>
        </w:rPr>
        <w:instrText>.</w:instrText>
      </w:r>
      <w:r>
        <w:instrText>int</w:instrText>
      </w:r>
      <w:r w:rsidRPr="001D641F">
        <w:rPr>
          <w:lang w:val="ru-RU"/>
        </w:rPr>
        <w:instrText>/</w:instrText>
      </w:r>
      <w:r>
        <w:instrText>das</w:instrText>
      </w:r>
      <w:r w:rsidRPr="001D641F">
        <w:rPr>
          <w:lang w:val="ru-RU"/>
        </w:rPr>
        <w:instrText>/</w:instrText>
      </w:r>
      <w:r>
        <w:instrText>en</w:instrText>
      </w:r>
      <w:r w:rsidRPr="001D641F">
        <w:rPr>
          <w:lang w:val="ru-RU"/>
        </w:rPr>
        <w:instrText>/</w:instrText>
      </w:r>
      <w:r>
        <w:instrText>participating</w:instrText>
      </w:r>
      <w:r w:rsidRPr="001D641F">
        <w:rPr>
          <w:lang w:val="ru-RU"/>
        </w:rPr>
        <w:instrText>_</w:instrText>
      </w:r>
      <w:r>
        <w:instrText>offices</w:instrText>
      </w:r>
      <w:r w:rsidRPr="001D641F">
        <w:rPr>
          <w:lang w:val="ru-RU"/>
        </w:rPr>
        <w:instrText>/</w:instrText>
      </w:r>
      <w:r>
        <w:instrText>index</w:instrText>
      </w:r>
      <w:r w:rsidRPr="001D641F">
        <w:rPr>
          <w:lang w:val="ru-RU"/>
        </w:rPr>
        <w:instrText>.</w:instrText>
      </w:r>
      <w:r>
        <w:instrText>html</w:instrText>
      </w:r>
      <w:r w:rsidRPr="001D641F">
        <w:rPr>
          <w:lang w:val="ru-RU"/>
        </w:rPr>
        <w:instrText>"</w:instrText>
      </w:r>
      <w:r>
        <w:fldChar w:fldCharType="separate"/>
      </w:r>
      <w:r w:rsidRPr="00FA2FB6">
        <w:rPr>
          <w:rStyle w:val="Hyperlink"/>
        </w:rPr>
        <w:t>https</w:t>
      </w:r>
      <w:r w:rsidRPr="002374B5">
        <w:rPr>
          <w:rStyle w:val="Hyperlink"/>
          <w:lang w:val="ru-RU"/>
        </w:rPr>
        <w:t>://</w:t>
      </w:r>
      <w:r w:rsidRPr="00FA2FB6">
        <w:rPr>
          <w:rStyle w:val="Hyperlink"/>
        </w:rPr>
        <w:t>www</w:t>
      </w:r>
      <w:r w:rsidRPr="002374B5">
        <w:rPr>
          <w:rStyle w:val="Hyperlink"/>
          <w:lang w:val="ru-RU"/>
        </w:rPr>
        <w:t>.</w:t>
      </w:r>
      <w:proofErr w:type="spellStart"/>
      <w:r w:rsidRPr="00FA2FB6">
        <w:rPr>
          <w:rStyle w:val="Hyperlink"/>
        </w:rPr>
        <w:t>wipo</w:t>
      </w:r>
      <w:proofErr w:type="spellEnd"/>
      <w:r w:rsidRPr="002374B5">
        <w:rPr>
          <w:rStyle w:val="Hyperlink"/>
          <w:lang w:val="ru-RU"/>
        </w:rPr>
        <w:t>.</w:t>
      </w:r>
      <w:r w:rsidRPr="00FA2FB6">
        <w:rPr>
          <w:rStyle w:val="Hyperlink"/>
        </w:rPr>
        <w:t>int</w:t>
      </w:r>
      <w:r w:rsidRPr="002374B5">
        <w:rPr>
          <w:rStyle w:val="Hyperlink"/>
          <w:lang w:val="ru-RU"/>
        </w:rPr>
        <w:t>/</w:t>
      </w:r>
      <w:r w:rsidRPr="00FA2FB6">
        <w:rPr>
          <w:rStyle w:val="Hyperlink"/>
        </w:rPr>
        <w:t>das</w:t>
      </w:r>
      <w:r w:rsidRPr="002374B5">
        <w:rPr>
          <w:rStyle w:val="Hyperlink"/>
          <w:lang w:val="ru-RU"/>
        </w:rPr>
        <w:t>/</w:t>
      </w:r>
      <w:r w:rsidRPr="00FA2FB6">
        <w:rPr>
          <w:rStyle w:val="Hyperlink"/>
        </w:rPr>
        <w:t>en</w:t>
      </w:r>
      <w:r w:rsidRPr="002374B5">
        <w:rPr>
          <w:rStyle w:val="Hyperlink"/>
          <w:lang w:val="ru-RU"/>
        </w:rPr>
        <w:t>/</w:t>
      </w:r>
      <w:r w:rsidRPr="00FA2FB6">
        <w:rPr>
          <w:rStyle w:val="Hyperlink"/>
        </w:rPr>
        <w:t>participating</w:t>
      </w:r>
      <w:r w:rsidRPr="002374B5">
        <w:rPr>
          <w:rStyle w:val="Hyperlink"/>
          <w:lang w:val="ru-RU"/>
        </w:rPr>
        <w:t>_</w:t>
      </w:r>
      <w:r w:rsidRPr="00FA2FB6">
        <w:rPr>
          <w:rStyle w:val="Hyperlink"/>
        </w:rPr>
        <w:t>offices</w:t>
      </w:r>
      <w:r w:rsidRPr="002374B5">
        <w:rPr>
          <w:rStyle w:val="Hyperlink"/>
          <w:lang w:val="ru-RU"/>
        </w:rPr>
        <w:t>/</w:t>
      </w:r>
      <w:r w:rsidRPr="00FA2FB6">
        <w:rPr>
          <w:rStyle w:val="Hyperlink"/>
        </w:rPr>
        <w:t>index</w:t>
      </w:r>
      <w:r w:rsidRPr="002374B5">
        <w:rPr>
          <w:rStyle w:val="Hyperlink"/>
          <w:lang w:val="ru-RU"/>
        </w:rPr>
        <w:t>.</w:t>
      </w:r>
      <w:r w:rsidRPr="00FA2FB6">
        <w:rPr>
          <w:rStyle w:val="Hyperlink"/>
        </w:rPr>
        <w:t>html</w:t>
      </w:r>
      <w:r>
        <w:fldChar w:fldCharType="end"/>
      </w:r>
      <w:r w:rsidRPr="002374B5">
        <w:rPr>
          <w:lang w:val="ru-RU"/>
        </w:rPr>
        <w:t>.</w:t>
      </w:r>
    </w:p>
  </w:footnote>
  <w:footnote w:id="9">
    <w:p w14:paraId="70426887" w14:textId="7DB18D6B" w:rsidR="004331FA" w:rsidRPr="00D403B0" w:rsidRDefault="004331FA" w:rsidP="004331F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403B0">
        <w:rPr>
          <w:lang w:val="ru-RU"/>
        </w:rPr>
        <w:tab/>
      </w:r>
      <w:r w:rsidR="00D403B0">
        <w:rPr>
          <w:lang w:val="ru-RU"/>
        </w:rPr>
        <w:t>Раздел</w:t>
      </w:r>
      <w:r w:rsidRPr="00D403B0">
        <w:rPr>
          <w:lang w:val="ru-RU"/>
        </w:rPr>
        <w:t xml:space="preserve"> 408(</w:t>
      </w:r>
      <w:r>
        <w:t>a</w:t>
      </w:r>
      <w:r w:rsidRPr="00D403B0">
        <w:rPr>
          <w:lang w:val="ru-RU"/>
        </w:rPr>
        <w:t>)</w:t>
      </w:r>
      <w:r w:rsidRPr="00D403B0">
        <w:rPr>
          <w:szCs w:val="22"/>
          <w:lang w:val="ru-RU"/>
        </w:rPr>
        <w:t xml:space="preserve"> </w:t>
      </w:r>
      <w:r w:rsidR="00D403B0">
        <w:rPr>
          <w:szCs w:val="22"/>
          <w:lang w:val="ru-RU"/>
        </w:rPr>
        <w:t>гласит</w:t>
      </w:r>
      <w:r w:rsidR="00D403B0" w:rsidRPr="00D403B0">
        <w:rPr>
          <w:szCs w:val="22"/>
          <w:lang w:val="ru-RU"/>
        </w:rPr>
        <w:t>: «Если в международной заявке заявитель сделал заявление согласно правилу</w:t>
      </w:r>
      <w:r w:rsidR="001C13A7">
        <w:rPr>
          <w:szCs w:val="22"/>
        </w:rPr>
        <w:t> </w:t>
      </w:r>
      <w:r w:rsidR="00D403B0" w:rsidRPr="00D403B0">
        <w:rPr>
          <w:szCs w:val="22"/>
          <w:lang w:val="ru-RU"/>
        </w:rPr>
        <w:t>7(5)(</w:t>
      </w:r>
      <w:r w:rsidR="00D403B0" w:rsidRPr="00D403B0">
        <w:rPr>
          <w:szCs w:val="22"/>
        </w:rPr>
        <w:t>c</w:t>
      </w:r>
      <w:r w:rsidR="00D403B0" w:rsidRPr="00D403B0">
        <w:rPr>
          <w:szCs w:val="22"/>
          <w:lang w:val="ru-RU"/>
        </w:rPr>
        <w:t>), претендующее на приоритет предшествующей заявки, то это требование может сопровождаться кодом, позволяющим найти эту заявку в цифровой библиотеке Службы цифрового доступа для приоритетных документов (</w:t>
      </w:r>
      <w:r w:rsidR="000666B4">
        <w:rPr>
          <w:szCs w:val="22"/>
        </w:rPr>
        <w:t>DAS</w:t>
      </w:r>
      <w:r w:rsidR="00D403B0" w:rsidRPr="00D403B0">
        <w:rPr>
          <w:szCs w:val="22"/>
          <w:lang w:val="ru-RU"/>
        </w:rPr>
        <w:t>)</w:t>
      </w:r>
      <w:r w:rsidR="00D403B0">
        <w:rPr>
          <w:szCs w:val="22"/>
          <w:lang w:val="ru-RU"/>
        </w:rPr>
        <w:t>»</w:t>
      </w:r>
      <w:r w:rsidRPr="00D403B0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B65AA" w14:textId="5AC8B8CD" w:rsidR="00EC4E49" w:rsidRDefault="004331FA" w:rsidP="00477D6B">
    <w:pPr>
      <w:jc w:val="right"/>
    </w:pPr>
    <w:bookmarkStart w:id="5" w:name="Code2"/>
    <w:bookmarkEnd w:id="5"/>
    <w:r>
      <w:t>H/A/45/1</w:t>
    </w:r>
  </w:p>
  <w:p w14:paraId="45C81215" w14:textId="058696E1" w:rsidR="00EC4E49" w:rsidRDefault="00581AD4" w:rsidP="0029259A">
    <w:pPr>
      <w:spacing w:after="440"/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E671A6">
      <w:rPr>
        <w:noProof/>
      </w:rPr>
      <w:t>2</w:t>
    </w:r>
    <w:r w:rsidR="00EC4E49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5670E26"/>
    <w:multiLevelType w:val="hybridMultilevel"/>
    <w:tmpl w:val="2BC6D0CA"/>
    <w:lvl w:ilvl="0" w:tplc="D410E184">
      <w:start w:val="1"/>
      <w:numFmt w:val="lowerRoman"/>
      <w:lvlText w:val="(%1)"/>
      <w:lvlJc w:val="right"/>
      <w:pPr>
        <w:tabs>
          <w:tab w:val="num" w:pos="1634"/>
        </w:tabs>
        <w:ind w:left="-351" w:firstLine="1701"/>
      </w:pPr>
      <w:rPr>
        <w:rFonts w:ascii="Arial" w:eastAsia="Times New Roman" w:hAnsi="Arial" w:cs="Arial" w:hint="default"/>
        <w:spacing w:val="-1"/>
        <w:w w:val="100"/>
        <w:sz w:val="22"/>
        <w:szCs w:val="22"/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5745038">
    <w:abstractNumId w:val="2"/>
  </w:num>
  <w:num w:numId="2" w16cid:durableId="2125538450">
    <w:abstractNumId w:val="5"/>
  </w:num>
  <w:num w:numId="3" w16cid:durableId="1602568926">
    <w:abstractNumId w:val="0"/>
  </w:num>
  <w:num w:numId="4" w16cid:durableId="1572429343">
    <w:abstractNumId w:val="6"/>
  </w:num>
  <w:num w:numId="5" w16cid:durableId="504394857">
    <w:abstractNumId w:val="1"/>
  </w:num>
  <w:num w:numId="6" w16cid:durableId="218833895">
    <w:abstractNumId w:val="3"/>
  </w:num>
  <w:num w:numId="7" w16cid:durableId="1415517822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FA"/>
    <w:rsid w:val="0001647B"/>
    <w:rsid w:val="000219AB"/>
    <w:rsid w:val="00043CAA"/>
    <w:rsid w:val="000666B4"/>
    <w:rsid w:val="000676A8"/>
    <w:rsid w:val="000716F2"/>
    <w:rsid w:val="000734FB"/>
    <w:rsid w:val="00075432"/>
    <w:rsid w:val="00076CB8"/>
    <w:rsid w:val="0008614D"/>
    <w:rsid w:val="000951D7"/>
    <w:rsid w:val="000968ED"/>
    <w:rsid w:val="000F5E56"/>
    <w:rsid w:val="001024FE"/>
    <w:rsid w:val="00106295"/>
    <w:rsid w:val="0010678D"/>
    <w:rsid w:val="001362EE"/>
    <w:rsid w:val="00142868"/>
    <w:rsid w:val="001635B5"/>
    <w:rsid w:val="001832A6"/>
    <w:rsid w:val="001921A2"/>
    <w:rsid w:val="001A1417"/>
    <w:rsid w:val="001C13A7"/>
    <w:rsid w:val="001C6808"/>
    <w:rsid w:val="001D2308"/>
    <w:rsid w:val="001D641F"/>
    <w:rsid w:val="00207B49"/>
    <w:rsid w:val="002121FA"/>
    <w:rsid w:val="002203E0"/>
    <w:rsid w:val="002374B5"/>
    <w:rsid w:val="002416CA"/>
    <w:rsid w:val="00256427"/>
    <w:rsid w:val="002634C4"/>
    <w:rsid w:val="00267E45"/>
    <w:rsid w:val="0029259A"/>
    <w:rsid w:val="002928D3"/>
    <w:rsid w:val="002E15C5"/>
    <w:rsid w:val="002F1FE6"/>
    <w:rsid w:val="002F4E68"/>
    <w:rsid w:val="00312F7F"/>
    <w:rsid w:val="003228B7"/>
    <w:rsid w:val="00334746"/>
    <w:rsid w:val="0033738F"/>
    <w:rsid w:val="00340E12"/>
    <w:rsid w:val="003508A3"/>
    <w:rsid w:val="00366D08"/>
    <w:rsid w:val="003673CF"/>
    <w:rsid w:val="00371853"/>
    <w:rsid w:val="003845C1"/>
    <w:rsid w:val="003A6F89"/>
    <w:rsid w:val="003B38C1"/>
    <w:rsid w:val="003B5E05"/>
    <w:rsid w:val="003D2D8F"/>
    <w:rsid w:val="003D352A"/>
    <w:rsid w:val="00401820"/>
    <w:rsid w:val="00401992"/>
    <w:rsid w:val="00415C3A"/>
    <w:rsid w:val="00423E3E"/>
    <w:rsid w:val="00424B1F"/>
    <w:rsid w:val="00427AF4"/>
    <w:rsid w:val="004331FA"/>
    <w:rsid w:val="004400E2"/>
    <w:rsid w:val="00461632"/>
    <w:rsid w:val="004647DA"/>
    <w:rsid w:val="00474062"/>
    <w:rsid w:val="00474C95"/>
    <w:rsid w:val="00477D6B"/>
    <w:rsid w:val="00482223"/>
    <w:rsid w:val="00497F06"/>
    <w:rsid w:val="004C4B54"/>
    <w:rsid w:val="004D39C4"/>
    <w:rsid w:val="005021FB"/>
    <w:rsid w:val="00526DEE"/>
    <w:rsid w:val="0053057A"/>
    <w:rsid w:val="005523DC"/>
    <w:rsid w:val="00560738"/>
    <w:rsid w:val="00560A29"/>
    <w:rsid w:val="0058157F"/>
    <w:rsid w:val="00581AD4"/>
    <w:rsid w:val="00594D27"/>
    <w:rsid w:val="005B0115"/>
    <w:rsid w:val="005C4682"/>
    <w:rsid w:val="00601760"/>
    <w:rsid w:val="00605827"/>
    <w:rsid w:val="00623264"/>
    <w:rsid w:val="00641064"/>
    <w:rsid w:val="00646050"/>
    <w:rsid w:val="006560F5"/>
    <w:rsid w:val="00667D00"/>
    <w:rsid w:val="006713CA"/>
    <w:rsid w:val="00676C5C"/>
    <w:rsid w:val="00695558"/>
    <w:rsid w:val="006A3902"/>
    <w:rsid w:val="006D2D76"/>
    <w:rsid w:val="006D441D"/>
    <w:rsid w:val="006D5E0F"/>
    <w:rsid w:val="006E6E2C"/>
    <w:rsid w:val="007058FB"/>
    <w:rsid w:val="00734734"/>
    <w:rsid w:val="00772811"/>
    <w:rsid w:val="00775E9D"/>
    <w:rsid w:val="00790810"/>
    <w:rsid w:val="007B6A58"/>
    <w:rsid w:val="007D1613"/>
    <w:rsid w:val="007E1DB4"/>
    <w:rsid w:val="007E7768"/>
    <w:rsid w:val="00821FD3"/>
    <w:rsid w:val="0086418A"/>
    <w:rsid w:val="00873EE5"/>
    <w:rsid w:val="008B2CC1"/>
    <w:rsid w:val="008B4B5E"/>
    <w:rsid w:val="008B60B2"/>
    <w:rsid w:val="008B689F"/>
    <w:rsid w:val="008C094D"/>
    <w:rsid w:val="008D4BCE"/>
    <w:rsid w:val="0090731E"/>
    <w:rsid w:val="0091547E"/>
    <w:rsid w:val="00916EE2"/>
    <w:rsid w:val="00932675"/>
    <w:rsid w:val="00966A22"/>
    <w:rsid w:val="0096722F"/>
    <w:rsid w:val="00980843"/>
    <w:rsid w:val="009E2791"/>
    <w:rsid w:val="009E3F6F"/>
    <w:rsid w:val="009E4119"/>
    <w:rsid w:val="009F3BF9"/>
    <w:rsid w:val="009F499F"/>
    <w:rsid w:val="009F4C14"/>
    <w:rsid w:val="00A05CBB"/>
    <w:rsid w:val="00A16633"/>
    <w:rsid w:val="00A42DAF"/>
    <w:rsid w:val="00A45BD8"/>
    <w:rsid w:val="00A52255"/>
    <w:rsid w:val="00A5515A"/>
    <w:rsid w:val="00A778BF"/>
    <w:rsid w:val="00A81E9E"/>
    <w:rsid w:val="00A85B8E"/>
    <w:rsid w:val="00AC205C"/>
    <w:rsid w:val="00AC4F70"/>
    <w:rsid w:val="00AD2B52"/>
    <w:rsid w:val="00AF11EB"/>
    <w:rsid w:val="00AF5C73"/>
    <w:rsid w:val="00B05A69"/>
    <w:rsid w:val="00B22383"/>
    <w:rsid w:val="00B32996"/>
    <w:rsid w:val="00B369B1"/>
    <w:rsid w:val="00B40598"/>
    <w:rsid w:val="00B50B99"/>
    <w:rsid w:val="00B62CD9"/>
    <w:rsid w:val="00B74849"/>
    <w:rsid w:val="00B74FB4"/>
    <w:rsid w:val="00B77D9E"/>
    <w:rsid w:val="00B82473"/>
    <w:rsid w:val="00B9734B"/>
    <w:rsid w:val="00BD1F91"/>
    <w:rsid w:val="00C003D5"/>
    <w:rsid w:val="00C00C68"/>
    <w:rsid w:val="00C11BFE"/>
    <w:rsid w:val="00C46022"/>
    <w:rsid w:val="00C56FB2"/>
    <w:rsid w:val="00C84466"/>
    <w:rsid w:val="00C94629"/>
    <w:rsid w:val="00CA5D43"/>
    <w:rsid w:val="00CB6661"/>
    <w:rsid w:val="00CD5014"/>
    <w:rsid w:val="00CE308F"/>
    <w:rsid w:val="00CE65D4"/>
    <w:rsid w:val="00D04600"/>
    <w:rsid w:val="00D11490"/>
    <w:rsid w:val="00D27425"/>
    <w:rsid w:val="00D403B0"/>
    <w:rsid w:val="00D410B2"/>
    <w:rsid w:val="00D42694"/>
    <w:rsid w:val="00D45252"/>
    <w:rsid w:val="00D61CFD"/>
    <w:rsid w:val="00D71B4D"/>
    <w:rsid w:val="00D80208"/>
    <w:rsid w:val="00D93D55"/>
    <w:rsid w:val="00D97C3F"/>
    <w:rsid w:val="00DA3013"/>
    <w:rsid w:val="00DB5283"/>
    <w:rsid w:val="00DE3368"/>
    <w:rsid w:val="00E01716"/>
    <w:rsid w:val="00E04CCE"/>
    <w:rsid w:val="00E13E29"/>
    <w:rsid w:val="00E161A2"/>
    <w:rsid w:val="00E201BB"/>
    <w:rsid w:val="00E27CBA"/>
    <w:rsid w:val="00E32F2A"/>
    <w:rsid w:val="00E335FE"/>
    <w:rsid w:val="00E449EB"/>
    <w:rsid w:val="00E5021F"/>
    <w:rsid w:val="00E54560"/>
    <w:rsid w:val="00E65C61"/>
    <w:rsid w:val="00E671A6"/>
    <w:rsid w:val="00E81643"/>
    <w:rsid w:val="00E83F8D"/>
    <w:rsid w:val="00EC4E49"/>
    <w:rsid w:val="00ED77FB"/>
    <w:rsid w:val="00F021A6"/>
    <w:rsid w:val="00F0509A"/>
    <w:rsid w:val="00F11D94"/>
    <w:rsid w:val="00F16020"/>
    <w:rsid w:val="00F27FBC"/>
    <w:rsid w:val="00F36312"/>
    <w:rsid w:val="00F3637C"/>
    <w:rsid w:val="00F4613C"/>
    <w:rsid w:val="00F66152"/>
    <w:rsid w:val="00F747A2"/>
    <w:rsid w:val="00F81DE9"/>
    <w:rsid w:val="00F933E7"/>
    <w:rsid w:val="00F95EA1"/>
    <w:rsid w:val="00FA7B96"/>
    <w:rsid w:val="00FC2AAF"/>
    <w:rsid w:val="00FE1B64"/>
    <w:rsid w:val="00FF0FB9"/>
    <w:rsid w:val="00FF105F"/>
    <w:rsid w:val="00FF2054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8A6A088"/>
  <w15:docId w15:val="{E91CA00D-B97A-411F-B6B1-31A254FF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noteTextChar">
    <w:name w:val="Footnote Text Char"/>
    <w:basedOn w:val="DefaultParagraphFont"/>
    <w:link w:val="FootnoteText"/>
    <w:rsid w:val="004331FA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uiPriority w:val="99"/>
    <w:rsid w:val="004331FA"/>
    <w:rPr>
      <w:vertAlign w:val="superscript"/>
    </w:rPr>
  </w:style>
  <w:style w:type="character" w:styleId="Hyperlink">
    <w:name w:val="Hyperlink"/>
    <w:basedOn w:val="DefaultParagraphFont"/>
    <w:rsid w:val="004331F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560F5"/>
    <w:rPr>
      <w:rFonts w:ascii="Arial" w:eastAsia="SimSun" w:hAnsi="Arial" w:cs="Arial"/>
      <w:sz w:val="22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D2742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27425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27425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D27425"/>
    <w:rPr>
      <w:rFonts w:ascii="Arial" w:eastAsia="SimSun" w:hAnsi="Arial" w:cs="Arial"/>
      <w:b/>
      <w:bCs/>
      <w:sz w:val="18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2374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ipo.int/edocs/mdocs/hague/ru/h_ld_wg_13/h_ld_wg_13_6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H_A_4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81c9f64-295c-457e-9e5f-c4eb841d6909" xsi:nil="true"/>
    <TaxCatchAll xmlns="b1a73aef-ce8f-442d-a5fc-a13bc475f3fd" xsi:nil="true"/>
    <lcf76f155ced4ddcb4097134ff3c332f xmlns="781c9f64-295c-457e-9e5f-c4eb841d690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BDE43AC2B2FA498C2D4BCF657BBF08" ma:contentTypeVersion="19" ma:contentTypeDescription="Create a new document." ma:contentTypeScope="" ma:versionID="7e5f43618a8b518eac6fca6586e6e43e">
  <xsd:schema xmlns:xsd="http://www.w3.org/2001/XMLSchema" xmlns:xs="http://www.w3.org/2001/XMLSchema" xmlns:p="http://schemas.microsoft.com/office/2006/metadata/properties" xmlns:ns2="781c9f64-295c-457e-9e5f-c4eb841d6909" xmlns:ns3="b1a73aef-ce8f-442d-a5fc-a13bc475f3fd" targetNamespace="http://schemas.microsoft.com/office/2006/metadata/properties" ma:root="true" ma:fieldsID="4eccd6e527d9c675a767391e2efe9a73" ns2:_="" ns3:_="">
    <xsd:import namespace="781c9f64-295c-457e-9e5f-c4eb841d6909"/>
    <xsd:import namespace="b1a73aef-ce8f-442d-a5fc-a13bc475f3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c9f64-295c-457e-9e5f-c4eb841d6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a99264-aac8-44dd-b14f-8017e78a2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73aef-ce8f-442d-a5fc-a13bc475f3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849254-10d3-4b8b-bf8b-ce03cc61975e}" ma:internalName="TaxCatchAll" ma:showField="CatchAllData" ma:web="b1a73aef-ce8f-442d-a5fc-a13bc475f3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031E0-5E40-4FD7-8263-20BA8942D0B8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b1a73aef-ce8f-442d-a5fc-a13bc475f3fd"/>
    <ds:schemaRef ds:uri="781c9f64-295c-457e-9e5f-c4eb841d690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92F381E-1E82-4579-B105-5DCF0E8BE6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DEE477-BBE4-4506-BBA5-F20AD3A4E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c9f64-295c-457e-9e5f-c4eb841d6909"/>
    <ds:schemaRef ds:uri="b1a73aef-ce8f-442d-a5fc-a13bc475f3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EE3A79-C958-4AFF-B3DF-B2FA22F7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H_A_45 (E).dotm</Template>
  <TotalTime>6</TotalTime>
  <Pages>3</Pages>
  <Words>606</Words>
  <Characters>4358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H/A/45/1 (English)</vt:lpstr>
    </vt:vector>
  </TitlesOfParts>
  <Company>WIPO</Company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H/A/45/1</dc:title>
  <dc:subject>Sixt--Sixth Series of Meetings</dc:subject>
  <dc:creator>WIPO</dc:creator>
  <cp:lastModifiedBy>MARIN-CUDRAZ DAVI Nicoletta</cp:lastModifiedBy>
  <cp:revision>5</cp:revision>
  <cp:lastPrinted>2025-04-01T14:27:00Z</cp:lastPrinted>
  <dcterms:created xsi:type="dcterms:W3CDTF">2025-03-17T14:14:00Z</dcterms:created>
  <dcterms:modified xsi:type="dcterms:W3CDTF">2025-04-07T15:16:00Z</dcterms:modified>
  <cp:category>Assemblies of the Member States of WIPO</cp:category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ContentTypeId">
    <vt:lpwstr>0x0101005ABDE43AC2B2FA498C2D4BCF657BBF08</vt:lpwstr>
  </property>
  <property fmtid="{D5CDD505-2E9C-101B-9397-08002B2CF9AE}" pid="8" name="MediaServiceImageTags">
    <vt:lpwstr/>
  </property>
  <property fmtid="{D5CDD505-2E9C-101B-9397-08002B2CF9AE}" pid="9" name="MSIP_Label_20773ee6-353b-4fb9-a59d-0b94c8c67bea_Enabled">
    <vt:lpwstr>true</vt:lpwstr>
  </property>
  <property fmtid="{D5CDD505-2E9C-101B-9397-08002B2CF9AE}" pid="10" name="MSIP_Label_20773ee6-353b-4fb9-a59d-0b94c8c67bea_SetDate">
    <vt:lpwstr>2025-02-18T10:15:27Z</vt:lpwstr>
  </property>
  <property fmtid="{D5CDD505-2E9C-101B-9397-08002B2CF9AE}" pid="11" name="MSIP_Label_20773ee6-353b-4fb9-a59d-0b94c8c67bea_Method">
    <vt:lpwstr>Privileged</vt:lpwstr>
  </property>
  <property fmtid="{D5CDD505-2E9C-101B-9397-08002B2CF9AE}" pid="12" name="MSIP_Label_20773ee6-353b-4fb9-a59d-0b94c8c67bea_Name">
    <vt:lpwstr>No markings</vt:lpwstr>
  </property>
  <property fmtid="{D5CDD505-2E9C-101B-9397-08002B2CF9AE}" pid="13" name="MSIP_Label_20773ee6-353b-4fb9-a59d-0b94c8c67bea_SiteId">
    <vt:lpwstr>faa31b06-8ccc-48c9-867f-f7510dd11c02</vt:lpwstr>
  </property>
  <property fmtid="{D5CDD505-2E9C-101B-9397-08002B2CF9AE}" pid="14" name="MSIP_Label_20773ee6-353b-4fb9-a59d-0b94c8c67bea_ActionId">
    <vt:lpwstr>46146e00-3a18-4748-8b17-8ecff22c6285</vt:lpwstr>
  </property>
  <property fmtid="{D5CDD505-2E9C-101B-9397-08002B2CF9AE}" pid="15" name="MSIP_Label_20773ee6-353b-4fb9-a59d-0b94c8c67bea_ContentBits">
    <vt:lpwstr>0</vt:lpwstr>
  </property>
  <property fmtid="{D5CDD505-2E9C-101B-9397-08002B2CF9AE}" pid="16" name="MSIP_Label_20773ee6-353b-4fb9-a59d-0b94c8c67bea_Tag">
    <vt:lpwstr>10, 0, 1, 1</vt:lpwstr>
  </property>
</Properties>
</file>