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FAB02" w14:textId="77777777" w:rsidR="00D213CB" w:rsidRPr="00D213CB" w:rsidRDefault="00D213CB" w:rsidP="00D213CB">
      <w:pPr>
        <w:pBdr>
          <w:bottom w:val="single" w:sz="4" w:space="10" w:color="auto"/>
        </w:pBdr>
        <w:spacing w:after="120"/>
        <w:rPr>
          <w:rFonts w:cs="Calibri"/>
          <w:b/>
          <w:sz w:val="32"/>
          <w:szCs w:val="40"/>
        </w:rPr>
      </w:pPr>
      <w:r w:rsidRPr="00D213CB">
        <w:rPr>
          <w:rFonts w:cs="Calibri"/>
          <w:b/>
          <w:noProof/>
          <w:sz w:val="32"/>
          <w:szCs w:val="40"/>
          <w:lang w:eastAsia="en-US"/>
        </w:rPr>
        <mc:AlternateContent>
          <mc:Choice Requires="wpg">
            <w:drawing>
              <wp:inline distT="0" distB="0" distL="0" distR="0" wp14:anchorId="12DD072D" wp14:editId="44691194">
                <wp:extent cx="2777259" cy="1333500"/>
                <wp:effectExtent l="0" t="0" r="4445" b="0"/>
                <wp:docPr id="1818666054"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423198901" name="Picture 1423198901"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784991827" name="Picture 1784991827"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fl="http://schemas.microsoft.com/office/word/2024/wordml/sdtformatlock">
            <w:pict>
              <v:group w14:anchorId="75C230E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VGnb+kCAAAYCAAADgAAAGRycy9lMm9Eb2MueG1s1FVL&#10;btswEN0X6B0IrdpFIku2Y1uInU2aoEA/Rj8HoCnKIiqRBElbzrJIUgS9SNplgC6am0i36ZCWHdsK&#10;kCIoinZheT7k8M3jI3l4tMgzNKdKM8GHXrDf8hDlRMSMT4fexw8ne30PaYN5jDPB6dA7o9o7Gj19&#10;cljIiIYiFVlMFYIiXEeFHHqpMTLyfU1SmmO9LyTlkEyEyrEBV039WOECqueZH7ZaB34hVCyVIFRr&#10;iB4vk97I1U8SSszbJNHUoGzoATbjvsp9J/brjw5xNFVYpozUMPAjUOSYcVh0XeoYG4xmijVK5Ywo&#10;oUVi9onIfZEkjFDXA3QTtHa6OVViJl0v06iYyjVNQO0OT48uS97MT5V8L8cKmCjkFLhwnu1lkajc&#10;/gNKtHCUna0powuDCATDXq8XdgceIpAL2u12t1WTSlJgvjGPpC8emOmvFva34EhGIvjVHIDV4OBh&#10;rcAsM1PUq4vkv1Ujx+rTTO7Bdkls2IRlzJw56cHGWFB8PmZkrJYO0DlWiMXARSdsB4P+oBV4iOMc&#10;pA/D7OpoMxNTTUCN5Y/ytrwub1B5XV1Ul9WX8md1WX53rs244FcIgGHzF9V5ZV2X+VydlzfOfeb8&#10;K7C/VVfPQe3MZLDwdvU6bZVv4VvEFj+4vvW32plkTJ6wLLMqsHZNHCDe0d893C+1fSzILKfcLA+r&#10;ohlwKLhOmdQeUhHNJxTIUi9joInARWEAr1SMm+XJ1Iq8gzPsTqk2ihqSWiwJYKrjIJd1wjVwh9m2&#10;o0HZaFK8FjEUxjMj3CndUXbQ6cLhAxE39R20w17QhZvD6Ts8aB+AY7laqRRHUmlzSkWOrAG9AF63&#10;CJ6/0hY5DF0Nsdi5sIy6jjK+FYCBNuK6sLhrE9pYbhUY/4/8e/3OYBD0w15D/huZlfxvyxuQLCj6&#10;TrN3IaDK7uS/ItTwbyoThNfUZDfowDXbuHL/gCTvlZ67h+H5cUqun0r7vm36YG8+6KNfAAAA//8D&#10;AFBLAwQKAAAAAAAAACEAGy51W9JYAADSWAAAFQAAAGRycy9tZWRpYS9pbWFnZTEuanBlZ//Y/+AA&#10;EEpGSUYAAQEBANwA3AAA/9sAQwACAQEBAQECAQEBAgICAgIEAwICAgIFBAQDBAYFBgYGBQYGBgcJ&#10;CAYHCQcGBggLCAkKCgoKCgYICwwLCgwJCgoK/8AACwgBMAE/AQERAP/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aAAgBAQAAPwD9/KKKKKKKKKKKKKR2KozBc4Gc&#10;etfDHwl/4OD/ANhLxB43i+D37T1j43/Z78dNJaxN4Z+NXhaXSwZJoyxcXK74YYFZWUTXLW4bAIGD&#10;x9qeC/G3g34j+FLDx38PPFul69oeq2y3Gl6zot/HdWl5C33ZIpYmZJEPZlJBrUoooooooooooooo&#10;ooooooooooooooooooooooorC+JHwu+Gfxk8I3Xw/wDi98OtC8VaDe7ftmh+JNIhvrOfByN8Mysj&#10;YPIyDivlrV/+CMH7Pfw+8Uah8Uf2D/ib46/Zy8XX0lxdTTfDPXGbQtQvDC6W5vtDvPNsbi3gaR2W&#10;3jjhX52AZTtZen8P/Gr9u79ma6TRP2uPhBZ/FTwnH8kfxW+CujXH9o26D7JEj6n4aZpbks7yXEhk&#10;0yS8AWLJtoV5r3/4bfE74c/GTwTY/En4S+O9I8TeH9SWQ6frWhahHdWtxskaOQLJGSpKSI6MM5V0&#10;ZTgqQNyiiiiiiiiiiiiiiiiiiiiiiiiiiiiiiiiiihmCKWY8Dk1w/wACv2mf2dv2nvDcni79nX44&#10;+FPHGnwrEbq48L69Be/ZTIu5EmETFoXK5+SQKwwQQCDXcUVwOv8AwL0m0+IH/C4/hbcr4c8TXF2s&#10;viL7Gu2z8UR+SkHlajEBiWRY4oBFeAC5g+zxortbme1n6vwz4u0TxZHeDSbtTcabeNZ6rZtxNZXI&#10;VXMUq9VYo8ci9njkjkQskiM2nRRRRRRRRRRRRRRRRRRRRRRRRRRRRRRRRRQQCMEV8a/F3/ggt/wT&#10;b+I3i9vil8OvhVq3wj8bRywyad4z+DXiS48P3emvGT89tBCxs4XYFgXW33ncTuB5qlo3wM/4LCfs&#10;bqz/AAa/aV8L/tLeCrFbiWLwX8XrY6J4qitIIT9msrTXLYPDe3cznElzqESrlF5QOzR+r/Bz/goh&#10;8LvGfj3T/gV8efA3iX4MfEzUmki03wV8SrOO2TWpY1tvN/snUYnksdWVXuo1220zTdS8UeDX0BXl&#10;Os/FWHQP24PDfwQsWjmk8WfCnW9c1RZdXmZrQaTqWlW9qY7Uv5UYm/tq88yYIHk+ywqWYRKF9Woo&#10;oooooooooooooooooooooooooooooooooorE+I3w0+HPxg8GXvw5+LXgDRfFHh7UlRdR0LxFpcN7&#10;Z3QV1dRJDMrI+HVWGQcMoI5ANfOH7THx78Ff8EjPg63xq+IfxW1TWvhXBqK2a+EfEWsPqPiK3uJl&#10;/dQ6PdXUpm1L94ryPZ3cjvHDJPLHcxQWUdm/hf8AwRLvPjj+3b8a/iN/wWY/aV8Baf4fl8baYvgn&#10;4M6LZ30kraR4WtLx5bmItwswkvEiJlYBmnt7pkSKKSNK/R6iiiiiiiiiiiiiiiiiiiiiiiiiiiii&#10;iiiikdQ6Mh/iGK/PzTv+Caf/AAVN/ZM1C41f9hL/AIKtal4t0WO6tnsvhv8AtIaS+tWksaR+W0Um&#10;rQsbm3jGdyx2kMAyqgnAzV7Xv+CxXxX/AGIP7B0P/gsH+yHf/DC11rVn0fTPiv8AD3VE8R+F9Suo&#10;YHklmaGI/b9PSXYDBA8U07qXJCiGUr81/tx/8Hafwa8HXl58Ov8Agn/8Kp/Gmrxnb/wm3jSyuLHR&#10;4+YGEkNoNl1coVaeNjKbQxyRqQJlOK8j/Yk/4Iw/t2/8FcfjHpv7bf8AwWT8a+JIfCPnK1r4V1zd&#10;Y6xrtvC3yWsdrGkS6Pp7SbyWjSKWVTJJEkZuI7xf2U8BRfDf4CfGHTf2ZfAWiadoWj694Pu9b8J+&#10;F9E0l4LTTI9LmsbO+EYE3kW8DDUdL8q2ggiUSLdysztMcepUUUUUUUUUUUUUUUUUUUUUUUUUUUUU&#10;UUU2WWKCJpp5FRFXLMzYCj1Jr5l+M/8AwWc/4JY/AS1jufHv7cvgG5aS+ezNn4T1Q+ILmKZSVZZI&#10;NLW4li2spUl1UBhgkHiviv4/f8Hd37JPg/8A0D9mz9mvxr4+u11J4WuNe1C20Kynt1z/AKTDIv2q&#10;Yg4OFlghPIzgnFfn3+01/wAHOn/BUP8AaHspfCvgjx14b+Fum3Ud7aTJ8P8ASNt1c282FjLXt408&#10;sM8aH5ZrY27Bm3cfLh37OH/BBb/grd/wUf8AiA3xW/aV07X/AAlDe3Maa349+NWoXZ1a6SCSCFhH&#10;bTE308ggAMRmWKCQW4XzkG3P6ufsr/8ABtB+w7+zL4Y0jxDbeMvGGp/FfRtQtdT0v4rpcwJNpF/C&#10;YW8yx0y5juNPWPzIS6i6hu5UMjETFgjL9X23x68dfs+WK2X7bGoeHbPSVldIfi5o0bafoD/J5iLq&#10;MNxNK2iyHEkSvJNNaStHGPtEU93BZV8wf8E7P2rtW/4Kc/8ABSz4l/tk/Cu81mD4I/CvwGfhz4Bb&#10;UtKaODxJqN9fW9/qGqwuwBjIWws4zC2X8mW0kdYXZ4h+g1FFFFFFFFFFFFFFFFFFFFFFFFFFFfn3&#10;+17/AMHJ3/BP39jf46a9+zz4z8JfEzxHr/hfUGsdebwp4btHgtZ1ALpuu7y3L7QQSUVhg5BIzXzL&#10;8Uv+Dxv4RaH4h+y/B/8AYa8Ra5pexj9s8VeNrfR7gkBiAIYba7VsgZ4kOOfQZ+f/AB9/wd5ft5az&#10;4hvP+Fa/s8fC3QdHnVlsYdZ03Ur67tuxJuBeQRSFcrz5IXJ5HQN8v/E//gvn/wAFh/jH4Tu/C/if&#10;9tTWNL0292ySN4W0fTtHuoirZAju7G3huYUPy9JTuBwxxwfCNW1/9sX9v34kWuka1qfxO+NXi+30&#10;2SLS7Odr/wARalFbeWJJEiUmaVY+Tu2jAxkkYU19R/s1f8G3P/BVz4+xafeXfwRs/hzo1/by3UOr&#10;ePdYj00DMmfJmsofOvYmYgELJbADA3HBzX3x+zT/AMGefwN8PLDq/wC1n+09rfiSTyLWWTw74F0m&#10;HS7WO5Q5ljkubgTyXMLgBcrHbyY3NuBbjpf2O/hx+1z/AMEfNRmh8df8ELPA/irR9OuxaR/Fz9mv&#10;UX1fXvsNxGrSxpa6tPPq14pmjjDIZLaGMBdqlUBP3L+yj/wVl/YU/bC8RL8N/h18ZYtE8ex3P2O+&#10;+Gfjq0fRfEFrfLE8s1l9kugpuJoVjk80WxmWPy2y2Oaw/wBur/gtH/wT8/4J+SXnhr4v/GWDWvGl&#10;owRvh34LaLUNaRyIX2zxiRY7L91Okw+1SQh4wxj3kYP5O+Jf2iP+CqH/AAc1/FNv2evhVoTfCn4C&#10;2+r2cviia1ie603TPszLMX1C8IhfVbvc6SQ2CeXGXW2d44/Je8T9m/2Hf2bPhp+wd8OLH9iT4XxX&#10;X/CP+H9POpeGdS1VrUXeqRyzN9s85o5A9zcRXDCSWYW8EKRX9nEgZkcj3Oiiiiiiiiiiiiiiiiii&#10;iiiiiiiiiv5//wBuj/g38/4KWftd/wDBSj4s/FfwF8KvDOg+D/FHi+a/0bxd4m8YW0cF1CQFDmC1&#10;ae4QkdN0KkYzjPBm+Ev/AAZ5/tOa9BeRfHz9snwR4akbcLWbwjo99rnmZUAOwuDYbGBHBBcgMwyc&#10;gj6V+FH/AAaHfsQaBpmnS/Gr9of4l+LNUt7pZtSXR5LHSdO1AZBaNrdoLiaNWxglLgPjo4619Z/B&#10;v/ghZ/wSS+Bl7fah4O/Ya8HajJqUKRXa+NFuPEUZC5wyRarLcRxNyctGqkjAJIAA+oPCHg/wl8Pv&#10;DFj4J8BeFtN0PRdLtlt9M0jR7GO2tbSFRhY4oowEjQDoqgAVpZr5v/aD/wCCvv8AwTL/AGXmuLX4&#10;xfto+CLe+s9SawvtH0HUG1rULO4X70c1npyzzw47l0UDuRXwD+1L/wAHffwI8KWdxpH7If7MmveL&#10;L7bNAmteNdSh0yzhmPy208dvbG4mvImPzmNmtX2jblWJKfm/+0f+21/wUv8A+C8PxN8P/DU/CjT/&#10;ABdfaPdre6L4T+H/AICjKaBvEVrLcG7ZZbu3tJXeIzfaLr7MG8tmwI4jH9afst/8Gn37SCeEND+L&#10;v7SXifwfLq+n6ta6hJ8Ff7fvLSHVLYGJ5LO91yzWf7DJgzRP9mtrsMoGyeMyF4/2Y/ZG8V/Avw54&#10;Ms/2dfhn8E2+EN94atZZP+FT6hplrY3FjC0iySXUC2kkltewPJcq73drLNGZpnSWRbgTRp478O/2&#10;mdH/AGl/+CzuufDr4S21nrXhv4CfBfVNE8aeKtPukkS08Sa1q+lTf2U3PLRwaIxYpuCyrNFJskh2&#10;n7Eooooooooooooooooooooooooooorzf4s/tkfsh/ATV18P/HT9qn4b+C7+T/V2Pizxxp+mzNwT&#10;wlxMjHgE9Ogrwz4r/wDBeb/gkV8GNfg8N+Mf23PDd1cXJIhk8L6bf65bkjqPP023niB4PBYHFeB+&#10;Pv8Ag7C/4Jl+E9fudG8KeEfip4rtog4t9c0bwzZw2dwwBIA+2XkM6g47wg47Z4r5f+KX/B45441H&#10;w9qGm/BH9hjSdJ1jK/2Zq3irxxJqFug/6a2cFtbOSeVwtwMHJy2Np+YPjR/wdC/8FbfivrdrN4A+&#10;KXhH4dR2dsYryx8G+CbWaG5kZjhpDqovZUcADGxlXBOV3Yr5Z1v4w/8ABQX/AIKB+JIfhnrnxJ+M&#10;HxmvhezatZ+D5NU1PXvKmGWd4LAmQqE3MMpGoRCVGF4r6i/Zl/4Nkv8AgqH8eyuveL/h/o3wz0uZ&#10;Le6hvviBrCJNcQyjZMEsrRZrhLlUy3l3SQDc2MjJA9E/4J7fscf8EEfDPxEPwy/4KMfGD4taN8SI&#10;ZJbG48E/Grw5L4G04RzwrIk0rWU0r2rINyrLcX8AdmH7nJWv6AP2fPh5+zr8OPhbp2n/ALK3grwZ&#10;ofgvUY11DS4/AOn2lvpl2sqKRcx/ZAIpN6hD5gzuAByeK3PiH8SPh58IvBt98Rfiv480bwz4f01V&#10;bUdc8QapFZ2dqrOEUyTTMqJl2VRkjJYAckV+Lv8AwU2/4Ln3/wC394p0f9hD/gkf8MNe8TeMtR8S&#10;Wj+FfipZrJp+p2t6IZ/ObRVkMU1kfs7TwT387Qqlo+oIyCFzPX3p/wAEWf2CvDf/AATi/Z0v/wBn&#10;bxPNoN38VpbyPWviVrGk6glwdUFwZRZTxF9tyLJVint4/Pji3T2186Jh2dvsiiiiiiiiiiiiiiii&#10;iiiiiiiiiiiiv5P/APgrR8Kfil8ZP+CvHxx8FfB34c6/4r1q6+IFyV0rwvo81/dDaBz5UGZMbRnG&#10;CpLDgjisf4S/8EVf+Cq3xvnu18EfsE+ONPuLaUyN/wAJVp6eHUbjAAOqm3VvvMf3Zc5C9RxX0h8J&#10;P+DUr/gqH48t9L8Q+NfEfw08AwTXX/Ew0jW/Ek1xqNnAcZ2rp9vPbyEcnaLldx43IApX64+D3/Bn&#10;n8CNI1y5v/2gP2yPFPiCwmgDW+neC/DVvorw3J4dnmuZb0SR7QqqqxxkYyWYnj6+/Z8/4N8/+CTf&#10;7PB0/UdO/Zas/F2rWenta3WqfELUrjWV1HdndNPZTubAynJ+ZLZAuflC19cfD74c/D34S+ELP4f/&#10;AAq8B6L4Z0HT1ZdP0Pw/pcVlZ2ylixEcMKqiAsSTgDJJPetrNfGf7e3/AAVV/wCCNXwy8EX3w/8A&#10;2uvjF8O/iBbxyTyS+BbXSofFTPeWo3CGaCNJobWbcQqG6aFQx+8oDEfiP+0b/wAFafgF8LPiYvxD&#10;/wCCJvwv+I37Plw2qzalq143jjzNK8RvcwNG4vfDUwu7BHgeQi2YSmKNS37kMIvIjsP2YP8AgsR/&#10;wVzk0/8Aaa/a4b4pap8NLvVrMzeNr7w/c3lrpFlKtskt5pPh+xjWe8iaNIm3abbCKWSMtNKoEko/&#10;dj/glH/wTo/YG/Yp+COneK/2ObnR/Glzr1jKt98XheW2oXuvRtPukjS6gHlx26yRqggh2oDApffK&#10;rSN12tftFWd5/wAFTvC/7KPh/wAUz+bY/APxB4o8VaOkZ8ljJrWiWumSs2MNIgTVAFzlVmyRiQE/&#10;QVFFFFFFFFFFFFFFFFFFFFFFFFFFFFFeU/Ej9u/9iH4OeI5/Bvxa/bF+FvhnWbaNnn0fXviBp1pe&#10;Io6kwyzLJ2P8PWvmH4of8HK//BIb4daVqNxof7Qeq+MNS0+QJ/YXhXwXqTT3ROP9VNdQwWrD5hhj&#10;MFPYkg18zfF7/g8M+AOj6paw/AL9i7xl4ksmtWe/uvGHiW00OSGXcAiRx2yX/mqwJyxZCCMbT1r4&#10;2+MP/B1Z/wAFSPifbjRPAsnw/wDhvHHqi3Eep+FvCTXl41qSxWCb+0ZbqEr5boWdIkO5MhkBKj5j&#10;134n/wDBUD/gqX4lvvCNz4v+MHxmYahHf6p4e0u7v9S0+wmZ1jScWdvutbBA6nDrHHGMN90FhX0V&#10;/wAE8P8Ag24+PH7dGgTfEHUf2ofhZ4V8M28k1pdN4Y8S2ni++tbgRIY45INMujaojhtxVr1ZlCjc&#10;h3/L+y37Fn/BAf8A4JrfsS6nF4u8MfB9/G3ii3m8208TfEaSLU5rNhJFKhggEaWsLxyxB0nWEXCl&#10;mHmkMRX2lX5n/wDBY/8A4Kwfswf8EytS1TWf2bPGWm3f7Q15q9lPrngLS1M+lalE8Ajkm8RxxsqQ&#10;yLaLA0U6PHqBaHT03PZGaJ+u/wCCBX7NPxp8JfDP4hftoftgeJ9e1D42fGrxMl14203xPai3vtAt&#10;7VWFlZTW7IslnI0MyzC3O1I7aSyjSNBGC36BUUUUUUUUUUUUUUUUUUUUUUUUUUUV/Mn/AMFnP+Cl&#10;X/BRLRf+CjvxM+Ffg/8AbD+I3hzwv4U8Y3Nloem+DfF9zo8dpboEwjLZGLz/AJj1lLtzjIFfC/xa&#10;+OHxk+Oeqf8ACTfHL4w+JPGGpWNsxs9Q8ZeJ7rUJkD7V3q88rMDwcgEDH97aQeg+D37Dv7avx/0G&#10;18SfBf8AZD+JHirR7+4WG11Tw54L1C8sXdjgZuI4zAsYwxyzBRuBO0ZJ+tvgx/wbC/8ABX34pTza&#10;F4q+Gfhf4e2cVoJrbWPG3jS2kjuS4XdCE0xryYOCAcyRoNpxkN1+yvgD/wAGe+jFtF1n9qz9sOWR&#10;Uti2teHPh14bSApcYG1YdSuywkjBHJexVmHACH5q+1/2av8Ag3d/4JOfs1R2N7D+zVB471izjnjl&#10;1r4mXz6x9sEuc+dZvtsGKqdqkWylQAR82WP2X4R8HeEPAHhex8EeA/Cum6JoumWy2+m6PpFjHbWt&#10;pCowsccUYCRoB0VQAK+NfjL/AMEGv+CZeoeJLj49fDvwtrnwK8V6dcf2j/wn3wh8YzeH5NKjjhZJ&#10;PKiJeytIjEW3lIE4BO4ZOfiX4rf8FuviD/wS48W6X8P/AAP/AMFE/AP7aXhe3unTU9EvNHn0/X9J&#10;077JI1l5PiOxW407UiCI/tM8/mXDOoAjUyu0Hzz+0H/wcGf8FQv+ClnxU0n9l79j3w83wxXxjrEW&#10;m6D4d8Bak0uvXrMITmXVpBCYlSSOSUyQLZqkUjJOzorOfu3/AII8/wDBuF4E/Y/8Q+H/ANqb9szV&#10;bPxl8UtLla90Pw1bETaL4Yud+YbgFlDXl7Go3LIQIoZZWMayPFDc1996v8SofD37bXh/4PWQaaTx&#10;f8LdZ1nUvN1iZlsxpGpaXBbeVaFzFGZv7buvMmVQ8n2SBGZliQL6pRRRRRRRRRRRRRRRRRRRRRRR&#10;RRRRXzF4k/4Iz/8ABMnxr8f9Y/af8d/sm6N4h8Z+INQe+1i+8Rapf6ha3U7j5naxuLh7QeyiIAHk&#10;AHmvXfhB+yd+yx+z5qFzq3wD/Zo+H/ge6vE2Xl14P8G2OmyTrnOHa3iQsPrmvQKx/HfxC8BfC3wt&#10;deOPib430fw5otim+91jXtSis7W3X1eWVlRB7kivmf4v/wDBc3/gkp8EL6y0/wAYft0eDNQk1CFp&#10;bc+C3uPEaBQcfvH0mK5WI56K5UkcgEAmvj/42/8AB3v+x74W0mR/gJ+zR4+8W30OoGN38TXllodj&#10;LaL5ga4imie8mZiVUrE8CEhzuKMpQ/Fv7R//AAddf8FGviO2o6X8FdE8F/DOxN4l3pN1pegnUtSh&#10;tQAfs8818Zbabcc5kS2jJU/LsIyfnPRPhV/wWK/4LFeI18Q6Jo/xS+MFlHe38tlqutapJHolncoq&#10;+fDb3N66afYO24AQoYyQMbMEY/Rj9i3/AINFbOyv7XxZ+37+0GL6OzOIfBfw1kdIZ1VoXT7Rf3MY&#10;fYV8+J4YoFYZR0uQcg/qp8Nv+Ce37Dnwk+A9x+zF4E/ZR8C2/gK+8k6t4ZvPDsN5b6pJFt8ua8Nw&#10;rteTKUQiadnkyindkCvM/wBp/wDaH8M/8Eh/gw3xr+JvxU1LxJ8Ko9ctbBfD3ijXzeeJbB7hCix6&#10;XeXkvm6wBIgme0u5DcJC19Ol20drBYnwn/giV4h+NX/BQL48/Er/AILLfH/wPa+H7XxZpaeA/gro&#10;9reSM1j4Ztbx57tXG0JPvvFi/fsS/nw3gVIYmRD+klFFFFFFFFFFFFFFFFFFFFFFFFFFFfiX/wAF&#10;Ov8Ag54/au/ZW/a48bfs0fAD4AfD2G38CeIJNLutV8YR3+pSaoyhCHjS2uLRYCd2Nm6U5xkgGvkH&#10;4w/8HQ3/AAVk+ImqJd+Dvil4V+H0dvGT9k8K+CrJ4bgnYAXOrLduAC4xtZehycdPAfiZ/wAFb/8A&#10;gp78X/Ec3iTxT+3/APE21vJI/wDSrHRfF0+iWojLKDi206WKMYOAMRYOSNx5B8l8CfCP48ftQeNr&#10;iz+E/wAO/G3xB8SXMRvtStfD/h671i8aMMyG4n+zh5WBOMOQQTkFs4z9Xfs4/wDBuP8A8FX/ANoK&#10;LRdRvv2eF8CaLrFm8q6t8Q9cg09rPafkS5s1Ml9CzBcbfs2QSu4KMmvtz9mj/gzutEGn67+2B+1x&#10;taT7SdY8M/DLRQuwsT5Xk6pej5uQkjb7EHJZQeBIfvz9mf8A4IKf8Erf2XYI7rw3+yvo/irWPssc&#10;V14g+ImdcnuJEIIuPJud1rBNkD57eCI8e5zwOm/8E8f+Cuv7Jt5JqH7FH/BU/wD4WJoq6yJrX4f/&#10;ALS2jy6jEbVoTGVl1m38y8Plna6RW8dsjMBkgbt+tJ/wWD+J37JT6PoH/BW39i/xJ8IYdU1CXTbL&#10;4oeDrpPE3hS+mgt2kadzZl7vThcOhFvbSRSzMrZfAjlZPmn9uj/g7S+BPgGO+8E/sAfC27+IGsRx&#10;lYfG3i6wuNP0OF/KilUrany7y4GTLCyy/YwjoGDSIQx8d/YZ/wCCSH7eX/BYn4waF+3R/wAFdfHn&#10;iNfh/MpubHwvrM0ljqOt2ybUhtbaziWJNJsJChkeWNY5J1AeNS1yLyP9kvh/b/Df4B/F3Tf2ZPAG&#10;i6T4f0XXPB93rfhHwnoOhvb22nLptxaW2oFCsv2eCFv7S0wx20MMWJPtcrNI0p2epUUUUUUUUUUU&#10;UUUUUUUUUUUUUUUUV+U/7Sv/AAa2/Db9q/8AbS8YftT/ABS/bB1y20fxh4mm1a68K6B4PghuYRID&#10;+6F7PPMrY4+Y2/TIwM8dt8Jf+DVn/glP8OtTur7xtpPxA+IUFxb+Sun+MPFwhhgH95P7Lhs3z/vM&#10;etfR/wAH/wDgjv8A8EufgZo0OieA/wBhP4bzLb3CzQXviXw7Hrl7HIpUqRdaj5842lVI+fAKgjBF&#10;fR9paWmn2sdjYWscMEMYSGGGMKqKBgKAOAAOwqSvm/45f8FgP+CYf7Oun3F98T/23/h/5lnqf9n3&#10;umeHdaXW9Qtrj5spLZ6aJ7iMLtIZmjCqcBiCQD8WftHf8Hcn7FXw9OqaR+zd8DPGnxI1HT7xUtb3&#10;UJoND0nUbfZveeGd/PuhgBlEclpGxZSDtGGPwN+1P/wdH/8ABS/4uvNB8LNf8K/Czw+1xcGH/hF9&#10;B+038lm6YSKe5vhNh1ByJ4I7Y7hnCnCjF/Z8/wCCIP8AwV6/4KS/Ej/havxwtfEmk2s6x2998RPj&#10;lqV7HezwRGIeVFbzl766/cTloWZFt28qSMzocCv1U/ZW/wCDZL9i79mfw3pPiRfiX4w1b4r6LqVt&#10;qmj/ABTVLJX0e+hYMJLPTLuG6sdpKhh9riu5Ef545UdUdfry2/aD8YfAHT1sf23r3w7pNj9ujtbP&#10;4raMj2Xh27aRCY1vI7iaV9EmaRHhUTzS2sjtaol2bi7SzT5l/YA/aq1v/gpV/wAFOPiV+1h8Lm1O&#10;D4J/CLwJJ8OPBdxqGnMsXiTVr6/tr7UNSt5No2Ksen2aGJmZjFJayMsTSPHX6AUUUUUUUUUUUUUU&#10;UUUUUUUUUUUUUV8Fftkf8HG3/BPH9i74wal8CPFlv498V+JtD1J7DxDY+EPDkO3TJ1BO2R7+4tVk&#10;zg4MJkFfMXxi/wCDxP4D+H5LWf4FfsU+LvEVo3N+/jPxZZ6DNApztKxwpfB8kHOWQDHXPFeE/FP/&#10;AIO8f20NU157n4N/sxfC/QNJEKs9l4hur3WLqPdnB86G5s1P3Wx+55yPTn5j+MP/AAcOf8FdPibp&#10;+oaRc/tc3GiWOqq3n6f4V8M6fp0lijA4WC5ig+1xAAEhjMXyOtfOGr/Ev9sX9t3xxpXgTXPiT8Tf&#10;jN4q+zS/2Do9/rWpeIL4L/rG+zI7SyfKDn5BgDn+I19Kfs2/8G7n/BV79pCbR9cH7P8AL4H0fVop&#10;vN1z4lagmj/Y3iLhlnsT5moJvZPkP2VgxZXBCNvH3v8Asxf8GfPgHTreDWv2yP2t9a1W6e3Ej6D8&#10;N9Pjs4rO538r9uvFmN3CUwMG1gbOMEAYP6Xfsof8Ewf2Bf2Imhvv2aP2XvDPh/VLcyeT4jnt3v8A&#10;VkEiKkirfXbS3CIyqMxrIE6/Lya96r5g/bq/4LDfsEf8E9I7jR/jp8Y4r7xXBt/4oHwjGuo61kpH&#10;IPNhRglmDFKsivdPAjpyrMcA/k14m/as/wCCmn/BzB8Y2/Zc+DfhRvhd8A4b62u/FGoWkUt1Y20E&#10;O0k6lffuv7RnMh3wafEIVd/KZ1220l4n7H/sLfsx/DH9gr4bWv7FPwqsdQOg6DZnVdD1zWGs/tWs&#10;faJ5PtfnNC6vcXEM2wySfZ4YkhvLKJC5R9vutFFFFFFFFFFFFFFFFFFFFFFFFFFFfz2/8FBf+CBv&#10;/BUX9rH/AIKYfEz4n/Db4L6bpvgvxd40nvNL8Za14x0yO1S3YZWdoYppLsdCu37PvG7tzm78Iv8A&#10;gz//AGvNW1xrb46ftW/Djw3pq2bCG/8ACVrqGt3Ky5yEEVzFYqsZy2SJCeBheTj6R+EP/BoF+yFo&#10;OhR2/wAdv2pfiJ4n1JGIM3hey0/RbR4yQSphmivZQTgZKzD2ANfW3wZ/4ILf8EkPgXr3/CUeFP2K&#10;/Deqag1mLaSbxhdXWuROu4sW+z6hNNbo5LMdyRqecDA4r6l+H/w5+Hvwm8JWfgD4WeBNG8M6Dp0f&#10;l6fovh/S4rO0tVznbHDCqogz2AFbNfPv7SP/AAVX/wCCc/7JJ1W0+PP7YXgrS9S0O9jtNa8O6fqf&#10;9qavYSyAFRNp9iJrqMbWVizRBVUhmIBzXwL+0p/wd4/sxeEp20X9kv8AZx8UfECb7VPCuueJL+LR&#10;NPmiCny7q2UCee4RmwTHKlq2wgkqSoP5/wDxA/4LD/8ABbf/AIKmfEaH4KfBjxN4ks5L2KO5k8E/&#10;A3R7jS2tliYQPPLcI0l8tuxnXzfPuTbKWQlVwtfUf/BOv/g018Wavd2PxK/4KTeOF0uxWaG4/wCF&#10;Y+DtRV7i42ujtDfX0eY4Y2KMjpatI7xy5W5iYEH9sfgz8FfhP+zv8MtJ+DXwO+H+l+F/C+h25h0v&#10;RdHtRFDCCxd245eR3ZpHkYl5HdndmZiT8y+A/wBpbSf2j/8Ags7qnw2+FFja614c+BXwT1fSPGfi&#10;ywui8dn4k1nWNJlGksNu0vHb6KzMyMwWTzon2SQutfYVFFFFFFFFFFFFFFFFFFFFFFFFFFFcJ8ZP&#10;2pP2Zf2dPsX/AA0H+0X4E8Cf2k7Jp/8AwmXi6y0v7UwGSI/tMqbyB1C5rw74wf8ABcX/AIJM/A+S&#10;zj8Z/tzeDL438hjt/wDhDZLjxEAwGfnOlRXPlDHd9o96+ffiX/wdc/8ABLXwXrP9neBbX4lePLPy&#10;8/214Z8Jw29orYUqp/tO5tJsnd1ERHB9s/M/xX/4PH7xbfU7H4L/ALCCQyMrf2Dqnizx4GZhxh57&#10;KC2XHDL8i3XJyNw4J+WPiz/wdMf8FY/ijJaXPgvxl4L+H8Nnnzj4N8DwyLesSQFk/tdr3GDx+7aP&#10;kAdc18teMP2n/wDgov8A8FAPFEfwa8S/Gb4qfFi917UmvrXwLb69qOrRXVxErySSQafBuRAgDtti&#10;i2xqOiAV9Dfs0f8ABtn/AMFWv2k9Ps9S1T4UWHwz0W60/wC0WWqfErWFsrhVEmwQfZIEmvbeXaAc&#10;TwR/KgG4ZBb9Lv2U/wDg0r/Yu+F91/wkH7V3xa8TfFjUDNKf7NsUbw5pZjZfkDJayvdmVGJIkS6j&#10;U/LmPg5/S74Jfs+/Ar9mvwb/AMK8/Z7+DvhnwTobXBuJNL8LaJBYwzTlFQzSLCq+ZKyogaRsu20Z&#10;JxW1458e+Bvhh4TvvHvxK8Z6T4d0LTIfN1LWtc1GK0tLSPIG+SaVlSNckDLEDJFfkH/wUA/4OEvH&#10;v7UPjSD9gj/gjF4U1vxF4z8W3y6avxCitfs8kkbQM8q6VDLtkhK/MJb65WJLdIJ3UBTHdxfdH/BI&#10;T/gmrpX/AATP/Zbj+HWv65ZeIPiF4mvjrHxI8V2sJ/02/cfLbRyuolltrdSUjaTBdmmmKRNO8a/V&#10;VFFFFFFFFFFFFFFFFFFFFFFFFFFFfyaf8FgvB3jz4j/8FePjT4K+Hfh3UNb1q++IF1Dp2i6NZPd3&#10;d03yOFjijG52JXooJ4zg7cjI+Ef/AARv/wCCpfxj8St4S8DfsJfEqwljhk8yTxhoEuhWzR8DK3Gp&#10;iCMt3AEm7j5e4P0h8GP+DVn/AIKlePNDbWPGMHw7+Ht59oVJLPxN4uae5eMFvmT+zYLuL+LkGRc9&#10;sZOPrb4Of8Ge/wANtP1NLv8AaF/bb17WrGS1VrjTfB/hOHTbhLrbguLu6muldAOObdWPc9q+uv2e&#10;f+DdH/gk1+z5NpetD9nWTxtrmms7Sa58QNbuNR+3uy7S9zZBksJTjoPswUEAgAgEfYHwr+EPwm+B&#10;fgq2+G3wS+F/h3wd4ds5JHs9A8K6LBp9lA0jtJIyQQIkalnZmYgDLMSckk10VfNH7Tf/AAWI/wCC&#10;an7I0s2mfGP9rfwt/bFvqMunz+HfDdw2s6jBeRqWa3nt7FZXtG427rgRIGIBYE1+Z37Xf/B39qrx&#10;toP7DH7K3kK/2dl8VfFS4+ZFZWMqf2dZSbc42FJvtbj726HtXzV8Fv2Lf+C1X/BfHx9pPxP+PnxK&#10;8SW/gOK4hmg8d+NYfsOj28J2RSyaVpsKRxzzNCjgm2jSJ5I9s86Mcn9vf+Cbf/BJP9k//gmZ4O2f&#10;CXw0NY8c6hpotfFHxK1q3RtU1RS4keJSOLW23qmLePAIiiMjTSJ5p+oKKKKKKKKKKKKKKKKKKKKK&#10;KKKKKKKKKK83+LP7ZP7IfwE12Hwv8c/2qPhx4M1S4j8y303xV43sNPuJV/vLHPKrMPoDXzX8Wf8A&#10;g4m/4JG/CWfUtLuv2n317UtOV9lh4a8J6ndLfMq5K2939nWzl/3hPs9WFfKfxn/4PD/2a/Dkdm/w&#10;G/Y38d+Jt7Y1A+MNcsdDWDIz+7Nt9v8ANOOTnYBg88V8d/Hz/g7I/wCCknxHs9W0P4TaH8P/AIc2&#10;/wDae7StS0PQ3v8AVIYQ7fuZH1B5bV8qPmkFsCwUsgUEV8s+Ov2lf+Cof/BUPxVqnw31b4hfF74w&#10;nUWh1jVvBOhw317ZJ5LRrHcDSrJPs1siuq/MkKoGYN95yT9Yfsqf8Gov/BQL4zQpdftEeKfD/wAH&#10;dJkWSGZdQvE1zVgpiJRktrObyGQs+w77uKRdpOzgA/q/+xN/wb1f8E3v2Mb+38Zv8NJviT4wh37P&#10;E/xI8q++z7/JZlgs1jS1iCyQ+YkjRPPGXYCYg4r7joooooooooooooooooooooooooooooor+aP/&#10;AILP/wDBU/8A4KKad+3p8TPgN4b/AGx/G3hnwv4P8bXNt4V03wfrDaE8KIVCxPNp/kS3Y2ljtneT&#10;JAxyK+FfjR+0b+0h+0FdWk37QHx+8aeO1015GsB4v8V3WqC2k2kB0N1IwjO1v4RxlsEAnN/4Q/sh&#10;/tXfHvSpvE/wE/Zu+IXjqxt7kR3F54P8E32oW8UzhvleW3iYJ1PBYAcnGBmvrH4Jf8Gz3/BXL4u6&#10;7E+s/B/SPh5YXlgsses+N/FVn5YPJEbQWb3F1G2ONrQjk84ONv2B8A/+DO+7uLzSPEX7VP7X+nxr&#10;5bJ4i8L+AfCxl8xSBtWDUryRQMMASzWJyMgjnI+3v2b/APg3I/4JQ/s7S6ZrN58Bbr4ia5pcs7rr&#10;XxM1mTU/tXmbxtnsV8vT5Qqvhd1rldqNkuoYfaXgbwF4G+GHhKx8A/DTwXpPh3QdLh8nTdF0PTYr&#10;S0tI8k7IoYlVI1yScKAMmtaiiiiiiiiiiiiiiiiiiiiiiiiiiiiiiiivlb4gf8ES/wDgl78V/j7f&#10;ftOfEz9lWy17xlqmsHU9SvdV8SarNa3lyTkmWxa6NpImefLaIpx92vXfhT+xb+xz8CPFH/Cb/A/9&#10;kz4Z+Dda8lof7Y8KeA9P0668tvvJ5tvCj7TnkZwa9Moooooooooooooooooooooooooooooooooo&#10;ooooooooooopskkcMbSyuqqq5ZmOAB61zdp8avg3f683hax+LXhmbVFJDabDr1u1wCOo8sPu/Sum&#10;oooooooooooooooooooooor8oP8Ag7b/AGWZviv+xV4L/aW0iyuprv4X+MDbapIs6i3ttJ1URwyz&#10;On3nf7ZBpsaFT8omkJU9V+dP+DPX4+jQfjR8Xv2VriPVng1/w7aeKNLaa/H2O0lsZxa3SrCW4mlG&#10;oW+ZFQFlssOSEjJ+7P8Ag5i/aLv/AIA/8EnPGGiaDqOoWeqfEfVrHwjY3mnhSYo52a5u1kDA5iks&#10;rS6gYY588DIzkfza/s1/Gt/2af2j/Af7R+g6K13ceA/Gml69FYreNGLxba5jma3eQIxUSBdhwM7G&#10;yFIBJ/s/0XWtH8R6PaeIfD2q21/p9/bR3NjfWc6yw3ELqGSRHUlXRlIYMCQQQRX8gX7efxq1v9vH&#10;/goZ8QPjF4JS+8XN4++IU8Hg2G10R/t15p/mi00iKOFF3eaLZbSMIVLkjaysxGf6wv2R/wBnzRf2&#10;T/2Xvh/+zVoFzb3Nv4H8IWGjNfWtkLdb6aCBUmujGGbY00oeVhuY7pGyzHJP8s//AAWY1FU/4Kgf&#10;Hq3h1e7hkb4kX3CzMBEFb7w+bj58HgY68MTX9N3/AATOaR/+Cb/7PrTMzOfgj4ULM2ck/wBj2vrz&#10;+dfA/wDwd8uU/YU+HLfZUlC/FeMnf2/4ll909+a/Hj/gnZ/wSr/am/4KbSeLLL9my78JrJ4LjsZd&#10;VHiTUntPkvBKYNhSKTzMNbzZPy/wjAwQfpPWf+DVX/gqpY6bd6mLf4c6nLDbmS3sdN8YNHNNMASF&#10;TzoEjBPAwzKuRkkZNfPPwk/bb/4Kaf8ABJ7493Hw+8PfF3xH4d1LwP4lktfEHw21zVZb3RZJo2VZ&#10;bae03+RKkihV8+3bOxt8MyEo6/1KfsZ/tOeFP2zP2VvAf7UXgyG2gs/Gnhu31CbT7XUPta6ddkbL&#10;qxM2xPMe3uFmt2bYuWhb5V6D5J/4Lv8A/BZG4/4JmfDfRfhn8FLXStR+LHjiGSbS11J1mh0DTUba&#10;+oS2wYPLJIweK3VtsRkSWR2dbdoJvwZ8G6H/AMFLf+C0H7Qf/CIJrnjP4reKpJLq9kbWNZ/0DQIJ&#10;XzJMrSsttptr97EUaxqzbY44ydkZ+sL/AP4NJP8Agpppel3V7afFL4K3n2Wzke102x8T6oJrp8Z8&#10;tDJpsaREgbBmTaM/M2Oa+S/B3x0/4KX/APBHf47Xnwy8MeNPGvwu8R6FrXna54SvphNpd67xmETS&#10;2hka0vo3jYBJtsoACSRSFlDr/Rr/AMEbP+CpPhn/AIKn/ssr8TbzR9P0Px54buI9N+IHhvT7sPDB&#10;dGPdHeW6szSraXADmPzMlXiniDzeSZn+t6KKKKKKKKKKKKKKKKKKKK8x/bT/AGcdK/a8/ZL+In7M&#10;+rLp6/8ACaeEb3TbG51S1M0FnevETaXTICC3k3AimGCDuiGCDX8vP/BGX4xax+yf/wAFXPg1408T&#10;6bfWaN4yHhjX7PUmbTxbi+RtKle4B4CwG5Epjc/K1sCSSNw+2v8Ag70/aGHi39pr4V/ssacsLW/h&#10;HwjdeIdSnttQDM11qE/lLBJFjEckUNgJVLHcyXnQKdx+dP8AgqJ/wTYuP2RP+Cen7JPx/sfDss19&#10;4m8E3Vv42vbfSVtYbe9up5Nb062mDZY3SwX93bNK7ZdNMXCoPlX9K/2Vv+Ck0mi/8Gv2p/tDv4qN&#10;n4q+G/w5vPAaz+FVCz6LqiMul6MxMrECVILrSriR+mXZgg/1Y/L/AP4Ny/2YIP2of+CqPgmbVrVd&#10;Q0X4dwyeNdYaTVJbdt1iYxZMijDMyajPYOYydpjjYMSMof6mq/kd/wCCyqeT/wAFUPjrNJaxMzfE&#10;jUPKaZsKcH7pIGQSScfTryBX9On/AATPlWf/AIJw/s/TJ91/gj4UYZx30e19CR+RP1NfA/8Awd8y&#10;NH+wp8OSqKc/FiIZYkBf+JZfck+mOvqM/Svzz/4ID/8ABXj9nX/gllefFLVf2hPBfjrXIPHkOjDR&#10;V8HWNldNA9ob3zRL9pu4NuftEW1VLE4bIXjd+kKf8Hd3/BOCRd0XwJ+OTLv2sy+HNFO08Zz/AMTb&#10;jGRnPSvxA/4KJftc337fn7bfj/8Aa0h8KLotn4s1SL+zdOViJYrO2tYra2WXl1MvkW6GQqdu9yyf&#10;KQD/AFD/APBJj9mHWv2Of+Ccvwn/AGfPFFvd2+saV4a+3a7Y32zzLHUL+eXULq0OwlSIZ7qWEEE5&#10;WMEkkk1/P9/wcveNfEniH/gsF8TNI1/xFcS2/h3R9B0/Qo5ZCy2Vq2k2N2Ykyy7Abi6uJAoIXdK5&#10;PLYr9cf+DXT4A+Bfhf8A8EsPD/xh0TTo/wC3/idrup6l4ivJII/OH2O9n02C1EqqHaGNbV5VRids&#10;l1cMMGRs/ozX47f8Hf37PXgXVP2dPhZ+1RBaCDxXo/jseFPtEMMK/bdPvLO6u9szFRJL5MlkxiTz&#10;FRPtdydpLjHzN/waFeMfFVh+358QPAOl+JtQ/wCEd1T4RXV/qWl/aFW3uL221PTYra4aMZy6R3N2&#10;isW4Er9d5x/RFRRRRRRRRRRRRRRRRRRRRRX8rv8AwcK/swXH7Ln/AAVS+IEGiaU1npPj+8i8a6NJ&#10;JeLNJcDUmZryTg5jU6jHfhYztIWIHO1lYc5pniLx/wD8Fuf+Cunh/W/HHhiGzu/i1420q18VaX4R&#10;uWhFro1tbW9vdywmZnPmRadZyTMzA8jgDO2v3v8A+DhL9mWH9pv/AIJR/Ey0s9OsZtX8CWcfjTRb&#10;i/unhS0bTSZbuRWUH5zp5vo1BGC0oGV+8P5v/Cv7XXjnRf2BPF37CJ8TarDpHiP4oaP4qVLdo47Z&#10;xDaXtveQznI3+c50mVR8yL9hD4DYB/aH/g0e/Zfk8E/s0fET9rPXNImguPHviaLRvD73dnH+803T&#10;oyXuYZgSzLLd3M8TrwN2nqTkjj9da/ka/wCCzZtY/wDgqz8cHN7hh8StQKx+W5+bI4G0YPBBOSMA&#10;Hg8V/Tt/wTKCL/wTc/Z8WILtHwQ8J7fL+7j+x7Xp7V8Ff8HeqTN+wr8OZIMbk+K0ZyzBV50u+Hze&#10;3PIzz0PFfDP/AAbj/wDBMX9kr/goxrHxhsv2qPCGoarB4Ni0M6DDpXiCeyELXJvjKzCFgcnyYvlJ&#10;+UpwBk1+on/EMP8A8EjBG0KfB/xKsbHPlr42vcBsAZ+/1wor1P8AZg/4Ic/8EwP2RfHOm/FH4Sfs&#10;xWcvibR9raXrnibWLzVpLSVZEkS4iiu5pIYZ0aNdk0cayJghWAJB+s6/nB/4OsP2TvFvwf8A2/o/&#10;2qf7Ou7jw38VvD9pJHqhx5dvqmn28VnPZDYWdcW8NnMpZQJDcShCfKevaP8Ag2g/4LM/A/4M/Da8&#10;/YD/AGt/idpfhW1tdVvNX+HPi7XNUhttKhgmUT3WlXEzhEtZBP8AaLmOWRykxuJIt0ciQpP+4PiT&#10;x34I8G+Drr4i+L/GWlaV4fsbI3l7rupahFBZ29sF3GZ5nYIkYXneSBjnNfzz/wDByj/wVp+HH7bX&#10;jzQv2U/2Z/F0mqeAfh/qk95r3iaxKSWeva0R9nR7fKhmtrWNpkW5STZcG8kKDy4oppfW/wDg0H/Z&#10;E8Xp40+JH7dGvWd5YaPHoZ8EeHV3RNb6lJJPb3l5IoB3oYPs1moO3Y4uSAxaF1H7pUUUUUUUUUUU&#10;UUUUUUUUUUV+ef8AwXV/4IweN/8AgqdL8PfGPwY8aeD/AA34m8Hrf2WpXXiSxlB1CxnMMkS+fBG8&#10;n7iSKUpGylf9LlYFTkP5L/wRe/4N4/i9/wAE6f2wf+Gmvj/8R/AviaDS/Cd7Y+GLTw6149xY6lO0&#10;UZu908MY/wCPT7VCepPn9PT9XtY0fSvEOkXWga9psF5Y31vJb3lndRCSKeF1KvG6nhlZSQQeCDiv&#10;5+/Ef/Bn3+2BBrOoaZ4P/ai+G82im8mGn3F5/aNrcSwEsEeWFLeVEkI2kqrsFII3MOT+137A37Lu&#10;n/sWfsZ/Dj9mCyjsftHhHwvBb61NpskjW91qkmZr+5jMoD7JbuW4lAIGBJjC4wPXq/EX9vz/AINj&#10;P2vv2sP2yfiJ+0j4C+Ovw103S/GXiq41Sxs9YuNR+0W8bkFVYJbOofIydrEenbH68fsk/CLXP2ff&#10;2VPhl8BfE+o2d5qXgj4e6LoGoXmn7/s889nYw28jx7wG2M0ZK7gDgjIBr5r/AOC43/BND4vf8FQ/&#10;2ePCXwd+D3jrw3oN74f8bLrV1deJpLhYZIhZ3MGxfIjdi26cHkAYB74rhP8AghF/wR5+Ov8AwSq1&#10;T4oX3xl+J3hTxEnji30WLTV8NSXLNB9jN4ZDIZ4Y8BjcrhRuAIY8Zr9EaKK85/aq/ZM/Z+/bW+Dl&#10;98B/2lfhza+JPDd7Mk6287NHNaXCZ8u4t5kIkglUMwDowJV3Q5R3Vvxj/ai/4M/Pi1D4k/tH9jX9&#10;qvw7qGlXGoSOul/Eq3nsbjTIdq+W32mzhuEvpdwO4+RbAYGM5OPLT/waKf8ABSYXbyj4v/BKVhHt&#10;WS68T6sQTnOSf7KLE89xjIBxXun7H3/BoJNY+ILPxV+3h+0np99Z2t87TeDfhray+Xewjay79Suk&#10;jeNXbzBJHHbB9pyk6s2V/Zn4M/Bj4Wfs8fC3RPgp8EvA1h4b8K+HbIWmj6LpsW2K3jBLE8ks7sxZ&#10;3kYs8juzuzMzMenooooooooooooooooooooooooooooooooooooooooooooooooooooooooooooo&#10;oooooorhPjJ8QfjV4I1bw/a/Cb9nyTxxaag2pf29dx+KbXTjpCwadcT2uEuP+Pg3N3HBaAKQIvtH&#10;mudkbA7/AMM9e8ZeKfhv4f8AE3xF8Bnwr4g1LQ7S617wwdUjvv7IvJIVeaz+0RAR3HlSFo/NQBX2&#10;bl4Ircoooooryv8AZX/aWf8AaWtfiBdN4KXRf+EF+Kmt+DVC6kbn7cNPlWP7XzFH5Rk3f6r59uOH&#10;cHNa3if44P4c/ac8F/s6Dwusy+LvBXiLXzrJ1Da1odLutGgEAh8s+Z5v9rFt+9dn2cDa/mZTvqKK&#10;K4X9nb40t8e/h/qHjlvDa6V9h8deKPDv2Vb77QH/ALH16/0nz9+xMGX7F5xjwfLMuzc+3e2P8Sf2&#10;kpPh9+1X8Lv2Zk8Ei8X4kaL4k1Btc/tIx/2b/ZSWLbPJ8phN5v23GfMj2eX0fd8vqVeW6z8Wf2lb&#10;H4pzeEtK/ZLkvvDMfjTTdNi8XL46sYxLo82myXF1q/2Vh5g+zXqpZm1J8yUSechKqVr1KiiiuH/Z&#10;7+Mr/HbwFqHjaTw2ulGx8ceJ/D32Vb03G8aRrt/pIn3GNMGUWXnFMHyzLs3Sbd7Xvhl4u+JnirUf&#10;Flv8RfhE3hW30fxVLYeF7ltegvf+Eg0xbe3dNT2w82oeaSeLyJMyD7PvPEigdVXJeDvGfxP1v4p+&#10;MvCHir4MzaH4b0M6f/wini59etrhfEvnQF7krbRnzbT7PIBEfOx5hO5PlFdbRRXnv7T/AMdZf2cv&#10;hXD8S4fCQ1tpvGXhrQvsLah9lwNW1yx0oz7/AC3/ANSL3ztm3955Wzcm7evoVeX/ALKn7R0v7THh&#10;fxd4jl8FLoZ8LfFDxL4QEK6kbr7UNJ1OexF3nyo9nmiHzPLw2zdt3vjcfUKKKKKKKK+Gvh98IPFv&#10;/BRn40fGzxj8TP2rvjZ4N0z4c/GC98D+E/Cvwx+Ikvh+whs7TTdNle4l+xxRzXM809xNIWmkkCKV&#10;SMIoO72v/gmvH4gsv2Vl8OeJfHXiTxLNoPxI8daJb634w1yfUtSubSx8W6vZ23n3M7NJMywQRIGY&#10;/dUAYAAHvVeM+CvFfiG7/wCChnxM8D3HifUJdJ0/4M+Br6z0WS6c2trcXGreLY5riOMnaskqW0CO&#10;wAZltogSQigezV8j6r8FPHf7bn7UXxg074lftN/Ejwr4R+F+vWPhbwb4X+Ffi+78NkzXGg6Vqtzq&#10;d9c2comvZ99+sMUblYIo4D+6d5Xc9X/wTH+MfxF+K3wV8ZeG/ih4x1HxNqXw4+M3i/wPD4o1j7ML&#10;3V7PTNWngtZ7gWsMUPnCDyo3ZI13tEXIDMwH0bXy1/wS0SWPSfj8srZP/DUvjYj5s4Bu4yP0rpvi&#10;iW/4ed/BUAjH/ClfiMfc/wDE08He3T8fTr29/r498VaR8Rf2+f2wfih8CL/9qTxF8PPAPwTvtFsb&#10;jwr8KvGX9l+I/EOpXumxaib7UrmOMXVlpwjuRb28MEifaJba6keQiJI1T4U6143/AGLv28/BX7Ec&#10;v7Svjj4peEfiV4E13WdL0rxwV1rXPBl5p91FILifVECztpd1Hdy26NfLIyXFlDFHOfO8pfsOvDf+&#10;CeKhfgDrwEW3/i+PxP4DBv8Ame9e549euOozg81yn7RpJ/4KlfsxqHX/AJEv4inaep/daJ/jXt/7&#10;QXxNuPgp8BfG/wAZLTSUv5fCXhHUtajsZJCi3DWtrJOIywB2him3OOM1+dGufszfEvxv/wAEjJ/+&#10;Civiv9v/APaYm+JGrfs7/wDCwriLTfi5caVpsWqy6F/aHkxafp6W9vDbpK2xYkVfkUAsWyx/UWvl&#10;v/goJ43+ImufHP8AZ+/Y88G/E/xN4K0v4veLtdh8XeJPBmoQWuqjT9O0C9vRaQTywyNb+bOsG6aH&#10;ZMqxEI6bywPgj4M+Iv7K37ctj+zdpPx98X+M/h547+GOteKbXSfiNrk+tanoGq6XqGj2ji11K4c3&#10;D2lxFqgZ7ecy+XLbho3jEro31JXw/wDspeAf28/ij4O8ZeH/AIf/AB78I/Cr4fW/x08ff2fq+h+E&#10;/wC2vFOqD/hOtee8Ie/IsNOGSsUe61viwVpSU3Kg6aw+CXxC/Yx/ae+D83hP9qz4peONN+KvjTVP&#10;D3xA034oeK21iK4ZNB1nWLe+s4yscOlyRy2AhMVnFDA8UuGi3Ro4+uq+bPgD478daz/wU9/aO+H+&#10;s+MdTuvD+h+BPh7caHotxqTyWunzXI177TJDCWKwtL5MO9lAL+Umc7Bj6Tr4x+FH7PHxA/be1Dx3&#10;+0J8UP2yPi74bvLb4n+JPDXgjRfhj40k0TS/DlhoWvXumwubRPMg1G6ma1eaeS+S4RvMESxRxxql&#10;exf8E3fjh45/aS/YN+E/xx+J2oQ3niLxF4JsrjXL+3jjRby7CbJbgLEqxp5jKZNiKFUvtUAAVk/8&#10;FOZFj/ZZs2fOP+FxfDYcZ7+ONDFfQVfMX/BK4yf8Kv8Ai0JE24/ae+JWMen/AAk99z/n/wCtX07R&#10;RRRRRRXyXb/s8ft5/sxfGL4la7+xtafBzxN4N+J/jZ/GN5pvxG1jV9J1HR9Wms7W2u40mtLe8ju7&#10;eQ2iTJmOBomlkQ+YNrDN+EHw1/4K0/s96LrPw78B+BP2ddc0S48eeKNesNU1bx1r1ndSpq2u32q7&#10;ZII9KlSIqb0ptEsmNv32+8eo/wCEl/4LPYH/ABZX9mHod3/Fz/EXXjA/5An159hxzxxukfD/AP4L&#10;GaJ+0L4n/aFtvht+zVLdeJfBmheHZNJk+JXiEQwR6ZeavcrOrf2NndIdWZWGMAQryc4rtF8Sf8Fm&#10;MfN8Gf2Y/wAPiZ4i4/8AKLXmPwB/a8s/2NPjx8ZvDv8AwVD8SeDfhP4n+IXiq18Y+FtTi16eTwzr&#10;mmwaBo2lSx6dqF3FCZLmCWyHnWjxxzKbiN0SSORZG5n9gm0/4KZaP4G8f/Ej9nT4TfCW68B/Er42&#10;eMfGfhG4+KWv+IdB1mbTb/WLh7aWSy/sl2gjlhWOaPeQ5jlVioBGfch4l/4LOkYPwV/ZhU7eT/wt&#10;DxEcN/4JBxXdfsO/s4eMP2bPhBqWm/FHxLpOr+NvGXjHVvF/jq98O2ctvpo1XUbgzSw2cczvILeF&#10;fLhRpGLyCLzGClyi5f7XHwG/aH8V/EnwF+0r+yd4v8M2vjjwDa6tpTeHfHSzLouvaRqjWLXkE01t&#10;HJPazpJp9pNDNGjgGN43RllJXm5PEv8AwWY/5ZfBf9mP+H73xO8RevP/ADBfTp6n0615L+0B+yp/&#10;wVV/aS8U6H46fw1+z/8AC/x1oclvFo3xg8B+PtduNb0q0FzHLNbNbTaRFDqdo+JN1hdP5EhOTsfE&#10;it/ZY/Zg/wCCrn7Klp4i1vS/hp+zn4u8deONRj1L4jfE7xN8TvEP9reJ75IvKjeULopS3t4YwI4L&#10;KDbb20eVjRSzs/rNx4k/4LQNb7bT4M/swJKUPzyfEzxEyq3Y4GijcPxGfavVf2SPgr4t+AHwMs/h&#10;98QPGdp4g8Q3Gua1rviHVdP09rW1l1DVdWu9UuUgiZ3ZIUmvJI4wzFtiKWOSaw/i38AfHfjn9tn4&#10;NftB6LeafHoHgDw54tstdhuLh1uJJdSTTVtvJQIVcA2spbcy4GMZJxXpnxJ8AeG/ix8Otf8AhZ4y&#10;tpJtH8TaLdaVq0MMxjd7a4haGVVYcqSjsARyOtfE8H7H3/BUXT/2HtQ/4Jx/bvgHfeC7X4QXvgDQ&#10;fHkOqa3ZapPaJpMlhYTzac1tcRQSsBAJit1MqEySIr4WFvUj4m/4LR+YoHwS/Zf2b8M3/C0vEeQv&#10;qB/YnJ9sj614Z+0vr/7aPw4/az/Zy/a3/b28E/C7w38Mvhr421uHWvE3w11rW9bbSjqnh6+sYLm/&#10;SXTIRaWn2hoYmuSTHG0yGQopLDqPFf7RHxQ/aw/bo0D4q/8ABL3T/h/8SNK+G/w38QeHPGXjnxN4&#10;iurXwzHe6pfaHdx6dZ31lb3JvL1I9N8yWOJGjhSVBJIkjpG3pjeJ/wDgtBsynwS/Zg3eh+KXiLHX&#10;1/sP0rjvgT4C/wCCxfwL8Dah4L034X/sz6gt54y8SeIRNN8SvEKESavrV7qrxcaKcCN71ow3JYIC&#10;QCSKZ8TPh/8A8FkviZ44+G/j29+GX7MtpcfDvxfca9b2sPxJ8Qsl60ujalpZhZjouVAXUWlyBndE&#10;o6EkdsfEv/BZsN8vwW/ZiZdvP/FzvEQ+b/wSHj/9ftXmfw/+B/8AwWE+H37UfxI/afs/AP7Nd1ef&#10;EjQ/DmmXmkyfEXxAkVimk/bwjo40Yl2k+3vkEADylx1JHpMnib/gtFlRF8FP2X++4t8UPEfrx/zB&#10;PSvNP2Q/27fgz+x34A8YfAP9v3x1onwy+Kek/ETxR4h1HwtPNcTJrdrrOv6jqNrd6FmITavbSee8&#10;SCGIziSF45Io5BsrG/4J1+Ev+CwvwX/YY+Ffwz0T4DfAmys9M8F2QtbPxp441+w1e2jkjEqw3tqu&#10;kOLe5QPtki3HYylScg16V4x+EP8AwU9/aam8OfDX9orRPgF4U8D2njrQfEHiS+8H+INb1nVLqLSd&#10;UttUhtbeK5s7OKFpbizhjaZ3k8uNpCsbttx9dV4z+xD+z/45/Z28EeOfD3j280+afxJ8Z/GXivT/&#10;AOzrh5Aljqmt3V7bK5ZFxKIpl3KMhTwGOM17NRRRRRRRRRXO/Fn4T/Dj46/DbWvhB8XvB9nr/hnx&#10;DYvZ6zo9+haK5hbqpwQQQcEMCGUgEEEA0vgP4UfDn4X3viLUfh94Qs9Jm8W+IZNd8RtZqVF9qUkE&#10;MEly4zje0dvCGIAyU3HLFiehooooooooooooooooooooooooooooooooooorw79qb9ta4/Zg+Jng&#10;v4dx/svfFHx7H4v0/Wrt9U+H/hv+0ItN/s+0NyIJfnX99PgxxJkb24z2rqP2Q/2iJf2r/wBnTwz+&#10;0BN8I/FPgVvEVvNI3hbxnp/2bULLy55Icun9x/L8yNuN8UkbYG7A9JooooZgo3McAckntX5w3f8A&#10;wcMt4/uJPEH7If8AwS7/AGjvi74Ja7nt9N8eeHfAN2un6m0Ujo0kBSCU+WdmQJfLlUna8cbAqP0K&#10;8C+Irzxh4J0fxbqHh280e41TS7e7n0nUIytxZPJGrmCUEAh0J2sCAQQeBWpXm/7Xf7Q7/sn/ALN/&#10;iv8AaGi+Efirx03hmxSdfCvgvTvtWoXpeZIgUTtGnmebLJz5cMcsm1tm09V8LfHR+KHwy8O/Es+D&#10;td8O/wDCRaDZ6n/wj/ijT/sup6Z58KS/ZbuDc3k3Ee/ZJHuO11ZcnGa3q+b/ANt3/go14T/Ym+OH&#10;wK+CPiL4Y6lr1x8cvHKeGtN1CxvooY9Jka6sbfzpVcZkXN8pwuD8hHUivpCvBf8Agm5+3h4Y/wCC&#10;j37L1h+094R+H+oeGbK/1S7sl0rUrtJpUaBwpYsgAwc8cVq/txftgSfsUfCbS/ion7OvxG+Jn9pe&#10;LLDRG0P4Z+HzqV9bC4L5uXjDDEY2eWv9+ea3iyvm71T9mP8AbCf9pT4q/Fr4XN+zr8RvBf8Awqvx&#10;cNDXXPGnh82dj4kH7wfadPk3Hzo/3Xmcf8sLi0lz+/2J7NRRXxr+2t/wWV+H37K/7QU37JXwl/Zg&#10;+KHxu+JdhoMGta74a+Fug/2h/Y9jK4UNdGIvLE+Hgfb5RXZcwksN6g+wfsJftZ+N/wBsf4R6l8Tf&#10;Hv7KXj/4P3mn+JJtLj8M/EbR5rK9uY0t7eUXcaSxxs0LNO0YYAgvBIATivaq8D8Lft6eGfFH/BRz&#10;xJ/wTph+HOpQ6t4b+G8fi+bxQ11GbSaJp7WH7MI/viQG6VsnjCn1Fe+UUVxv7Rfxj079nX9nzx3+&#10;0FrGizalZ+BfBuqeIbrT7eVY5LqOytJblolZvlVmEZUE8AnJrJ/ZB/aP0X9rz9mbwZ+0v4d8OXGk&#10;WPjPRU1G1027nWSS3ViRtZl4J47V6RXhf/BOf9uPw7/wUS/Za0n9qHwt8P8AUPDFnquoXlomkand&#10;JNNGbeZoixZAAQxXI46GvdKKKKKKKK/NPTPjh/wUi/4KGf8ABRv9oD4Gfsrft06f8DfAvwHutH0Z&#10;bNfhTp3iGfWbq4W4Ms8rXbhkbzba5XKSIgiFuBFv82Ru6/4N4v2zP2lf25P2KvFHxb/am+Jg8VeI&#10;NP8AipqOjWeoDR7Ky8uzhsdPdYtlnFEhxJNM24qW+fBOAAPvKvi//gof+1h+0D8Df+Chv7H3wN+F&#10;fj1dL8K/FHxN4itfHmlnTrSb+04baPTjAm+aF5YtpuJTmF4yd3zEgDHv37cnxH8Z/Bz9ij4wfF34&#10;car9g8Q+Ffhb4g1jQb77PHL9nvbbTZ5oJNkisj7ZEVtrKynGCCMivKP+CJ37Sfxi/a8/4Jj/AAz/&#10;AGiPj943HiLxd4i/tr+1tYGn29r5/ka1fW0Q8q2jjiXZFDGnyoudmTyST9S3tv8Aa7Oa037fNjZN&#10;2M4yMZr83/gV/wAEhv8Agqj+xz+z3afAP9lT/gtHb6foPhu1vn8L+HtU/Z/0p4vtE8890yzXk09z&#10;OqvczuzPtk2K2FQhQlfQ3/BGv9qz4rftrf8ABNz4a/tFfHG9sbvxZq9rf2uuX2n2a28d5JZ6jc2a&#10;3BjQlEkkSBHkEYWPzGfy0jTai/T1fA/7cXxn/wCCgnxl/wCCnXhP/gnL+xN+0xovwb0+D4QzePvG&#10;Hji68F2uvXk8Jvp7FLaG2u1MTbZltj96I7JZmLkxpG9z/glH8Zv20dU/bJ/ak/ZN/a7/AGp/+FsL&#10;8IrzwlF4b1//AIQfTtDx/aNpfXM48myQdkgXDvIR5W4Fd5Ufdlfl/wD8F7mm/wCG+v8Agn3Ghj2n&#10;4/QlhJjqNX8P8geuM89vxr9QK/O7/g12na5/4JOaFcM2fM8aa0y4BA2m4BXA7DGOO3Sus/4KjftF&#10;/tlRfte/s7fsDfsUfHDS/hrrXxavNdv/ABJ421Dwrb6tLZ2Om2Yn8uKG5DxtvUXBKlAzOkAE0KmQ&#10;t5z/AME/f2g/+CgvhX/gtF8Sv+CeH7V/7aDfF7w74S+Dv/CRWV9/wrvSdBH2yW40gxvss4zICkd5&#10;PHtaVlb723ONv6V18nf8FVv2k/jf+zhP+zj/AMKU8anRV8c/tQeFvCfi4DT7a4+36LeLdfaLX9/F&#10;J5W8pH+8j2SDb8rjJB+sa/P/AOL/APwRw/aj1D/go98Rv+Cjn7Kf/BStvhTr3xD0Oz0m50lvg/Z6&#10;6ttaw2enQNH5l5eBHDyabFLlYkZc7Q2NxaP/AIJ6/ta/tq+D/wDgpv8AFH/glf8AtlfGLTvixceH&#10;PAsPjTwz8TYPC9roNybYnTYZLOSytAYihe+DK5YSK8MuTIksawfoJX5w/CCFY/8Ag6Q+Kky7t0n7&#10;LNvv+QYwNR0fHP4t06456Cv0er81fjN8T/8AgpT+23/wVY+Ln7D/AOy5+2tY/AfwX8G/CmhXVxql&#10;n4Ds9fvNavr63t7sMyXJjaMBZ3Q7ZggEMeY5DK5j9s/4IxftI/tQ/tAfAf4j+E/2w/Gmj+J/HXwk&#10;+OPiL4fan4q0XTo7SPWf7PNu32hookjjQ7rh4xsjTMccZZd5cn1D/gpnN9n/AOCb37QVwZETy/gj&#10;4sbdJjauNHuuTntXG/8ABFeV5v8AglT8C5ZE2s3gO3LLnODvfjPf619QV+ff/BsQkcX/AASL8HRw&#10;xsijxLrmFZiSP9Ok9a/QSiiiiiiivzJsvhB/wUg/4Jxf8FGf2gfjn+zN+wfb/HbwT8ftR0TVLfUL&#10;X4mWOhTaPeQ/bA9vOtykj4El1KSwjMQjMLeYGMkSeK/8Eotb/wCCvv8AwS5/Z/1z9n1P+CNWveOk&#10;1jx3deIf7ZT4qafpixCa0tYPJWEw3BbBtA28uu4ynKjGT9Pf8POf+CwBYqP+CBGt/wCs2jd8eLDp&#10;z83/ACD+nT1PPTjNcXofgL/gpP8A8FHv+Ci37P8A+0H+0x+wMvwF8B/AmfXdTubjUPiNY6zc6zd3&#10;UFukcESwRpKv72GBvmiWMxJcFpQ/lRN9jf8ABTYK3/BNv9oRXXcp+B/izK+v/Enuq/M//gjN+3T/&#10;AMFH/gv/AME1Phv8NfgR/wAEkNY+LHhXSxrA0vx9b/Fix0xNU36zfSS4tns3aPypXeE5PzGEsAAQ&#10;K+nW/wCCn3/BX75dn/BALxDz97d8dtOG08f9OJyOe3ocZ4zBef8ABTr/AILH3NrcW+mf8EC9btZ2&#10;hZbS6ufjhp80cchX5WeMWaFlDHJUOpIBwQTXif8AwTc+M/8AwV2/4J4/sY+EP2R7X/gih4j8YN4Z&#10;mv2k8QzfF7T9PFybq/nuyfI+zTmMJ5+wDzHLbN2RnA9xf/gp9/wWDVFI/wCDf/Xy23LL/wAL407g&#10;+n/Hhz39v514NN8aP+CxUf8AwUnX/gojF/wRF1qR2+DI+H7+Dv8Ahcenjav9qf2h9u+1/ZDk/wDL&#10;PyfJH97zDwoh/Zf+LP8AwWV/Z5/bE+Pf7VWsf8EYdV15vjleaHc/2PbfFSwsl0GPTILmCKEymGY3&#10;buk67pNsKgxkhcNtX6Ef/gpt/wAFfkWNv+HButNuzvVfjxY5HpjOnYOfcjA/KvKvHnwk/wCCkf8A&#10;wVY/bn/Zx+JH7QX7Al1+z/4N+AvjabxRqmsah8RrLXG1eRZrG6gtooYY4JFZpLBYy2HRVndmwURZ&#10;P1Vr4L/4Nt/hd8SfhJ/wSx8M+Hfij8Pta8NahdeJNWvbfT9e06a1uHtpJ8xzeXMA+yQDcrEAOpDL&#10;lWUmb/gqr+zz+2jH+17+zv8A8FBP2KfgVpfxQ1T4QTeILPxF4FvvFEOlTXdnqNmsHmwSz4QbYzcq&#10;W3M6yPblYZl8wL8reELz/gr18Lv+CrfjT/gpsP8Agjlq+pSePPhfD4abwXa/FrTQunbX04iZ70W5&#10;8xyNPBMQhGwTAFtyMp+mYf8Agpx/wV1lyX/4IG+II/lyof45afk8dOLE4PTv1z2AJ8D/AG7PjN/w&#10;WD/bQi+EJs/+CK2veGX+Fnxs0L4gMsnxa068XVBprS/6Cf8ARo/J80S/64CQx7ciNz095H/BTr/g&#10;r8JED/8ABAXX9rN8zL8eNOOwZ7j7CO3pmo0/4Ke/8FhSrbv+CAOubg2FC/HrT8MMdcnTxjnj9a+a&#10;vAXir/gsV4I/4KoeNv8Agpjd/wDBG3Wr5fF3w2i8I2/geD4pafF9gRH09zcNetE3nsXsnwogjAWZ&#10;RklCX+l/+Hnn/BYDarf8OAfEHOdyn48abken/Ljg/nXzj4U8c/8ABX/wl/wVJ8Vf8FJl/wCCL2vX&#10;X/CSfCuLwcvgv/hammJ9nYXFpObr7b5BLj/Qwvl+Sn+szuO3n6Pi/wCCnn/BX5nxP/wQE8QIu75W&#10;Hx205uOeT/oH8s8HnFeB/wDBPP8Abf8ADHg//gsp+078UP2/9P8ADv7OfiTxf4Q8MsvhPx349tfJ&#10;h+x2FvGVS+lEEEzNCI7gKoDbXcYPlORl/wDBPD9vL9sj4ea/+0jqP7FX/BOC6+P3gXxR+1X4y1+0&#10;8eaP8TLXSLdvtMlsY4Y4prWVpR5C283m7gCLgAD5efWP2mf20/8Agr1+0n+zX4//AGeJ/wDghP4i&#10;0SPx94J1bw5Nq3/C6tNuW09b6zmtvtAh+yIJtgkDeXvTcfl3KPmGH+xT+1N/wWH/AGOP2TvAP7L7&#10;f8EPtf8AFEngvw7DpreIZfjRp1n9uZDkyNCLSXyiSx+UM/Trzgek67/wU2/4LPXOnyad4V/4IHap&#10;b6lcxyRWd5ffG/T5re2mKfu5ZIxaxeZGHIyvmREqD8yE5Hsf/BFf9jz4m/sLf8E4fh/+z/8AGq0t&#10;7Xxhbre6j4jsbW+S5jsri7u5Z1tvMjGwvHE8Ucnll4/NWTy5JE2ufqqiiiiiiiiiivin4D/Bv/gu&#10;jo/iD4T3v7QX7W/wi1Ox0Xxpr0/xatdH0NmGvaDPBaf2bbQf8S+BlubeYX37xHt1CvbtILva8bei&#10;f8FR/wBmL9rL9sP9m9f2ef2V/j9ofw9h8T6uunfEbU9X0f7XJdeGZ4ZYb23txsb96VkBCZiMm3Z5&#10;8IJLepfsq/s0fDD9jn9nfwl+zL8G7GaHw74P0lbKxa62Ge5cs0k11MY1RDNNM8k0hVVUySsQqggD&#10;0CiiiiiiiiiiiivjW4+Cv/BbaTxvJdW/7Y/wtj8N/wDDRi63DYnwuGvv+Fd+cxOitP8AYxH53lbB&#10;tEXn7gx/tIAgL9lUUUUUV4v+1X/wTu/Ym/bdlsb39qT9nLw/4sv9NWNLHWJ45LbUIoUaRltxd2zx&#10;zmDdLIxgLmIsxYqTzXpnw2+GPw2+Dfgqy+G/wi+H2i+FvDum+Z/Z+g+HdLhsrO28yRpZPLhhVUTd&#10;I7u2ANzOzHJJNblFFFFFFFFFFFFFFFFFFFFFFFFFFFFFFFFFFFFFFFFFFFFf/9lQSwMECgAAAAAA&#10;AAAhAOhWyA3jAgAA4wIAABQAAABkcnMvbWVkaWEvaW1hZ2UyLnBuZ4lQTkcNChoKAAAADUlIRFIA&#10;AAA2AAAAjAgGAAABQBNqWAAAAAFzUkdCAK7OHOkAAAAEZ0FNQQAAsY8L/GEFAAAACXBIWXMAAA7D&#10;AAAOwwHHb6hkAAACeElEQVRoQ+2bjZGDIBBGKeFKuDooyDquBKuxGYvx/AEVhFWXDWad780wuRxZ&#10;n59gjNGYgeBapzFm6N3fnqBzansEnCnQOfJoZxMN9MT8H5uYBRPXFpsCnSNPdFIcCqcJkRr3mMMr&#10;jGnco50fcwSFe9NkbuN3pR3n65QBhQQoJFBS+GDRtAM3nXuSISzqmrng7D0m6PUvvl20NmId16K+&#10;tcELKRu9HhlQ5ECRA0UOFDlQ5KhXxOXLZOOB1R/uSjldwiLywuWDPxdSFpyOuISWOks4IS/bbb64&#10;nXy+yZKR9W7Bx/MkL+TAq2ICmQiQiQCZCJCJAJkIkIkAmQiQifBu2V+tVjPZL2QSfJnMn2lSX4xf&#10;5EzWbTLmqe0OWtY1i6Rxj4XZaNmWyCW07dLBg5I5gRurTcwmL/Ob0G86/7zgO5e8zCc5NvZXShlZ&#10;3yYkW2OSlrV2WWi8ydbZyZuWaVk+gd/v6MvxGfJj9gEgEwEyESATATIRIBMBMhEgEwEyESATATIR&#10;IBMBMhEgEwEyESATATIRIBPh5bLkldcPtJ+ayWpSdchqgmDaQLAs/qpk2JrSa+elFAYj7uYXuOWh&#10;hJJg3fp7iDVIFPTBbPxg4RTcpl74f1tyD0IJzGDkyEQjadvhgWycYBdWPApe8nMdJneD9es9G3db&#10;5f3tXrD5B827laVHIhrZuoeAG8H6drD7Fb2y78SHg3rDdjXYcQpeXcf4AF5pf+O8eagAwbSBYNpA&#10;MG0gmDYQTBsIpg0E0waCaQPBtIFg2kAwbSCYNhBMGwimDQTTBoJpA8G0gWDaQDBtIJg2EEwbCKYN&#10;BNMGgmkDwbSBYNp4cbB3Ysw/DCdbkxq3s5QAAAAASUVORK5CYIJQSwMEFAAGAAgAAAAhAEMTHg/d&#10;AAAABQEAAA8AAABkcnMvZG93bnJldi54bWxMj81qwzAQhO+FvoPYQm+N5CT9wbUcQmh7CoUkhZDb&#10;xtrYJtbKWIrtvH3VXtrLwjDDzLfZYrSN6KnztWMNyUSBIC6cqbnU8LV7f3gB4QOywcYxabiSh0V+&#10;e5NhatzAG+q3oRSxhH2KGqoQ2lRKX1Rk0U9cSxy9k+sshii7UpoOh1huGzlV6klarDkuVNjSqqLi&#10;vL1YDR8DDstZ8tavz6fV9bB7/NyvE9L6/m5cvoIINIa/MPzgR3TII9PRXdh40WiIj4TfG7357HkO&#10;4qhhmigFMs/kf/r8GwAA//8DAFBLAwQUAAYACAAAACEAK9nY8c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kS3I5w7dexy65hjpJiEfvjtcAQAA//8DAFBLAQItABQABgAI&#10;AAAAIQDQ4HPPFAEAAEcCAAATAAAAAAAAAAAAAAAAAAAAAABbQ29udGVudF9UeXBlc10ueG1sUEsB&#10;Ai0AFAAGAAgAAAAhADj9If/WAAAAlAEAAAsAAAAAAAAAAAAAAAAARQEAAF9yZWxzLy5yZWxzUEsB&#10;Ai0AFAAGAAgAAAAhAGVRp2/pAgAAGAgAAA4AAAAAAAAAAAAAAAAARAIAAGRycy9lMm9Eb2MueG1s&#10;UEsBAi0ACgAAAAAAAAAhABsudVvSWAAA0lgAABUAAAAAAAAAAAAAAAAAWQUAAGRycy9tZWRpYS9p&#10;bWFnZTEuanBlZ1BLAQItAAoAAAAAAAAAIQDoVsgN4wIAAOMCAAAUAAAAAAAAAAAAAAAAAF5eAABk&#10;cnMvbWVkaWEvaW1hZ2UyLnBuZ1BLAQItABQABgAIAAAAIQBDEx4P3QAAAAUBAAAPAAAAAAAAAAAA&#10;AAAAAHNhAABkcnMvZG93bnJldi54bWxQSwECLQAUAAYACAAAACEAK9nY8cgAAACmAQAAGQAAAAAA&#10;AAAAAAAAAAB9YgAAZHJzL19yZWxzL2Uyb0RvYy54bWwucmVsc1BLBQYAAAAABwAHAL8BAAB8Y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23198901"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lfYyAAAAOMAAAAPAAAAZHJzL2Rvd25yZXYueG1sRE9fa8Iw&#10;EH8f+B3CDfY2kzoR7Ywiwpgi6ub0/WhubbG5dE1W67c3wmCP9/t/03lnK9FS40vHGpK+AkGcOVNy&#10;ruH49fY8BuEDssHKMWm4kof5rPcwxdS4C39Sewi5iCHsU9RQhFCnUvqsIIu+72riyH27xmKIZ5NL&#10;0+AlhttKDpQaSYslx4YCa1oWlJ0Pv1bDbuOv+1Wbr3/aj/ft6bRRw9H+qPXTY7d4BRGoC//iP/fK&#10;xPnDwUsyGU9UAvefIgBydgMAAP//AwBQSwECLQAUAAYACAAAACEA2+H2y+4AAACFAQAAEwAAAAAA&#10;AAAAAAAAAAAAAAAAW0NvbnRlbnRfVHlwZXNdLnhtbFBLAQItABQABgAIAAAAIQBa9CxbvwAAABUB&#10;AAALAAAAAAAAAAAAAAAAAB8BAABfcmVscy8ucmVsc1BLAQItABQABgAIAAAAIQBfvlfYyAAAAOMA&#10;AAAPAAAAAAAAAAAAAAAAAAcCAABkcnMvZG93bnJldi54bWxQSwUGAAAAAAMAAwC3AAAA/AIAAAAA&#10;">
                  <v:imagedata r:id="rId10" o:title="شعار المنظمة العالمية للملكية الفكرية (الويبو)"/>
                </v:shape>
                <v:shape id="Picture 1784991827"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UQZygAAAOMAAAAPAAAAZHJzL2Rvd25yZXYueG1sRI9Ba8JA&#10;EIXvhf6HZQre6iZBaoyuIlJB6Mm09jzNjkkwO7vsbjX++26h0OPMe++bN6vNaAZxJR96ywryaQaC&#10;uLG651bBx/v+uQQRIrLGwTIpuFOAzfrxYYWVtjc+0rWOrUgQDhUq6GJ0lZSh6chgmFpHnLSz9QZj&#10;Gn0rtcdbgptBFln2Ig32nC506GjXUXOpv02inJqvozsdwuhmr3iv87fzZ+GVmjyN2yWISGP8N/+l&#10;DzrVn5ezxSIvizn8/pQWINc/AAAA//8DAFBLAQItABQABgAIAAAAIQDb4fbL7gAAAIUBAAATAAAA&#10;AAAAAAAAAAAAAAAAAABbQ29udGVudF9UeXBlc10ueG1sUEsBAi0AFAAGAAgAAAAhAFr0LFu/AAAA&#10;FQEAAAsAAAAAAAAAAAAAAAAAHwEAAF9yZWxzLy5yZWxzUEsBAi0AFAAGAAgAAAAhALyRRBnKAAAA&#10;4wAAAA8AAAAAAAAAAAAAAAAABwIAAGRycy9kb3ducmV2LnhtbFBLBQYAAAAAAwADALcAAAD+AgAA&#10;AAA=&#10;">
                  <v:imagedata r:id="rId11" o:title="عربية"/>
                </v:shape>
                <w10:anchorlock/>
              </v:group>
            </w:pict>
          </mc:Fallback>
        </mc:AlternateContent>
      </w:r>
    </w:p>
    <w:p w14:paraId="1E602F2A" w14:textId="77777777" w:rsidR="00D213CB" w:rsidRPr="00D213CB" w:rsidRDefault="00D213CB" w:rsidP="00D213CB">
      <w:pPr>
        <w:rPr>
          <w:rFonts w:ascii="Arial Black" w:hAnsi="Arial Black" w:cs="Calibri"/>
          <w:caps/>
          <w:sz w:val="15"/>
          <w:szCs w:val="15"/>
        </w:rPr>
      </w:pPr>
      <w:r w:rsidRPr="00D213CB">
        <w:rPr>
          <w:rFonts w:ascii="Arial Black" w:hAnsi="Arial Black" w:cs="Calibri"/>
          <w:caps/>
          <w:sz w:val="15"/>
          <w:szCs w:val="15"/>
        </w:rPr>
        <w:t xml:space="preserve">PCT/WG/18/11 </w:t>
      </w:r>
    </w:p>
    <w:p w14:paraId="6AFE2404" w14:textId="77777777" w:rsidR="00D213CB" w:rsidRPr="00D213CB" w:rsidRDefault="00D213CB" w:rsidP="00D213CB">
      <w:pPr>
        <w:bidi/>
        <w:jc w:val="right"/>
        <w:rPr>
          <w:rFonts w:asciiTheme="minorHAnsi" w:hAnsiTheme="minorHAnsi" w:cstheme="minorHAnsi"/>
          <w:b/>
          <w:bCs/>
          <w:caps/>
          <w:sz w:val="15"/>
          <w:szCs w:val="15"/>
        </w:rPr>
      </w:pPr>
      <w:r w:rsidRPr="00D213CB">
        <w:rPr>
          <w:rFonts w:asciiTheme="minorHAnsi" w:hAnsiTheme="minorHAnsi" w:cstheme="minorHAnsi" w:hint="cs"/>
          <w:b/>
          <w:bCs/>
          <w:caps/>
          <w:sz w:val="15"/>
          <w:szCs w:val="15"/>
          <w:rtl/>
        </w:rPr>
        <w:t xml:space="preserve">الأصل: </w:t>
      </w:r>
      <w:r w:rsidRPr="00D213CB">
        <w:rPr>
          <w:rFonts w:asciiTheme="minorHAnsi" w:hAnsiTheme="minorHAnsi" w:cs="Calibri"/>
          <w:b/>
          <w:bCs/>
          <w:caps/>
          <w:sz w:val="15"/>
          <w:szCs w:val="15"/>
          <w:rtl/>
        </w:rPr>
        <w:t>بالإنكليزية</w:t>
      </w:r>
      <w:r w:rsidRPr="00D213CB">
        <w:rPr>
          <w:rFonts w:asciiTheme="minorHAnsi" w:hAnsiTheme="minorHAnsi" w:cstheme="minorHAnsi" w:hint="cs"/>
          <w:b/>
          <w:bCs/>
          <w:caps/>
          <w:sz w:val="15"/>
          <w:szCs w:val="15"/>
          <w:rtl/>
        </w:rPr>
        <w:t xml:space="preserve"> </w:t>
      </w:r>
    </w:p>
    <w:p w14:paraId="32B88B6A" w14:textId="77777777" w:rsidR="00D213CB" w:rsidRPr="00D213CB" w:rsidRDefault="00D213CB" w:rsidP="00D213CB">
      <w:pPr>
        <w:bidi/>
        <w:spacing w:after="1200"/>
        <w:jc w:val="right"/>
        <w:rPr>
          <w:rFonts w:asciiTheme="minorHAnsi" w:hAnsiTheme="minorHAnsi" w:cstheme="minorHAnsi"/>
          <w:b/>
          <w:bCs/>
          <w:caps/>
          <w:sz w:val="15"/>
          <w:szCs w:val="15"/>
        </w:rPr>
      </w:pPr>
      <w:r w:rsidRPr="00D213CB">
        <w:rPr>
          <w:rFonts w:asciiTheme="minorHAnsi" w:hAnsiTheme="minorHAnsi" w:cstheme="minorHAnsi" w:hint="cs"/>
          <w:b/>
          <w:bCs/>
          <w:caps/>
          <w:sz w:val="15"/>
          <w:szCs w:val="15"/>
          <w:rtl/>
        </w:rPr>
        <w:t xml:space="preserve">التاريخ: </w:t>
      </w:r>
      <w:r w:rsidRPr="00D213CB">
        <w:rPr>
          <w:rFonts w:asciiTheme="minorHAnsi" w:hAnsiTheme="minorHAnsi" w:cs="Calibri"/>
          <w:b/>
          <w:bCs/>
          <w:caps/>
          <w:sz w:val="15"/>
          <w:szCs w:val="15"/>
          <w:rtl/>
        </w:rPr>
        <w:t>15 يناير 2025</w:t>
      </w:r>
      <w:r w:rsidRPr="00D213CB">
        <w:rPr>
          <w:rFonts w:asciiTheme="minorHAnsi" w:hAnsiTheme="minorHAnsi" w:cstheme="minorHAnsi" w:hint="cs"/>
          <w:b/>
          <w:bCs/>
          <w:caps/>
          <w:sz w:val="15"/>
          <w:szCs w:val="15"/>
          <w:rtl/>
        </w:rPr>
        <w:t xml:space="preserve"> </w:t>
      </w:r>
    </w:p>
    <w:p w14:paraId="6CC932F4" w14:textId="77777777" w:rsidR="00D213CB" w:rsidRPr="00D213CB" w:rsidRDefault="00D213CB" w:rsidP="00D213CB">
      <w:pPr>
        <w:keepNext/>
        <w:bidi/>
        <w:spacing w:after="480"/>
        <w:outlineLvl w:val="0"/>
        <w:rPr>
          <w:rFonts w:cs="Calibri"/>
          <w:b/>
          <w:bCs/>
          <w:caps/>
          <w:kern w:val="32"/>
          <w:sz w:val="32"/>
          <w:szCs w:val="32"/>
          <w:rtl/>
        </w:rPr>
      </w:pPr>
      <w:r w:rsidRPr="00D213CB">
        <w:rPr>
          <w:rFonts w:cs="Calibri" w:hint="cs"/>
          <w:b/>
          <w:bCs/>
          <w:caps/>
          <w:kern w:val="32"/>
          <w:sz w:val="32"/>
          <w:szCs w:val="32"/>
          <w:rtl/>
        </w:rPr>
        <w:t>الفريق العامل لمعاهدة التعاون بشأن البراءات</w:t>
      </w:r>
    </w:p>
    <w:p w14:paraId="7DB4A57C" w14:textId="77777777" w:rsidR="00D213CB" w:rsidRPr="00D213CB" w:rsidRDefault="00D213CB" w:rsidP="00D213CB">
      <w:pPr>
        <w:bidi/>
        <w:outlineLvl w:val="1"/>
        <w:rPr>
          <w:rFonts w:asciiTheme="minorHAnsi" w:hAnsiTheme="minorHAnsi" w:cstheme="minorHAnsi"/>
          <w:bCs/>
          <w:sz w:val="24"/>
          <w:szCs w:val="24"/>
        </w:rPr>
      </w:pPr>
      <w:r w:rsidRPr="00D213CB">
        <w:rPr>
          <w:rFonts w:asciiTheme="minorHAnsi" w:hAnsiTheme="minorHAnsi" w:cstheme="minorHAnsi" w:hint="cs"/>
          <w:bCs/>
          <w:sz w:val="24"/>
          <w:szCs w:val="24"/>
          <w:rtl/>
        </w:rPr>
        <w:t>الدورة الثامنة عشرة</w:t>
      </w:r>
    </w:p>
    <w:p w14:paraId="163D8727" w14:textId="77777777" w:rsidR="00D213CB" w:rsidRPr="00D213CB" w:rsidRDefault="00D213CB" w:rsidP="00D213CB">
      <w:pPr>
        <w:bidi/>
        <w:spacing w:after="720"/>
        <w:outlineLvl w:val="1"/>
        <w:rPr>
          <w:rFonts w:asciiTheme="minorHAnsi" w:hAnsiTheme="minorHAnsi" w:cstheme="minorHAnsi"/>
          <w:bCs/>
          <w:sz w:val="24"/>
          <w:szCs w:val="24"/>
        </w:rPr>
      </w:pPr>
      <w:r w:rsidRPr="00D213CB">
        <w:rPr>
          <w:rFonts w:asciiTheme="minorHAnsi" w:hAnsiTheme="minorHAnsi" w:cstheme="minorHAnsi" w:hint="cs"/>
          <w:bCs/>
          <w:sz w:val="24"/>
          <w:szCs w:val="24"/>
          <w:rtl/>
        </w:rPr>
        <w:t>جنيف، من 18 إلى 20 فبراير 2025</w:t>
      </w:r>
    </w:p>
    <w:p w14:paraId="51769572" w14:textId="77777777" w:rsidR="00D213CB" w:rsidRPr="00D213CB" w:rsidRDefault="00D213CB" w:rsidP="00D213CB">
      <w:pPr>
        <w:bidi/>
        <w:spacing w:after="360"/>
        <w:outlineLvl w:val="0"/>
        <w:rPr>
          <w:rFonts w:asciiTheme="minorHAnsi" w:hAnsiTheme="minorHAnsi" w:cstheme="minorHAnsi"/>
          <w:caps/>
          <w:sz w:val="24"/>
          <w:szCs w:val="22"/>
        </w:rPr>
      </w:pPr>
      <w:r w:rsidRPr="00D213CB">
        <w:rPr>
          <w:rFonts w:asciiTheme="minorHAnsi" w:hAnsiTheme="minorHAnsi" w:cs="Calibri"/>
          <w:caps/>
          <w:sz w:val="28"/>
          <w:szCs w:val="24"/>
          <w:rtl/>
        </w:rPr>
        <w:t>تنسيق تدريب فاحصي البراءات</w:t>
      </w:r>
    </w:p>
    <w:p w14:paraId="52928F81" w14:textId="0F66228C" w:rsidR="008B2CC1" w:rsidRPr="00F84709" w:rsidRDefault="00D213CB" w:rsidP="00D213CB">
      <w:pPr>
        <w:bidi/>
        <w:spacing w:after="1040"/>
        <w:rPr>
          <w:rFonts w:ascii="Calibri" w:hAnsi="Calibri" w:cs="Calibri"/>
          <w:i/>
        </w:rPr>
      </w:pPr>
      <w:r w:rsidRPr="00D213CB">
        <w:rPr>
          <w:rFonts w:asciiTheme="minorHAnsi" w:hAnsiTheme="minorHAnsi" w:cstheme="minorHAnsi" w:hint="cs"/>
          <w:iCs/>
          <w:szCs w:val="22"/>
          <w:rtl/>
        </w:rPr>
        <w:t xml:space="preserve">وثيقة من </w:t>
      </w:r>
      <w:r w:rsidRPr="00D213CB">
        <w:rPr>
          <w:rFonts w:asciiTheme="minorHAnsi" w:hAnsiTheme="minorHAnsi" w:cs="Calibri"/>
          <w:iCs/>
          <w:szCs w:val="22"/>
          <w:rtl/>
        </w:rPr>
        <w:t>إعداد المكتب الدولي</w:t>
      </w:r>
      <w:bookmarkStart w:id="0" w:name="Prepared"/>
    </w:p>
    <w:bookmarkEnd w:id="0"/>
    <w:p w14:paraId="392E4038" w14:textId="77777777" w:rsidR="00782534" w:rsidRPr="00B70EAD" w:rsidRDefault="00782534" w:rsidP="00B70EAD">
      <w:pPr>
        <w:pStyle w:val="Heading1"/>
        <w:bidi/>
        <w:rPr>
          <w:rFonts w:asciiTheme="minorHAnsi" w:hAnsiTheme="minorHAnsi" w:cstheme="minorHAnsi"/>
          <w:szCs w:val="22"/>
        </w:rPr>
      </w:pPr>
      <w:r w:rsidRPr="00B70EAD">
        <w:rPr>
          <w:rFonts w:asciiTheme="minorHAnsi" w:hAnsiTheme="minorHAnsi" w:cstheme="minorHAnsi"/>
          <w:szCs w:val="22"/>
          <w:rtl/>
          <w:lang w:eastAsia="ar" w:bidi="ar-MA"/>
        </w:rPr>
        <w:t>ملخص</w:t>
      </w:r>
    </w:p>
    <w:p w14:paraId="3E6279D6" w14:textId="4F776FF6" w:rsidR="00782534" w:rsidRPr="00B70EAD" w:rsidRDefault="00782534" w:rsidP="00225B12">
      <w:pPr>
        <w:pStyle w:val="ONUME"/>
        <w:bidi/>
        <w:jc w:val="both"/>
        <w:rPr>
          <w:rFonts w:asciiTheme="minorHAnsi" w:hAnsiTheme="minorHAnsi" w:cstheme="minorHAnsi"/>
          <w:szCs w:val="22"/>
        </w:rPr>
      </w:pPr>
      <w:r w:rsidRPr="00B70EAD">
        <w:rPr>
          <w:rFonts w:asciiTheme="minorHAnsi" w:hAnsiTheme="minorHAnsi" w:cstheme="minorHAnsi"/>
          <w:szCs w:val="22"/>
          <w:rtl/>
          <w:lang w:eastAsia="ar" w:bidi="ar-MA"/>
        </w:rPr>
        <w:t xml:space="preserve">تقترح هذه الوثيقة </w:t>
      </w:r>
      <w:r w:rsidRPr="00B70EAD">
        <w:rPr>
          <w:rFonts w:asciiTheme="minorHAnsi" w:eastAsiaTheme="minorEastAsia" w:hAnsiTheme="minorHAnsi" w:cstheme="minorHAnsi"/>
          <w:szCs w:val="22"/>
          <w:rtl/>
          <w:lang w:eastAsia="ar" w:bidi="ar-MA"/>
        </w:rPr>
        <w:t>إعداد دورة تدريبية عبر الإنترنت بالتعاون مع أكاديمية الويبو لتقديم تدريب تأسيسي بشأن فحص البراءات، لا سيما لفاحصي البراءات الجدد أو عديمي الخبرة في المكاتب الصغيرة. وتقترح الوثيقة أيضاً بدء مشروع تجريبي صغير النطاق لإنشاء منصة للتواصل بين فاحصي البراءات</w:t>
      </w:r>
      <w:r w:rsidR="00225B12">
        <w:rPr>
          <w:rFonts w:asciiTheme="minorHAnsi" w:eastAsiaTheme="minorEastAsia" w:hAnsiTheme="minorHAnsi" w:cstheme="minorHAnsi"/>
          <w:szCs w:val="22"/>
          <w:rtl/>
          <w:lang w:eastAsia="ar" w:bidi="ar-MA"/>
        </w:rPr>
        <w:t xml:space="preserve">. </w:t>
      </w:r>
    </w:p>
    <w:p w14:paraId="62E8EA3F" w14:textId="77777777" w:rsidR="00782534" w:rsidRPr="00B70EAD" w:rsidRDefault="00782534" w:rsidP="00B70EAD">
      <w:pPr>
        <w:pStyle w:val="Heading1"/>
        <w:bidi/>
        <w:rPr>
          <w:rFonts w:asciiTheme="minorHAnsi" w:hAnsiTheme="minorHAnsi" w:cstheme="minorHAnsi"/>
          <w:szCs w:val="22"/>
        </w:rPr>
      </w:pPr>
      <w:r w:rsidRPr="00B70EAD">
        <w:rPr>
          <w:rFonts w:asciiTheme="minorHAnsi" w:hAnsiTheme="minorHAnsi" w:cstheme="minorHAnsi"/>
          <w:szCs w:val="22"/>
          <w:rtl/>
          <w:lang w:eastAsia="ar" w:bidi="ar-MA"/>
        </w:rPr>
        <w:t>مقدمة</w:t>
      </w:r>
    </w:p>
    <w:p w14:paraId="1C6F551F" w14:textId="406E3109" w:rsidR="00782534" w:rsidRPr="00B70EAD" w:rsidRDefault="00782534" w:rsidP="00225B12">
      <w:pPr>
        <w:pStyle w:val="ONUME"/>
        <w:bidi/>
        <w:jc w:val="both"/>
        <w:rPr>
          <w:rFonts w:asciiTheme="minorHAnsi" w:hAnsiTheme="minorHAnsi" w:cstheme="minorHAnsi"/>
          <w:szCs w:val="22"/>
        </w:rPr>
      </w:pPr>
      <w:r w:rsidRPr="00B70EAD">
        <w:rPr>
          <w:rFonts w:asciiTheme="minorHAnsi" w:hAnsiTheme="minorHAnsi" w:cstheme="minorHAnsi"/>
          <w:szCs w:val="22"/>
          <w:rtl/>
          <w:lang w:eastAsia="ar" w:bidi="ar-MA"/>
        </w:rPr>
        <w:t xml:space="preserve">أجرى الفريق العامل لمعاهدة التعاون بشأن البراءات، في دورته </w:t>
      </w:r>
      <w:r w:rsidRPr="00B70EAD">
        <w:rPr>
          <w:rFonts w:asciiTheme="minorHAnsi" w:eastAsiaTheme="minorEastAsia" w:hAnsiTheme="minorHAnsi" w:cstheme="minorHAnsi"/>
          <w:szCs w:val="22"/>
          <w:rtl/>
          <w:lang w:eastAsia="ar" w:bidi="ar-MA"/>
        </w:rPr>
        <w:t>السابعة عشرة</w:t>
      </w:r>
      <w:r w:rsidRPr="00B70EAD">
        <w:rPr>
          <w:rFonts w:asciiTheme="minorHAnsi" w:hAnsiTheme="minorHAnsi" w:cstheme="minorHAnsi"/>
          <w:szCs w:val="22"/>
          <w:rtl/>
          <w:lang w:eastAsia="ar" w:bidi="ar-MA"/>
        </w:rPr>
        <w:t xml:space="preserve"> في عام </w:t>
      </w:r>
      <w:r w:rsidRPr="00B70EAD">
        <w:rPr>
          <w:rFonts w:asciiTheme="minorHAnsi" w:eastAsiaTheme="minorEastAsia" w:hAnsiTheme="minorHAnsi" w:cstheme="minorHAnsi"/>
          <w:szCs w:val="22"/>
          <w:rtl/>
          <w:lang w:eastAsia="ar" w:bidi="ar-MA"/>
        </w:rPr>
        <w:t>2024</w:t>
      </w:r>
      <w:r w:rsidRPr="00B70EAD">
        <w:rPr>
          <w:rFonts w:asciiTheme="minorHAnsi"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مناقشات استناداً إلى النتائج المُستخلصة من الدراسة الاستقصائية التي أجراها المكتب الدولي لتنسيق تدريب فاحصي البراءات العاملين في المكاتب الصغيرة والمتوسطة</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 xml:space="preserve">كما قدم المكتب الدولي مقترحات لوضع مواد تمهيدية عن فحص البراءات لإدراجها في مستودع التعلم الإلكتروني الجاري إعداده وإضافة منصة تواصل إلكترونية على ذلك المستودع (انظر الوثيقة </w:t>
      </w:r>
      <w:r w:rsidRPr="00B70EAD">
        <w:rPr>
          <w:rFonts w:asciiTheme="minorHAnsi" w:eastAsiaTheme="minorEastAsia" w:hAnsiTheme="minorHAnsi" w:cstheme="minorHAnsi"/>
          <w:szCs w:val="22"/>
          <w:lang w:eastAsia="ar" w:bidi="en-US"/>
        </w:rPr>
        <w:t>PCT/WG</w:t>
      </w:r>
      <w:r w:rsidRPr="00B70EAD">
        <w:rPr>
          <w:rFonts w:asciiTheme="minorHAnsi" w:eastAsiaTheme="minorEastAsia" w:hAnsiTheme="minorHAnsi" w:cstheme="minorHAnsi"/>
          <w:szCs w:val="22"/>
          <w:lang w:eastAsia="ar" w:bidi="ar-MA"/>
        </w:rPr>
        <w:t>/17/11</w:t>
      </w:r>
      <w:r w:rsidRPr="00B70EAD">
        <w:rPr>
          <w:rFonts w:asciiTheme="minorHAnsi" w:eastAsiaTheme="minorEastAsia" w:hAnsiTheme="minorHAnsi" w:cstheme="minorHAnsi"/>
          <w:szCs w:val="22"/>
          <w:rtl/>
          <w:lang w:eastAsia="ar" w:bidi="ar-MA"/>
        </w:rPr>
        <w:t xml:space="preserve">). </w:t>
      </w:r>
    </w:p>
    <w:p w14:paraId="76213EC1" w14:textId="4B0E7A15" w:rsidR="00782534" w:rsidRPr="00B70EAD" w:rsidRDefault="00782534" w:rsidP="00225B12">
      <w:pPr>
        <w:pStyle w:val="ONUME"/>
        <w:bidi/>
        <w:jc w:val="both"/>
        <w:rPr>
          <w:rFonts w:asciiTheme="minorHAnsi" w:hAnsiTheme="minorHAnsi" w:cstheme="minorHAnsi"/>
          <w:szCs w:val="22"/>
        </w:rPr>
      </w:pPr>
      <w:r w:rsidRPr="00B70EAD">
        <w:rPr>
          <w:rFonts w:asciiTheme="minorHAnsi" w:eastAsiaTheme="minorEastAsia" w:hAnsiTheme="minorHAnsi" w:cstheme="minorHAnsi"/>
          <w:szCs w:val="22"/>
          <w:rtl/>
          <w:lang w:eastAsia="ar" w:bidi="ar-MA"/>
        </w:rPr>
        <w:t xml:space="preserve">ودعا الفريقُ العامل المكتبَ الدولي إلى مواصلة العمل مع المكاتب المهتمة بوضع مواد التدريب، مع مراعاة التعليقات التي أُبديت في الدراسة الاستقصائية وفي أثناء الدورة (انظر الفقرتين 11 و12 من ملخص الرئيس، الوثيقة </w:t>
      </w:r>
      <w:r w:rsidRPr="00B70EAD">
        <w:rPr>
          <w:rFonts w:asciiTheme="minorHAnsi" w:eastAsiaTheme="minorEastAsia" w:hAnsiTheme="minorHAnsi" w:cstheme="minorHAnsi"/>
          <w:szCs w:val="22"/>
          <w:lang w:eastAsia="ar" w:bidi="en-US"/>
        </w:rPr>
        <w:t>PCT/WG</w:t>
      </w:r>
      <w:r w:rsidRPr="00B70EAD">
        <w:rPr>
          <w:rFonts w:asciiTheme="minorHAnsi" w:eastAsiaTheme="minorEastAsia" w:hAnsiTheme="minorHAnsi" w:cstheme="minorHAnsi"/>
          <w:szCs w:val="22"/>
          <w:lang w:eastAsia="ar" w:bidi="ar-MA"/>
        </w:rPr>
        <w:t>/17/21</w:t>
      </w:r>
      <w:r w:rsidRPr="00B70EAD">
        <w:rPr>
          <w:rFonts w:asciiTheme="minorHAnsi" w:eastAsiaTheme="minorEastAsia" w:hAnsiTheme="minorHAnsi" w:cstheme="minorHAnsi"/>
          <w:szCs w:val="22"/>
          <w:rtl/>
          <w:lang w:eastAsia="ar" w:bidi="ar-MA"/>
        </w:rPr>
        <w:t>)</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وطلبت بعض الوفود من المكتب الدولي إعداد خطط أكثر تفصيلاً لتنفيذ المقترحات</w:t>
      </w:r>
      <w:r w:rsidR="00225B12">
        <w:rPr>
          <w:rFonts w:asciiTheme="minorHAnsi" w:eastAsiaTheme="minorEastAsia" w:hAnsiTheme="minorHAnsi" w:cstheme="minorHAnsi"/>
          <w:szCs w:val="22"/>
          <w:rtl/>
          <w:lang w:eastAsia="ar" w:bidi="ar-MA"/>
        </w:rPr>
        <w:t xml:space="preserve">. </w:t>
      </w:r>
    </w:p>
    <w:p w14:paraId="3EFC2205" w14:textId="07E7D08F" w:rsidR="00782534" w:rsidRPr="00B70EAD" w:rsidRDefault="00782534" w:rsidP="006604E6">
      <w:pPr>
        <w:pStyle w:val="Heading1"/>
        <w:bidi/>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"الدورة التأسيسية لأكاديمية الويبو بشأن فحص البراءات" لفاحصي البراءات الجدد أو عديمي الخبرة في</w:t>
      </w:r>
      <w:r w:rsidRPr="00B70EAD">
        <w:rPr>
          <w:rFonts w:asciiTheme="minorHAnsi" w:hAnsiTheme="minorHAnsi" w:cstheme="minorHAnsi"/>
          <w:szCs w:val="22"/>
          <w:rtl/>
          <w:lang w:eastAsia="ar" w:bidi="ar-MA"/>
        </w:rPr>
        <w:t xml:space="preserve"> المكاتب الصغيرة</w:t>
      </w:r>
    </w:p>
    <w:p w14:paraId="69B1E1D2" w14:textId="7488B6A4" w:rsidR="00782534" w:rsidRPr="00B70EAD" w:rsidRDefault="00782534" w:rsidP="00225B12">
      <w:pPr>
        <w:pStyle w:val="ONUME"/>
        <w:bidi/>
        <w:jc w:val="both"/>
        <w:rPr>
          <w:rFonts w:asciiTheme="minorHAnsi" w:eastAsiaTheme="minorEastAsia" w:hAnsiTheme="minorHAnsi" w:cstheme="minorHAnsi"/>
          <w:szCs w:val="22"/>
          <w:lang w:eastAsia="ko-KR"/>
        </w:rPr>
      </w:pPr>
      <w:bookmarkStart w:id="1" w:name="_Ref184901538"/>
      <w:r w:rsidRPr="00B70EAD">
        <w:rPr>
          <w:rFonts w:asciiTheme="minorHAnsi" w:eastAsiaTheme="minorEastAsia" w:hAnsiTheme="minorHAnsi" w:cstheme="minorHAnsi"/>
          <w:szCs w:val="22"/>
          <w:rtl/>
          <w:lang w:eastAsia="ar" w:bidi="ar-MA"/>
        </w:rPr>
        <w:t>كما ذُكر في الدورة السابقة للفريق العامل، غالباً ما تتناول مواد التعلّم الإلكتروني التي يقدمها المانحون مواضيع محددة بدلاً من تقديم لمحة عامة عن عملية فحص البراءات</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كما أن الردود على الدراسة الاستقصائية المذكورة والمناقشات التي دارت في الفريق العامل أكدت وجود حاجة إلى تدريب تأسيسي للفاحصين الجدد أو عديمي الخبرة لتعلم أساسيات إجراءات معالجة البراءات، مثل عمليات البحث عن حالة التقنية الصناعية السابقة وتقييم متطلبات الحصول على البراءة، حتى يتمكنوا من إعداد أنفسهم لتلقي تدريبات أكثر تحديداً وتفصيلاً.</w:t>
      </w:r>
      <w:bookmarkEnd w:id="1"/>
      <w:r w:rsidRPr="00B70EAD">
        <w:rPr>
          <w:rFonts w:asciiTheme="minorHAnsi" w:eastAsiaTheme="minorEastAsia" w:hAnsiTheme="minorHAnsi" w:cstheme="minorHAnsi"/>
          <w:szCs w:val="22"/>
          <w:rtl/>
          <w:lang w:eastAsia="ar" w:bidi="ar-MA"/>
        </w:rPr>
        <w:t xml:space="preserve"> </w:t>
      </w:r>
    </w:p>
    <w:p w14:paraId="6831247B" w14:textId="77777777"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lastRenderedPageBreak/>
        <w:t xml:space="preserve">واستناداً إلى نتائج الدراسة الاستقصائية والمناقشات الفردية مع المكاتب، وجد المكتب الدولي أن المكاتب الصغيرة غالباً ما تبحث عن المساعدة في أن تُحدد كيف ومن أين ينبغي أن تبدأ في تدريب فاحصيها، خاصة عندما تقوم بإدخال الفحص الموضوعي للبراءات في الولايات القضائية ذات الصلة. </w:t>
      </w:r>
    </w:p>
    <w:p w14:paraId="405171CD" w14:textId="3F41E940"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 xml:space="preserve">وعلى الرغم من وجود برامج طويلة الأجل لبناء القدرات توفرها مكاتب أخرى بشأن فحص البراءات (انظر الفقرة 11 من الوثيقة </w:t>
      </w:r>
      <w:r w:rsidRPr="00B70EAD">
        <w:rPr>
          <w:rFonts w:asciiTheme="minorHAnsi" w:eastAsiaTheme="minorEastAsia" w:hAnsiTheme="minorHAnsi" w:cstheme="minorHAnsi"/>
          <w:szCs w:val="22"/>
          <w:lang w:eastAsia="ar" w:bidi="en-US"/>
        </w:rPr>
        <w:t>PCT/MIA</w:t>
      </w:r>
      <w:r w:rsidRPr="00B70EAD">
        <w:rPr>
          <w:rFonts w:asciiTheme="minorHAnsi" w:eastAsiaTheme="minorEastAsia" w:hAnsiTheme="minorHAnsi" w:cstheme="minorHAnsi"/>
          <w:szCs w:val="22"/>
          <w:lang w:eastAsia="ar" w:bidi="ar-MA"/>
        </w:rPr>
        <w:t>/21/4</w:t>
      </w:r>
      <w:r w:rsidRPr="00B70EAD">
        <w:rPr>
          <w:rFonts w:asciiTheme="minorHAnsi" w:eastAsiaTheme="minorEastAsia" w:hAnsiTheme="minorHAnsi" w:cstheme="minorHAnsi"/>
          <w:szCs w:val="22"/>
          <w:rtl/>
          <w:lang w:eastAsia="ar" w:bidi="ar-MA"/>
        </w:rPr>
        <w:t xml:space="preserve"> والفقرة 16 من الوثيقة </w:t>
      </w:r>
      <w:r w:rsidRPr="00B70EAD">
        <w:rPr>
          <w:rFonts w:asciiTheme="minorHAnsi" w:eastAsiaTheme="minorEastAsia" w:hAnsiTheme="minorHAnsi" w:cstheme="minorHAnsi"/>
          <w:szCs w:val="22"/>
          <w:lang w:eastAsia="ar" w:bidi="en-US"/>
        </w:rPr>
        <w:t>PCT/WG</w:t>
      </w:r>
      <w:r w:rsidRPr="00B70EAD">
        <w:rPr>
          <w:rFonts w:asciiTheme="minorHAnsi" w:eastAsiaTheme="minorEastAsia" w:hAnsiTheme="minorHAnsi" w:cstheme="minorHAnsi"/>
          <w:szCs w:val="22"/>
          <w:lang w:eastAsia="ar" w:bidi="ar-MA"/>
        </w:rPr>
        <w:t>/14/13</w:t>
      </w:r>
      <w:r w:rsidRPr="00B70EAD">
        <w:rPr>
          <w:rFonts w:asciiTheme="minorHAnsi" w:eastAsiaTheme="minorEastAsia" w:hAnsiTheme="minorHAnsi" w:cstheme="minorHAnsi"/>
          <w:szCs w:val="22"/>
          <w:rtl/>
          <w:lang w:eastAsia="ar" w:bidi="ar-MA"/>
        </w:rPr>
        <w:t xml:space="preserve"> للحصول على أمثلة)، فإنها غالباً ما تنطوي على قيود من حيث عدد المشاركين نظرا</w:t>
      </w:r>
      <w:r w:rsidR="00385ADE">
        <w:rPr>
          <w:rFonts w:asciiTheme="minorHAnsi" w:eastAsiaTheme="minorEastAsia" w:hAnsiTheme="minorHAnsi" w:cstheme="minorHAnsi" w:hint="cs"/>
          <w:szCs w:val="22"/>
          <w:rtl/>
          <w:lang w:eastAsia="ar" w:bidi="ar-MA"/>
        </w:rPr>
        <w:t>ً</w:t>
      </w:r>
      <w:r w:rsidRPr="00B70EAD">
        <w:rPr>
          <w:rFonts w:asciiTheme="minorHAnsi" w:eastAsiaTheme="minorEastAsia" w:hAnsiTheme="minorHAnsi" w:cstheme="minorHAnsi"/>
          <w:szCs w:val="22"/>
          <w:rtl/>
          <w:lang w:eastAsia="ar" w:bidi="ar-MA"/>
        </w:rPr>
        <w:t xml:space="preserve"> لطبيعتها المكثفة، وقد لا تكون متاحة على الفور في أي وقت توجد فيه حاجة إلى التدريب</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 xml:space="preserve">وسيحتاج أيضاً الفاحصون الجدد أو عديمو الخبرة إلى معرفة أساسية بكل خطوة من خطوات فحص البراءات لاتخاذ قرار مستنير بشأن ما يناسب احتياجاتهم من الدورات التدريبية المتقدمة والخاصة بالولاية القضائية. </w:t>
      </w:r>
    </w:p>
    <w:p w14:paraId="0F87ADA0" w14:textId="3A70A624" w:rsidR="00782534" w:rsidRPr="00B70EAD" w:rsidRDefault="00782534" w:rsidP="00385ADE">
      <w:pPr>
        <w:pStyle w:val="ONUME"/>
        <w:bidi/>
        <w:jc w:val="both"/>
        <w:rPr>
          <w:rFonts w:asciiTheme="minorHAnsi" w:hAnsiTheme="minorHAnsi" w:cstheme="minorHAnsi"/>
          <w:szCs w:val="22"/>
        </w:rPr>
      </w:pPr>
      <w:r w:rsidRPr="00B70EAD">
        <w:rPr>
          <w:rFonts w:asciiTheme="minorHAnsi" w:eastAsiaTheme="minorEastAsia" w:hAnsiTheme="minorHAnsi" w:cstheme="minorHAnsi"/>
          <w:szCs w:val="22"/>
          <w:rtl/>
          <w:lang w:eastAsia="ar" w:bidi="ar-MA"/>
        </w:rPr>
        <w:t>لذلك، يقترح المكتب الدولي "الدورة التأسيسية لأكاديمية الويبو بشأن فحص البراءات" التي تُقدَّم عبر الإنترنت لإمداد الفاحصين الجدد وعديمي الخبرة بالكفاءات التقنية والإجرائية الأساسية اللازمة لفحص البراءات بفعالية</w:t>
      </w:r>
      <w:r w:rsidR="00225B12">
        <w:rPr>
          <w:rFonts w:asciiTheme="minorHAnsi" w:eastAsiaTheme="minorEastAsia" w:hAnsiTheme="minorHAnsi" w:cstheme="minorHAnsi"/>
          <w:szCs w:val="22"/>
          <w:rtl/>
          <w:lang w:eastAsia="ar" w:bidi="ar-MA"/>
        </w:rPr>
        <w:t xml:space="preserve">. </w:t>
      </w:r>
    </w:p>
    <w:p w14:paraId="631C9908" w14:textId="277B26BD" w:rsidR="00782534" w:rsidRPr="00B70EAD" w:rsidRDefault="00782534" w:rsidP="00782534">
      <w:pPr>
        <w:pStyle w:val="Heading2"/>
        <w:bidi/>
        <w:rPr>
          <w:rFonts w:asciiTheme="minorHAnsi" w:hAnsiTheme="minorHAnsi" w:cstheme="minorHAnsi"/>
          <w:i/>
          <w:iCs w:val="0"/>
          <w:szCs w:val="22"/>
        </w:rPr>
      </w:pPr>
      <w:r w:rsidRPr="00B70EAD">
        <w:rPr>
          <w:rFonts w:asciiTheme="minorHAnsi" w:hAnsiTheme="minorHAnsi" w:cstheme="minorHAnsi"/>
          <w:i/>
          <w:iCs w:val="0"/>
          <w:szCs w:val="22"/>
          <w:rtl/>
          <w:lang w:eastAsia="ar" w:bidi="ar-MA"/>
        </w:rPr>
        <w:t>الأهداف</w:t>
      </w:r>
    </w:p>
    <w:p w14:paraId="5B27B3CD" w14:textId="26C55B35" w:rsidR="00782534" w:rsidRPr="00B70EAD" w:rsidRDefault="00782534" w:rsidP="00385ADE">
      <w:pPr>
        <w:pStyle w:val="ONUME"/>
        <w:bidi/>
        <w:jc w:val="both"/>
        <w:rPr>
          <w:rFonts w:asciiTheme="minorHAnsi" w:hAnsiTheme="minorHAnsi" w:cstheme="minorHAnsi"/>
          <w:szCs w:val="22"/>
        </w:rPr>
      </w:pPr>
      <w:r w:rsidRPr="00B70EAD">
        <w:rPr>
          <w:rFonts w:asciiTheme="minorHAnsi" w:hAnsiTheme="minorHAnsi" w:cstheme="minorHAnsi"/>
          <w:szCs w:val="22"/>
          <w:rtl/>
          <w:lang w:eastAsia="ar" w:bidi="ar-MA"/>
        </w:rPr>
        <w:t>تهدف الدورة إلى تمكين الفاحصين من الإلمام بمفاهيم نظام البراءات الدولي، وإمدادهم بمعرفة تقنية وإجرائية بالجوانب الشائعة عالمياً لفحص البراءات</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 xml:space="preserve">وستُركِّز أيضاً على ممارسة مهارات مثل استخدام قواعد البيانات في عمليات البحث عن حالة التقنية الصناعية السابقة، والتواصل مع مودعي الطلبات، </w:t>
      </w:r>
      <w:r w:rsidRPr="00B70EAD">
        <w:rPr>
          <w:rFonts w:asciiTheme="minorHAnsi" w:eastAsiaTheme="minorEastAsia" w:hAnsiTheme="minorHAnsi" w:cstheme="minorHAnsi"/>
          <w:szCs w:val="22"/>
          <w:rtl/>
          <w:lang w:eastAsia="ar" w:bidi="ar-MA"/>
        </w:rPr>
        <w:t>وتقييم متطلبات منح البراءة</w:t>
      </w:r>
      <w:r w:rsidRPr="00B70EAD">
        <w:rPr>
          <w:rFonts w:asciiTheme="minorHAnsi" w:hAnsiTheme="minorHAnsi" w:cstheme="minorHAnsi"/>
          <w:szCs w:val="22"/>
          <w:rtl/>
          <w:lang w:eastAsia="ar" w:bidi="ar-MA"/>
        </w:rPr>
        <w:t xml:space="preserve">. </w:t>
      </w:r>
      <w:r w:rsidR="00385ADE">
        <w:rPr>
          <w:rFonts w:asciiTheme="minorHAnsi" w:hAnsiTheme="minorHAnsi" w:cstheme="minorHAnsi" w:hint="cs"/>
          <w:szCs w:val="22"/>
          <w:rtl/>
          <w:lang w:eastAsia="ar" w:bidi="ar-MA"/>
        </w:rPr>
        <w:t xml:space="preserve">كما أن </w:t>
      </w:r>
      <w:r w:rsidRPr="00B70EAD">
        <w:rPr>
          <w:rFonts w:asciiTheme="minorHAnsi" w:hAnsiTheme="minorHAnsi" w:cstheme="minorHAnsi"/>
          <w:szCs w:val="22"/>
          <w:rtl/>
          <w:lang w:eastAsia="ar" w:bidi="ar-MA"/>
        </w:rPr>
        <w:t>الكفاءات التأسيسية المُكتسبة من هذه الدورة ستمكّن المتعلمين من المساهمة بفعالية في الفحص الموضوعي، وستكون بمثابة حجر الأساس الذي تستند إليه التدريبات المتخصصة الأخرى.</w:t>
      </w:r>
    </w:p>
    <w:p w14:paraId="1D29AEE5" w14:textId="77777777" w:rsidR="00782534" w:rsidRPr="00B70EAD" w:rsidRDefault="00782534" w:rsidP="00782534">
      <w:pPr>
        <w:pStyle w:val="ONUME"/>
        <w:bidi/>
        <w:rPr>
          <w:rFonts w:asciiTheme="minorHAnsi" w:hAnsiTheme="minorHAnsi" w:cstheme="minorHAnsi"/>
          <w:szCs w:val="22"/>
        </w:rPr>
      </w:pPr>
      <w:r w:rsidRPr="00B70EAD">
        <w:rPr>
          <w:rFonts w:asciiTheme="minorHAnsi" w:hAnsiTheme="minorHAnsi" w:cstheme="minorHAnsi"/>
          <w:szCs w:val="22"/>
          <w:rtl/>
          <w:lang w:eastAsia="ar" w:bidi="ar-MA"/>
        </w:rPr>
        <w:t>ومن المتوقع أن تسهم "</w:t>
      </w:r>
      <w:bookmarkStart w:id="2" w:name="_Hlk187319217"/>
      <w:r w:rsidRPr="00B70EAD">
        <w:rPr>
          <w:rFonts w:asciiTheme="minorHAnsi" w:eastAsiaTheme="minorEastAsia" w:hAnsiTheme="minorHAnsi" w:cstheme="minorHAnsi"/>
          <w:szCs w:val="22"/>
          <w:rtl/>
          <w:lang w:eastAsia="ar" w:bidi="ar-MA"/>
        </w:rPr>
        <w:t>الدورة التأسيسية لأكاديمية الويبو بشأن فحص البراءات</w:t>
      </w:r>
      <w:bookmarkEnd w:id="2"/>
      <w:r w:rsidRPr="00B70EAD">
        <w:rPr>
          <w:rFonts w:asciiTheme="minorHAnsi" w:eastAsiaTheme="minorEastAsia" w:hAnsiTheme="minorHAnsi" w:cstheme="minorHAnsi"/>
          <w:szCs w:val="22"/>
          <w:rtl/>
          <w:lang w:eastAsia="ar" w:bidi="ar-MA"/>
        </w:rPr>
        <w:t>"</w:t>
      </w:r>
      <w:r w:rsidRPr="00B70EAD">
        <w:rPr>
          <w:rFonts w:asciiTheme="minorHAnsi" w:hAnsiTheme="minorHAnsi" w:cstheme="minorHAnsi"/>
          <w:szCs w:val="22"/>
          <w:rtl/>
          <w:lang w:eastAsia="ar" w:bidi="ar-MA"/>
        </w:rPr>
        <w:t xml:space="preserve"> من خلال ما يلي:</w:t>
      </w:r>
    </w:p>
    <w:p w14:paraId="63273E7D" w14:textId="77777777" w:rsidR="00782534" w:rsidRPr="00B70EAD" w:rsidRDefault="00782534" w:rsidP="00782534">
      <w:pPr>
        <w:pStyle w:val="ONUME"/>
        <w:numPr>
          <w:ilvl w:val="0"/>
          <w:numId w:val="7"/>
        </w:numPr>
        <w:bidi/>
        <w:rPr>
          <w:rFonts w:asciiTheme="minorHAnsi" w:hAnsiTheme="minorHAnsi" w:cstheme="minorHAnsi"/>
          <w:szCs w:val="22"/>
        </w:rPr>
      </w:pPr>
      <w:r w:rsidRPr="00B70EAD">
        <w:rPr>
          <w:rFonts w:asciiTheme="minorHAnsi" w:hAnsiTheme="minorHAnsi" w:cstheme="minorHAnsi"/>
          <w:szCs w:val="22"/>
          <w:rtl/>
          <w:lang w:eastAsia="ar" w:bidi="ar-MA"/>
        </w:rPr>
        <w:t>تعزيز قدرات المكاتب الصغيرة في جميع أنحاء العالم من خلال توفير أداة تأسيسية لتدريب الفاحصين وتأهيلهم مهنياً.</w:t>
      </w:r>
    </w:p>
    <w:p w14:paraId="73951D32" w14:textId="7AD26047" w:rsidR="00782534" w:rsidRPr="00B70EAD" w:rsidRDefault="00782534" w:rsidP="00385ADE">
      <w:pPr>
        <w:pStyle w:val="ONUME"/>
        <w:numPr>
          <w:ilvl w:val="0"/>
          <w:numId w:val="7"/>
        </w:numPr>
        <w:bidi/>
        <w:jc w:val="both"/>
        <w:rPr>
          <w:rFonts w:asciiTheme="minorHAnsi" w:hAnsiTheme="minorHAnsi" w:cstheme="minorHAnsi"/>
          <w:szCs w:val="22"/>
        </w:rPr>
      </w:pPr>
      <w:r w:rsidRPr="00B70EAD">
        <w:rPr>
          <w:rFonts w:asciiTheme="minorHAnsi" w:hAnsiTheme="minorHAnsi" w:cstheme="minorHAnsi"/>
          <w:szCs w:val="22"/>
          <w:rtl/>
          <w:lang w:eastAsia="ar" w:bidi="ar-MA"/>
        </w:rPr>
        <w:t>إمداد الدول الأعضاء بحل تدريبي مرن وفعال من حيث التكلفة وقابل للتوسيع، من خلال استخدام أدوات التعلم عبر الإنترنت</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وهذه الوحدات التعليمية التي يمكن دراستها عبر الإنترنت بالوتيرة التي يحددها المتعلم ستُناسِب الفاحصين ذوي جداول العمل المزدحمة، وستسمح أيضاً بالوصول إلى أعداد كبيرة منهم.</w:t>
      </w:r>
    </w:p>
    <w:p w14:paraId="3A8DF48F" w14:textId="77777777" w:rsidR="00782534" w:rsidRPr="00B70EAD" w:rsidRDefault="00782534" w:rsidP="00782534">
      <w:pPr>
        <w:pStyle w:val="ONUME"/>
        <w:numPr>
          <w:ilvl w:val="0"/>
          <w:numId w:val="7"/>
        </w:numPr>
        <w:bidi/>
        <w:rPr>
          <w:rFonts w:asciiTheme="minorHAnsi" w:hAnsiTheme="minorHAnsi" w:cstheme="minorHAnsi"/>
          <w:szCs w:val="22"/>
        </w:rPr>
      </w:pPr>
      <w:r w:rsidRPr="00B70EAD">
        <w:rPr>
          <w:rFonts w:asciiTheme="minorHAnsi" w:hAnsiTheme="minorHAnsi" w:cstheme="minorHAnsi"/>
          <w:szCs w:val="22"/>
          <w:rtl/>
          <w:lang w:eastAsia="ar" w:bidi="ar-MA"/>
        </w:rPr>
        <w:t xml:space="preserve">نشر المعرفة بإجراءات وممارسات الفحص </w:t>
      </w:r>
      <w:r w:rsidRPr="00B70EAD">
        <w:rPr>
          <w:rFonts w:asciiTheme="minorHAnsi" w:eastAsiaTheme="minorEastAsia" w:hAnsiTheme="minorHAnsi" w:cstheme="minorHAnsi"/>
          <w:szCs w:val="22"/>
          <w:rtl/>
          <w:lang w:eastAsia="ar" w:bidi="ar-MA"/>
        </w:rPr>
        <w:t>الحالية</w:t>
      </w:r>
      <w:r w:rsidRPr="00B70EAD">
        <w:rPr>
          <w:rFonts w:asciiTheme="minorHAnsi" w:hAnsiTheme="minorHAnsi" w:cstheme="minorHAnsi"/>
          <w:szCs w:val="22"/>
          <w:rtl/>
          <w:lang w:eastAsia="ar" w:bidi="ar-MA"/>
        </w:rPr>
        <w:t xml:space="preserve"> على </w:t>
      </w:r>
      <w:r w:rsidRPr="00B70EAD">
        <w:rPr>
          <w:rFonts w:asciiTheme="minorHAnsi" w:eastAsiaTheme="minorEastAsia" w:hAnsiTheme="minorHAnsi" w:cstheme="minorHAnsi"/>
          <w:szCs w:val="22"/>
          <w:rtl/>
          <w:lang w:eastAsia="ar" w:bidi="ar-MA"/>
        </w:rPr>
        <w:t>مستوى</w:t>
      </w:r>
      <w:r w:rsidRPr="00B70EAD">
        <w:rPr>
          <w:rFonts w:asciiTheme="minorHAnsi" w:hAnsiTheme="minorHAnsi" w:cstheme="minorHAnsi"/>
          <w:szCs w:val="22"/>
          <w:rtl/>
          <w:lang w:eastAsia="ar" w:bidi="ar-MA"/>
        </w:rPr>
        <w:t xml:space="preserve"> تمهيدي </w:t>
      </w:r>
      <w:r w:rsidRPr="00B70EAD">
        <w:rPr>
          <w:rFonts w:asciiTheme="minorHAnsi" w:eastAsiaTheme="minorEastAsia" w:hAnsiTheme="minorHAnsi" w:cstheme="minorHAnsi"/>
          <w:szCs w:val="22"/>
          <w:rtl/>
          <w:lang w:eastAsia="ar" w:bidi="ar-MA"/>
        </w:rPr>
        <w:t>من أجل فهم أفضل لنواتج عمل المكاتب الأخرى</w:t>
      </w:r>
      <w:r w:rsidRPr="00B70EAD">
        <w:rPr>
          <w:rFonts w:asciiTheme="minorHAnsi" w:hAnsiTheme="minorHAnsi" w:cstheme="minorHAnsi"/>
          <w:szCs w:val="22"/>
          <w:rtl/>
          <w:lang w:eastAsia="ar" w:bidi="ar-MA"/>
        </w:rPr>
        <w:t>.</w:t>
      </w:r>
    </w:p>
    <w:p w14:paraId="72EBF347" w14:textId="77777777" w:rsidR="00782534" w:rsidRPr="00B70EAD" w:rsidRDefault="00782534" w:rsidP="00782534">
      <w:pPr>
        <w:pStyle w:val="ONUME"/>
        <w:numPr>
          <w:ilvl w:val="0"/>
          <w:numId w:val="7"/>
        </w:numPr>
        <w:bidi/>
        <w:rPr>
          <w:rFonts w:asciiTheme="minorHAnsi" w:hAnsiTheme="minorHAnsi" w:cstheme="minorHAnsi"/>
          <w:szCs w:val="22"/>
        </w:rPr>
      </w:pPr>
      <w:r w:rsidRPr="00B70EAD">
        <w:rPr>
          <w:rFonts w:asciiTheme="minorHAnsi" w:hAnsiTheme="minorHAnsi" w:cstheme="minorHAnsi"/>
          <w:szCs w:val="22"/>
          <w:rtl/>
          <w:lang w:eastAsia="ar" w:bidi="ar-MA"/>
        </w:rPr>
        <w:t xml:space="preserve">رفع جودة الفحص، وبالتالي جودة البراءات التي تمنحها </w:t>
      </w:r>
      <w:r w:rsidRPr="00B70EAD">
        <w:rPr>
          <w:rFonts w:asciiTheme="minorHAnsi" w:eastAsiaTheme="minorEastAsia" w:hAnsiTheme="minorHAnsi" w:cstheme="minorHAnsi"/>
          <w:szCs w:val="22"/>
          <w:rtl/>
          <w:lang w:eastAsia="ar" w:bidi="ar-MA"/>
        </w:rPr>
        <w:t>المكاتب</w:t>
      </w:r>
      <w:r w:rsidRPr="00B70EAD">
        <w:rPr>
          <w:rFonts w:asciiTheme="minorHAnsi" w:hAnsiTheme="minorHAnsi" w:cstheme="minorHAnsi"/>
          <w:szCs w:val="22"/>
          <w:rtl/>
          <w:lang w:eastAsia="ar" w:bidi="ar-MA"/>
        </w:rPr>
        <w:t>.</w:t>
      </w:r>
    </w:p>
    <w:p w14:paraId="60E0E91F" w14:textId="7909CEDC" w:rsidR="00782534" w:rsidRPr="00B70EAD" w:rsidRDefault="00782534" w:rsidP="00782534">
      <w:pPr>
        <w:pStyle w:val="Heading2"/>
        <w:bidi/>
        <w:rPr>
          <w:rFonts w:asciiTheme="minorHAnsi" w:hAnsiTheme="minorHAnsi" w:cstheme="minorHAnsi"/>
          <w:i/>
          <w:iCs w:val="0"/>
          <w:szCs w:val="22"/>
        </w:rPr>
      </w:pPr>
      <w:r w:rsidRPr="00B70EAD">
        <w:rPr>
          <w:rFonts w:asciiTheme="minorHAnsi" w:hAnsiTheme="minorHAnsi" w:cstheme="minorHAnsi"/>
          <w:i/>
          <w:iCs w:val="0"/>
          <w:szCs w:val="22"/>
          <w:rtl/>
          <w:lang w:eastAsia="ar" w:bidi="ar-MA"/>
        </w:rPr>
        <w:t>المشاركون المستهدفون</w:t>
      </w:r>
    </w:p>
    <w:p w14:paraId="2F5C2DB1" w14:textId="77777777"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سيكون المشاركون المستهدفون الرئيسيون في الدورة التأسيسية فاحصي البراءات الجدد أو عديمي الخبرة الذين يُجرون فحصاً موضوعياً في المكاتب الصغيرة.</w:t>
      </w:r>
    </w:p>
    <w:p w14:paraId="7E51BA8F" w14:textId="55CC1697"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وستُقدَّم الدورة مجاناً لجميع الفاحصين في مكاتب البراءات ولجميع موظفي مكاتب الملكية الفكرية في الدول الأعضاء في الويبو</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 xml:space="preserve">ويمكن بحث إمكانية توفير الدورة، ربما مقابل رسوم معقولة، للطلاب ووكلاء/ محامي البراءات وأي شخص آخر مهتم بالموضوع. </w:t>
      </w:r>
    </w:p>
    <w:p w14:paraId="5EC45A23" w14:textId="6F20E24F" w:rsidR="00782534" w:rsidRPr="00B70EAD" w:rsidRDefault="00782534" w:rsidP="006604E6">
      <w:pPr>
        <w:pStyle w:val="Heading2"/>
        <w:bidi/>
        <w:rPr>
          <w:rFonts w:asciiTheme="minorHAnsi" w:eastAsiaTheme="minorEastAsia" w:hAnsiTheme="minorHAnsi" w:cstheme="minorHAnsi"/>
          <w:i/>
          <w:iCs w:val="0"/>
          <w:szCs w:val="22"/>
          <w:lang w:eastAsia="ko-KR"/>
        </w:rPr>
      </w:pPr>
      <w:r w:rsidRPr="00B70EAD">
        <w:rPr>
          <w:rFonts w:asciiTheme="minorHAnsi" w:hAnsiTheme="minorHAnsi" w:cstheme="minorHAnsi"/>
          <w:i/>
          <w:iCs w:val="0"/>
          <w:szCs w:val="22"/>
          <w:rtl/>
          <w:lang w:eastAsia="ar" w:bidi="ar-MA"/>
        </w:rPr>
        <w:t>المحتويات والشكل</w:t>
      </w:r>
    </w:p>
    <w:p w14:paraId="2DC2CD07" w14:textId="16A2594B" w:rsidR="00782534" w:rsidRPr="00B70EAD" w:rsidRDefault="00782534" w:rsidP="00385ADE">
      <w:pPr>
        <w:pStyle w:val="ONUME"/>
        <w:bidi/>
        <w:jc w:val="both"/>
        <w:rPr>
          <w:rFonts w:asciiTheme="minorHAnsi" w:hAnsiTheme="minorHAnsi" w:cstheme="minorHAnsi"/>
          <w:szCs w:val="22"/>
        </w:rPr>
      </w:pPr>
      <w:r w:rsidRPr="00B70EAD">
        <w:rPr>
          <w:rFonts w:asciiTheme="minorHAnsi" w:hAnsiTheme="minorHAnsi" w:cstheme="minorHAnsi"/>
          <w:szCs w:val="22"/>
          <w:rtl/>
          <w:lang w:eastAsia="ar" w:bidi="ar-MA"/>
        </w:rPr>
        <w:t xml:space="preserve"> ستتمحور </w:t>
      </w:r>
      <w:r w:rsidRPr="00B70EAD">
        <w:rPr>
          <w:rFonts w:asciiTheme="minorHAnsi" w:eastAsiaTheme="minorEastAsia" w:hAnsiTheme="minorHAnsi" w:cstheme="minorHAnsi"/>
          <w:szCs w:val="22"/>
          <w:rtl/>
          <w:lang w:eastAsia="ar" w:bidi="ar-MA"/>
        </w:rPr>
        <w:t>"</w:t>
      </w:r>
      <w:r w:rsidRPr="00B70EAD">
        <w:rPr>
          <w:rFonts w:asciiTheme="minorHAnsi" w:hAnsiTheme="minorHAnsi" w:cstheme="minorHAnsi"/>
          <w:szCs w:val="22"/>
          <w:rtl/>
          <w:lang w:eastAsia="ar" w:bidi="ar-MA"/>
        </w:rPr>
        <w:t>الدورة التأسيسية لأكاديمية الويبو بشأن فحص البراءات</w:t>
      </w:r>
      <w:r w:rsidRPr="00B70EAD">
        <w:rPr>
          <w:rFonts w:asciiTheme="minorHAnsi" w:eastAsiaTheme="minorEastAsia" w:hAnsiTheme="minorHAnsi" w:cstheme="minorHAnsi"/>
          <w:szCs w:val="22"/>
          <w:rtl/>
          <w:lang w:eastAsia="ar" w:bidi="ar-MA"/>
        </w:rPr>
        <w:t>"</w:t>
      </w:r>
      <w:r w:rsidRPr="00B70EAD">
        <w:rPr>
          <w:rFonts w:asciiTheme="minorHAnsi" w:hAnsiTheme="minorHAnsi" w:cstheme="minorHAnsi"/>
          <w:szCs w:val="22"/>
          <w:rtl/>
          <w:lang w:eastAsia="ar" w:bidi="ar-MA"/>
        </w:rPr>
        <w:t xml:space="preserve"> حول </w:t>
      </w:r>
      <w:r w:rsidRPr="00B70EAD">
        <w:rPr>
          <w:rFonts w:asciiTheme="minorHAnsi" w:eastAsiaTheme="minorEastAsia" w:hAnsiTheme="minorHAnsi" w:cstheme="minorHAnsi"/>
          <w:szCs w:val="22"/>
          <w:rtl/>
          <w:lang w:eastAsia="ar" w:bidi="ar-MA"/>
        </w:rPr>
        <w:t>وحدات تعليمية تُدرَس عبر الإنترنت بالوتيرة التي يحددها المتعلم</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ويمكن النظر في إتاحة ميزات تكميلية مثل المحاضرات المباشرة ومنتديات المناقشة عبر الإنترنت بالتعاون مع مدرسين/ خبراء متخصصين</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وسيحصل المشاركون على شهادة من أكاديمية الويبو بعد إكمال المقرر الدراسي واجتياز الامتحان النهائي.</w:t>
      </w:r>
    </w:p>
    <w:p w14:paraId="254056FE" w14:textId="3F7BD2FA"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 xml:space="preserve">وستركز المحتويات على </w:t>
      </w:r>
      <w:r w:rsidRPr="00B70EAD">
        <w:rPr>
          <w:rFonts w:asciiTheme="minorHAnsi" w:hAnsiTheme="minorHAnsi" w:cstheme="minorHAnsi"/>
          <w:szCs w:val="22"/>
          <w:rtl/>
          <w:lang w:eastAsia="ar" w:bidi="ar-MA"/>
        </w:rPr>
        <w:t>فهم مفاهيم نظام البراءات، والمعرفة التقنية والإجرائية بفحص البراءات</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وستضع هذه الدورة الأساس لمواد</w:t>
      </w:r>
      <w:r w:rsidRPr="00B70EAD">
        <w:rPr>
          <w:rFonts w:asciiTheme="minorHAnsi" w:eastAsiaTheme="minorEastAsia" w:hAnsiTheme="minorHAnsi" w:cstheme="minorHAnsi"/>
          <w:szCs w:val="22"/>
          <w:rtl/>
          <w:lang w:eastAsia="ar" w:bidi="ar-MA"/>
        </w:rPr>
        <w:t xml:space="preserve"> أكثر تقدماً ستكون متاحة في مستودع التعلم الإلكتروني و/أو برامج تدريب خاصة بكل ولاية قضائية تقدمها المكاتب الأخرى أو الويبو</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 xml:space="preserve">وترد المواضيع المقترح إدراجها في الدورة في مرفق هذه الوثيقة. </w:t>
      </w:r>
    </w:p>
    <w:p w14:paraId="305612C2" w14:textId="663E43AA" w:rsidR="00782534" w:rsidRPr="00B70EAD" w:rsidRDefault="00782534" w:rsidP="00782534">
      <w:pPr>
        <w:pStyle w:val="ONUME"/>
        <w:bidi/>
        <w:rPr>
          <w:rFonts w:asciiTheme="minorHAnsi" w:eastAsiaTheme="minorEastAsia" w:hAnsiTheme="minorHAnsi" w:cstheme="minorHAnsi"/>
          <w:szCs w:val="22"/>
          <w:lang w:eastAsia="ko-KR"/>
        </w:rPr>
      </w:pPr>
      <w:r w:rsidRPr="00B70EAD">
        <w:rPr>
          <w:rFonts w:asciiTheme="minorHAnsi" w:hAnsiTheme="minorHAnsi" w:cstheme="minorHAnsi"/>
          <w:szCs w:val="22"/>
          <w:rtl/>
          <w:lang w:eastAsia="ar" w:bidi="ar-MA"/>
        </w:rPr>
        <w:t>وستوفر أكاديمية الويبو المنصة الإلكترونية لإدارة الدورة التأسيسية وتقديمها وتنظيمها من خلال مركز الويبو للتعلم الإلكتروني</w:t>
      </w:r>
      <w:r w:rsidR="00225B12">
        <w:rPr>
          <w:rFonts w:asciiTheme="minorHAnsi" w:hAnsiTheme="minorHAnsi" w:cstheme="minorHAnsi"/>
          <w:szCs w:val="22"/>
          <w:rtl/>
          <w:lang w:eastAsia="ar" w:bidi="ar-MA"/>
        </w:rPr>
        <w:t xml:space="preserve">. </w:t>
      </w:r>
    </w:p>
    <w:p w14:paraId="711A7710" w14:textId="68C34750"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وسيجري في البداية إعداد الدورة وإطلاقها باللغة الإنكليزية</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 xml:space="preserve">وسينظر المكتب الدولي في توفير نسخ بلغات إضافية في وقت لاحق بناء على طلب الدول الأعضاء في الويبو. </w:t>
      </w:r>
    </w:p>
    <w:p w14:paraId="57246261" w14:textId="5B96E55C" w:rsidR="00782534" w:rsidRPr="00B70EAD" w:rsidRDefault="00782534" w:rsidP="006604E6">
      <w:pPr>
        <w:pStyle w:val="Heading2"/>
        <w:bidi/>
        <w:rPr>
          <w:rFonts w:asciiTheme="minorHAnsi" w:eastAsiaTheme="minorEastAsia" w:hAnsiTheme="minorHAnsi" w:cstheme="minorHAnsi"/>
          <w:i/>
          <w:iCs w:val="0"/>
          <w:szCs w:val="22"/>
          <w:lang w:eastAsia="ko-KR"/>
        </w:rPr>
      </w:pPr>
      <w:r w:rsidRPr="00B70EAD">
        <w:rPr>
          <w:rFonts w:asciiTheme="minorHAnsi" w:eastAsiaTheme="minorEastAsia" w:hAnsiTheme="minorHAnsi" w:cstheme="minorHAnsi"/>
          <w:i/>
          <w:iCs w:val="0"/>
          <w:szCs w:val="22"/>
          <w:rtl/>
          <w:lang w:eastAsia="ar" w:bidi="ar-MA"/>
        </w:rPr>
        <w:lastRenderedPageBreak/>
        <w:t>إعداد الدورة</w:t>
      </w:r>
    </w:p>
    <w:p w14:paraId="29DEF536" w14:textId="77777777" w:rsidR="00782534" w:rsidRPr="00B70EAD" w:rsidRDefault="00782534" w:rsidP="00385ADE">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 xml:space="preserve">ستشترك شعبة التعاون الدولي لمعاهدة التعاون بشأن البراءات وقسم التعلم الإلكتروني للملكية الفكرية بأكاديمية الويبو في إعداد </w:t>
      </w:r>
      <w:r w:rsidRPr="00B70EAD">
        <w:rPr>
          <w:rFonts w:asciiTheme="minorHAnsi" w:eastAsiaTheme="minorEastAsia" w:hAnsiTheme="minorHAnsi" w:cstheme="minorHAnsi"/>
          <w:szCs w:val="22"/>
          <w:rtl/>
          <w:lang w:eastAsia="ar" w:bidi="ar-MA"/>
        </w:rPr>
        <w:t>"</w:t>
      </w:r>
      <w:r w:rsidRPr="00B70EAD">
        <w:rPr>
          <w:rFonts w:asciiTheme="minorHAnsi" w:hAnsiTheme="minorHAnsi" w:cstheme="minorHAnsi"/>
          <w:szCs w:val="22"/>
          <w:rtl/>
          <w:lang w:eastAsia="ar" w:bidi="ar-MA"/>
        </w:rPr>
        <w:t>الدورة التأسيسية لأكاديمية الويبو بشأن فحص البراءات</w:t>
      </w:r>
      <w:r w:rsidRPr="00B70EAD">
        <w:rPr>
          <w:rFonts w:asciiTheme="minorHAnsi" w:eastAsiaTheme="minorEastAsia" w:hAnsiTheme="minorHAnsi" w:cstheme="minorHAnsi"/>
          <w:szCs w:val="22"/>
          <w:rtl/>
          <w:lang w:eastAsia="ar" w:bidi="ar-MA"/>
        </w:rPr>
        <w:t>"</w:t>
      </w:r>
      <w:r w:rsidRPr="00B70EAD">
        <w:rPr>
          <w:rFonts w:asciiTheme="minorHAnsi" w:hAnsiTheme="minorHAnsi" w:cstheme="minorHAnsi"/>
          <w:szCs w:val="22"/>
          <w:rtl/>
          <w:lang w:eastAsia="ar" w:bidi="ar-MA"/>
        </w:rPr>
        <w:t xml:space="preserve"> وإدارتها.</w:t>
      </w:r>
    </w:p>
    <w:p w14:paraId="6971E784" w14:textId="6A4CE0A7" w:rsidR="00782534" w:rsidRPr="00B70EAD" w:rsidRDefault="00782534" w:rsidP="00385ADE">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ولا غنى عن مساهمات المكاتب لتقليل الأخطاء وضمان الحياد ومراعاة الممارسات المختلفة، وكذلك للحد من الازدواجية مع المواد والبرامج الحالية التي تقدمها مكاتب أخرى</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ويقترح المكتب الدولي إنشاء فرقة عمل تضم المكاتب المهتمة لكي تتمكن من المساهمة في تحديد نطاق الدورة وإعدادها، على سبيل المثال، من خلال تبادل وفحص المعلومات المتعلقة بالممارسات في ولاياتها القضائية</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وسينظر المكتب الدولي أيضاً في الاستعانة باستشاريين خارجيين لكتابة وإعداد مواد الدورة ضمن إطار زمني معقول</w:t>
      </w:r>
      <w:r w:rsidR="00225B12">
        <w:rPr>
          <w:rFonts w:asciiTheme="minorHAnsi" w:hAnsiTheme="minorHAnsi" w:cstheme="minorHAnsi"/>
          <w:szCs w:val="22"/>
          <w:rtl/>
          <w:lang w:eastAsia="ar" w:bidi="ar-MA"/>
        </w:rPr>
        <w:t xml:space="preserve">. </w:t>
      </w:r>
    </w:p>
    <w:p w14:paraId="51CB970E" w14:textId="538EBF74" w:rsidR="00782534" w:rsidRPr="00B70EAD" w:rsidRDefault="00782534" w:rsidP="00782534">
      <w:pPr>
        <w:pStyle w:val="Heading2"/>
        <w:bidi/>
        <w:rPr>
          <w:rFonts w:asciiTheme="minorHAnsi" w:eastAsiaTheme="minorEastAsia" w:hAnsiTheme="minorHAnsi" w:cstheme="minorHAnsi"/>
          <w:i/>
          <w:iCs w:val="0"/>
          <w:szCs w:val="22"/>
          <w:lang w:eastAsia="ko-KR"/>
        </w:rPr>
      </w:pPr>
      <w:r w:rsidRPr="00B70EAD">
        <w:rPr>
          <w:rFonts w:asciiTheme="minorHAnsi" w:hAnsiTheme="minorHAnsi" w:cstheme="minorHAnsi"/>
          <w:i/>
          <w:iCs w:val="0"/>
          <w:szCs w:val="22"/>
          <w:rtl/>
          <w:lang w:eastAsia="ar" w:bidi="ar-MA"/>
        </w:rPr>
        <w:t>الاستفادة من الدورة</w:t>
      </w:r>
    </w:p>
    <w:p w14:paraId="0A6EE7B4" w14:textId="22F9121B" w:rsidR="00782534" w:rsidRPr="00B70EAD" w:rsidRDefault="00782534" w:rsidP="00385ADE">
      <w:pPr>
        <w:pStyle w:val="ONUME"/>
        <w:bidi/>
        <w:jc w:val="both"/>
        <w:rPr>
          <w:rFonts w:asciiTheme="minorHAnsi" w:eastAsiaTheme="minorEastAsia" w:hAnsiTheme="minorHAnsi" w:cstheme="minorHAnsi"/>
          <w:szCs w:val="22"/>
          <w:lang w:eastAsia="ko-KR"/>
        </w:rPr>
      </w:pPr>
      <w:bookmarkStart w:id="3" w:name="_Ref184901556"/>
      <w:r w:rsidRPr="00B70EAD">
        <w:rPr>
          <w:rFonts w:asciiTheme="minorHAnsi" w:eastAsiaTheme="minorEastAsia" w:hAnsiTheme="minorHAnsi" w:cstheme="minorHAnsi"/>
          <w:szCs w:val="22"/>
          <w:rtl/>
          <w:lang w:eastAsia="ar" w:bidi="ar-MA"/>
        </w:rPr>
        <w:t>ستهدف الدورة التأسيسية الإلكترونية إلى تلبية الاحتياجات التدريبية الملحة والأساسية للمكاتب الصغيرة</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 xml:space="preserve">ويمكن اعتبار اجتياز هذه الدورة شرطاً أساسياً للالتحاق بالبرامج التدريبية الأكثر تقدماً و/أو الخاصة بولاية قضائية معينة التي يقدمها المكتب الدولي أو مكاتب أخرى لزيادة الكفاءة والفعالية إلى أقصى حد ممكن. </w:t>
      </w:r>
    </w:p>
    <w:p w14:paraId="5BBBA248" w14:textId="77777777" w:rsidR="00782534" w:rsidRPr="00B70EAD" w:rsidRDefault="00782534" w:rsidP="00385ADE">
      <w:pPr>
        <w:pStyle w:val="ONUME"/>
        <w:bidi/>
        <w:jc w:val="both"/>
        <w:rPr>
          <w:rFonts w:asciiTheme="minorHAnsi" w:eastAsiaTheme="minorEastAsia" w:hAnsiTheme="minorHAnsi" w:cstheme="minorHAnsi"/>
          <w:szCs w:val="22"/>
          <w:lang w:eastAsia="ko-KR"/>
        </w:rPr>
      </w:pPr>
      <w:bookmarkStart w:id="4" w:name="_Ref187828197"/>
      <w:r w:rsidRPr="00B70EAD">
        <w:rPr>
          <w:rFonts w:asciiTheme="minorHAnsi" w:eastAsiaTheme="minorEastAsia" w:hAnsiTheme="minorHAnsi" w:cstheme="minorHAnsi"/>
          <w:szCs w:val="22"/>
          <w:rtl/>
          <w:lang w:eastAsia="ar" w:bidi="ar-MA"/>
        </w:rPr>
        <w:t>وسيواصل المكتب الدولي تقديم تدريبات ميدانية لتلبية شتى الاحتياجات التدريبية للمكاتب بعد إطلاق هذه الدورة التأسيسية.</w:t>
      </w:r>
      <w:bookmarkEnd w:id="3"/>
      <w:bookmarkEnd w:id="4"/>
      <w:r w:rsidRPr="00B70EAD">
        <w:rPr>
          <w:rFonts w:asciiTheme="minorHAnsi" w:eastAsiaTheme="minorEastAsia" w:hAnsiTheme="minorHAnsi" w:cstheme="minorHAnsi"/>
          <w:szCs w:val="22"/>
          <w:rtl/>
          <w:lang w:eastAsia="ar" w:bidi="ar-MA"/>
        </w:rPr>
        <w:t xml:space="preserve"> </w:t>
      </w:r>
    </w:p>
    <w:p w14:paraId="601B2EFB" w14:textId="183269F5" w:rsidR="00782534" w:rsidRPr="00B70EAD" w:rsidRDefault="00782534" w:rsidP="006604E6">
      <w:pPr>
        <w:pStyle w:val="Heading1"/>
        <w:bidi/>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 xml:space="preserve">منصة التواصل بين فاحصي البراءات </w:t>
      </w:r>
    </w:p>
    <w:p w14:paraId="0DE62F20" w14:textId="77777777" w:rsidR="00782534" w:rsidRPr="00B70EAD" w:rsidRDefault="00782534" w:rsidP="00385ADE">
      <w:pPr>
        <w:pStyle w:val="ONUME"/>
        <w:bidi/>
        <w:jc w:val="both"/>
        <w:rPr>
          <w:rFonts w:asciiTheme="minorHAnsi" w:eastAsiaTheme="minorEastAsia" w:hAnsiTheme="minorHAnsi" w:cstheme="minorHAnsi"/>
          <w:szCs w:val="22"/>
          <w:lang w:eastAsia="ko-KR"/>
        </w:rPr>
      </w:pPr>
      <w:bookmarkStart w:id="5" w:name="_Ref187828207"/>
      <w:bookmarkStart w:id="6" w:name="_Ref184901606"/>
      <w:r w:rsidRPr="00B70EAD">
        <w:rPr>
          <w:rFonts w:asciiTheme="minorHAnsi" w:hAnsiTheme="minorHAnsi" w:cstheme="minorHAnsi"/>
          <w:szCs w:val="22"/>
          <w:rtl/>
          <w:lang w:eastAsia="ar" w:bidi="ar-MA"/>
        </w:rPr>
        <w:t>يهدف هذا المشروع إلى إنشاء منصة إلكترونية للتواصل بين فاحصي البراءات من أجل تعزيز التعاون وتبادل المعرفة بين فاحصي البراءات والتطوير المهني المستمر لهم.</w:t>
      </w:r>
      <w:bookmarkEnd w:id="5"/>
      <w:bookmarkEnd w:id="6"/>
    </w:p>
    <w:p w14:paraId="52AA8D3B" w14:textId="77777777"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hAnsiTheme="minorHAnsi" w:cstheme="minorHAnsi"/>
          <w:szCs w:val="22"/>
          <w:rtl/>
          <w:lang w:eastAsia="ar" w:bidi="ar-MA"/>
        </w:rPr>
        <w:t xml:space="preserve">وستبدأ المبادرة في شكل مشروع تجريبي صغير النطاق يستهدف منطقة معينة، ليجمع بين مجموعة من الفاحصين الذين يتشاركون لغة واحدة ويتخصصون في مجال تكنولوجي مشترك. </w:t>
      </w:r>
    </w:p>
    <w:p w14:paraId="73F8E985" w14:textId="274DFFBA" w:rsidR="00782534" w:rsidRPr="00B70EAD" w:rsidRDefault="00782534" w:rsidP="00782534">
      <w:pPr>
        <w:pStyle w:val="Heading2"/>
        <w:bidi/>
        <w:rPr>
          <w:rFonts w:asciiTheme="minorHAnsi" w:eastAsiaTheme="minorEastAsia" w:hAnsiTheme="minorHAnsi" w:cstheme="minorHAnsi"/>
          <w:i/>
          <w:iCs w:val="0"/>
          <w:szCs w:val="22"/>
          <w:lang w:eastAsia="ko-KR"/>
        </w:rPr>
      </w:pPr>
      <w:r w:rsidRPr="00B70EAD">
        <w:rPr>
          <w:rFonts w:asciiTheme="minorHAnsi" w:hAnsiTheme="minorHAnsi" w:cstheme="minorHAnsi"/>
          <w:i/>
          <w:iCs w:val="0"/>
          <w:szCs w:val="22"/>
          <w:rtl/>
          <w:lang w:eastAsia="ar" w:bidi="ar-MA"/>
        </w:rPr>
        <w:t>الأهداف</w:t>
      </w:r>
    </w:p>
    <w:p w14:paraId="2F239265" w14:textId="378EAB7D"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hAnsiTheme="minorHAnsi" w:cstheme="minorHAnsi"/>
          <w:szCs w:val="22"/>
          <w:rtl/>
          <w:lang w:eastAsia="ar" w:bidi="ar-MA"/>
        </w:rPr>
        <w:t>ستتمثل أهداف هذا المشروع فيما يلي: "1" تحسين ممارسات الفحص: تبادل أفضل الممارسات والنصائح والخبرات لتحسين اتساق وجودة فحص البراءات؛ "2" وتيسير تبادل المعرفة: إتاحة الوصول إلى المقالات الأكاديمية والعلمية ودراسات الحالات والقرارات المهمة المتعلقة بالبراءات؛ "3" وتعزيز التعاون: تمكين الفاحصين من مناقشة التحديات وطرح الأسئلة ومناقشة الحالات المعقدة بشكل جماعي؛ "4" وتعزيز التعلم المستمر: إبقاء الفاحصين على اطلاع بأحدث التطورات في قانون البراءات، والاتجاهات التكنولوجية، وممارسات الفحص وأدواته.</w:t>
      </w:r>
    </w:p>
    <w:p w14:paraId="02B408EF" w14:textId="2B54DDE0" w:rsidR="00782534" w:rsidRPr="00B70EAD" w:rsidRDefault="00782534" w:rsidP="00782534">
      <w:pPr>
        <w:pStyle w:val="Heading2"/>
        <w:bidi/>
        <w:rPr>
          <w:rFonts w:asciiTheme="minorHAnsi" w:eastAsiaTheme="minorEastAsia" w:hAnsiTheme="minorHAnsi" w:cstheme="minorHAnsi"/>
          <w:i/>
          <w:iCs w:val="0"/>
          <w:szCs w:val="22"/>
          <w:lang w:eastAsia="ko-KR"/>
        </w:rPr>
      </w:pPr>
      <w:r w:rsidRPr="00B70EAD">
        <w:rPr>
          <w:rFonts w:asciiTheme="minorHAnsi" w:hAnsiTheme="minorHAnsi" w:cstheme="minorHAnsi"/>
          <w:i/>
          <w:iCs w:val="0"/>
          <w:szCs w:val="22"/>
          <w:rtl/>
          <w:lang w:eastAsia="ar" w:bidi="ar-MA"/>
        </w:rPr>
        <w:t>سمات المشروع التجريبي</w:t>
      </w:r>
    </w:p>
    <w:p w14:paraId="4FC75CF0" w14:textId="3C1BBDC6"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hAnsiTheme="minorHAnsi" w:cstheme="minorHAnsi"/>
          <w:szCs w:val="22"/>
          <w:rtl/>
          <w:lang w:eastAsia="ar" w:bidi="ar-MA"/>
        </w:rPr>
        <w:t xml:space="preserve">ستتمثل سمات المشروع التجريبي فيما يلي: "1" التركيز الإقليمي: البدء في منطقة محددة للاستفادة من اللغة المشتركة والسياق الثقافي؛ "2" والتخصص التكنولوجي: التركيز الأولي على قطاع تكنولوجي محدد لتلبية الاحتياجات المستهدفة؛ "3" </w:t>
      </w:r>
      <w:r w:rsidRPr="00B70EAD">
        <w:rPr>
          <w:rFonts w:asciiTheme="minorHAnsi" w:eastAsiaTheme="minorEastAsia" w:hAnsiTheme="minorHAnsi" w:cstheme="minorHAnsi"/>
          <w:szCs w:val="22"/>
          <w:rtl/>
          <w:lang w:eastAsia="ar" w:bidi="ar-MA"/>
        </w:rPr>
        <w:t xml:space="preserve">ووجود منصة </w:t>
      </w:r>
      <w:r w:rsidRPr="00B70EAD">
        <w:rPr>
          <w:rFonts w:asciiTheme="minorHAnsi" w:hAnsiTheme="minorHAnsi" w:cstheme="minorHAnsi"/>
          <w:szCs w:val="22"/>
          <w:rtl/>
          <w:lang w:eastAsia="ar" w:bidi="ar-MA"/>
        </w:rPr>
        <w:t xml:space="preserve">تفاعلية؛ </w:t>
      </w:r>
      <w:r w:rsidRPr="00B70EAD">
        <w:rPr>
          <w:rFonts w:asciiTheme="minorHAnsi" w:eastAsiaTheme="minorEastAsia" w:hAnsiTheme="minorHAnsi" w:cstheme="minorHAnsi"/>
          <w:szCs w:val="22"/>
          <w:rtl/>
          <w:lang w:eastAsia="ar" w:bidi="ar-MA"/>
        </w:rPr>
        <w:t>"</w:t>
      </w:r>
      <w:r w:rsidRPr="00B70EAD">
        <w:rPr>
          <w:rFonts w:asciiTheme="minorHAnsi" w:hAnsiTheme="minorHAnsi" w:cstheme="minorHAnsi"/>
          <w:szCs w:val="22"/>
          <w:rtl/>
          <w:lang w:eastAsia="ar" w:bidi="ar-MA"/>
        </w:rPr>
        <w:t>4" والمشاركة المجتمعية: منتديات ولقاءات عبر الإنترنت ومجالس نقاش من أجل المشاركة الفعالة.</w:t>
      </w:r>
    </w:p>
    <w:p w14:paraId="2E455229" w14:textId="2634EF9E" w:rsidR="00782534" w:rsidRPr="00B70EAD" w:rsidRDefault="00782534" w:rsidP="00782534">
      <w:pPr>
        <w:pStyle w:val="Heading2"/>
        <w:bidi/>
        <w:rPr>
          <w:rFonts w:asciiTheme="minorHAnsi" w:eastAsiaTheme="minorEastAsia" w:hAnsiTheme="minorHAnsi" w:cstheme="minorHAnsi"/>
          <w:i/>
          <w:iCs w:val="0"/>
          <w:szCs w:val="22"/>
          <w:lang w:eastAsia="ko-KR"/>
        </w:rPr>
      </w:pPr>
      <w:r w:rsidRPr="00B70EAD">
        <w:rPr>
          <w:rFonts w:asciiTheme="minorHAnsi" w:hAnsiTheme="minorHAnsi" w:cstheme="minorHAnsi"/>
          <w:i/>
          <w:iCs w:val="0"/>
          <w:szCs w:val="22"/>
          <w:rtl/>
          <w:lang w:eastAsia="ar" w:bidi="ar-MA"/>
        </w:rPr>
        <w:t>النتائج المتوقعة</w:t>
      </w:r>
    </w:p>
    <w:p w14:paraId="346DB9C0" w14:textId="35EE6437" w:rsidR="00782534" w:rsidRPr="00B70EAD" w:rsidRDefault="00782534" w:rsidP="00385ADE">
      <w:pPr>
        <w:pStyle w:val="ONUME"/>
        <w:bidi/>
        <w:jc w:val="both"/>
        <w:rPr>
          <w:rFonts w:asciiTheme="minorHAnsi" w:eastAsiaTheme="minorEastAsia" w:hAnsiTheme="minorHAnsi" w:cstheme="minorHAnsi"/>
          <w:szCs w:val="22"/>
          <w:lang w:eastAsia="ko-KR"/>
        </w:rPr>
      </w:pPr>
      <w:r w:rsidRPr="00B70EAD">
        <w:rPr>
          <w:rFonts w:asciiTheme="minorHAnsi" w:hAnsiTheme="minorHAnsi" w:cstheme="minorHAnsi"/>
          <w:szCs w:val="22"/>
          <w:rtl/>
          <w:lang w:eastAsia="ar" w:bidi="ar-MA"/>
        </w:rPr>
        <w:t>ستكون النتائج المتوقعة: "1" إنشاء مجتمع قوي من فاحصي البراءات ذوي الخبرة المشتركة؛ "2" وتحسين ممارسات الفحص واتخاذ القرارات؛ "3" وتحديد الممارسات القابلة للتطوير من أجل التوسعات الإقليمية والتكنولوجية المستقبلية لمنصة التواصل.</w:t>
      </w:r>
    </w:p>
    <w:p w14:paraId="707BBFD5" w14:textId="77777777" w:rsidR="00782534" w:rsidRPr="00B70EAD" w:rsidRDefault="00782534" w:rsidP="00385ADE">
      <w:pPr>
        <w:pStyle w:val="ONUME"/>
        <w:bidi/>
        <w:jc w:val="both"/>
        <w:rPr>
          <w:rFonts w:asciiTheme="minorHAnsi" w:eastAsiaTheme="minorEastAsia" w:hAnsiTheme="minorHAnsi" w:cstheme="minorHAnsi"/>
          <w:szCs w:val="22"/>
          <w:lang w:eastAsia="ko-KR"/>
        </w:rPr>
      </w:pPr>
      <w:bookmarkStart w:id="7" w:name="_Ref184901613"/>
      <w:r w:rsidRPr="00B70EAD">
        <w:rPr>
          <w:rFonts w:asciiTheme="minorHAnsi" w:hAnsiTheme="minorHAnsi" w:cstheme="minorHAnsi"/>
          <w:szCs w:val="22"/>
          <w:rtl/>
          <w:lang w:eastAsia="ar" w:bidi="ar-MA"/>
        </w:rPr>
        <w:t>ومن خلال البدء بمشروع تجريبي مركّز، سيقوم المشروع باختبار إطار عمله وتنقيحه، مما يمهد الطريق لتنفيذ أوسع نطاقاً يمكن أن يدعم فاحصي البراءات على مستوى العالم.</w:t>
      </w:r>
      <w:bookmarkEnd w:id="7"/>
    </w:p>
    <w:p w14:paraId="567B3A59" w14:textId="77777777" w:rsidR="00782534" w:rsidRPr="00B70EAD" w:rsidRDefault="00782534" w:rsidP="00782534">
      <w:pPr>
        <w:bidi/>
        <w:rPr>
          <w:rFonts w:asciiTheme="minorHAnsi" w:eastAsiaTheme="minorEastAsia" w:hAnsiTheme="minorHAnsi" w:cstheme="minorHAnsi"/>
          <w:szCs w:val="22"/>
          <w:lang w:eastAsia="ko-KR"/>
        </w:rPr>
      </w:pPr>
    </w:p>
    <w:p w14:paraId="507A5ECB" w14:textId="77777777" w:rsidR="00782534" w:rsidRPr="00B70EAD" w:rsidRDefault="00782534" w:rsidP="00B70EAD">
      <w:pPr>
        <w:pStyle w:val="ONUME"/>
        <w:bidi/>
        <w:ind w:left="5102"/>
        <w:rPr>
          <w:rFonts w:asciiTheme="minorHAnsi" w:eastAsiaTheme="minorEastAsia" w:hAnsiTheme="minorHAnsi" w:cstheme="minorHAnsi"/>
          <w:i/>
          <w:szCs w:val="22"/>
          <w:lang w:eastAsia="ko-KR"/>
        </w:rPr>
      </w:pPr>
      <w:r w:rsidRPr="00B70EAD">
        <w:rPr>
          <w:rFonts w:asciiTheme="minorHAnsi" w:hAnsiTheme="minorHAnsi" w:cstheme="minorHAnsi"/>
          <w:i/>
          <w:iCs/>
          <w:szCs w:val="22"/>
          <w:rtl/>
          <w:lang w:eastAsia="ar" w:bidi="ar-MA"/>
        </w:rPr>
        <w:t>إن الفريق العامل مدعو للتعليق على ما يلي:</w:t>
      </w:r>
    </w:p>
    <w:p w14:paraId="01937242" w14:textId="3CED8566" w:rsidR="00782534" w:rsidRPr="00B70EAD" w:rsidRDefault="00782534" w:rsidP="00782534">
      <w:pPr>
        <w:pStyle w:val="ONUME"/>
        <w:numPr>
          <w:ilvl w:val="2"/>
          <w:numId w:val="5"/>
        </w:numPr>
        <w:bidi/>
        <w:ind w:left="5533"/>
        <w:rPr>
          <w:rFonts w:asciiTheme="minorHAnsi" w:eastAsiaTheme="minorEastAsia" w:hAnsiTheme="minorHAnsi" w:cstheme="minorHAnsi"/>
          <w:i/>
          <w:szCs w:val="22"/>
          <w:lang w:eastAsia="ko-KR"/>
        </w:rPr>
      </w:pPr>
      <w:r w:rsidRPr="00B70EAD">
        <w:rPr>
          <w:rFonts w:asciiTheme="minorHAnsi" w:hAnsiTheme="minorHAnsi" w:cstheme="minorHAnsi"/>
          <w:i/>
          <w:iCs/>
          <w:szCs w:val="22"/>
          <w:rtl/>
          <w:lang w:eastAsia="ar" w:bidi="ar-MA"/>
        </w:rPr>
        <w:t xml:space="preserve">مقترح إعداد </w:t>
      </w:r>
      <w:r w:rsidRPr="00B70EAD">
        <w:rPr>
          <w:rFonts w:asciiTheme="minorHAnsi" w:eastAsiaTheme="minorEastAsia" w:hAnsiTheme="minorHAnsi" w:cstheme="minorHAnsi"/>
          <w:i/>
          <w:iCs/>
          <w:szCs w:val="22"/>
          <w:rtl/>
          <w:lang w:eastAsia="ar" w:bidi="ar-MA"/>
        </w:rPr>
        <w:t>"</w:t>
      </w:r>
      <w:r w:rsidRPr="00B70EAD">
        <w:rPr>
          <w:rFonts w:asciiTheme="minorHAnsi" w:hAnsiTheme="minorHAnsi" w:cstheme="minorHAnsi"/>
          <w:i/>
          <w:iCs/>
          <w:szCs w:val="22"/>
          <w:rtl/>
          <w:lang w:eastAsia="ar" w:bidi="ar-MA"/>
        </w:rPr>
        <w:t>الدورة التأسيسية لأكاديمية الويبو بشأن فحص البراءات</w:t>
      </w:r>
      <w:r w:rsidRPr="00B70EAD">
        <w:rPr>
          <w:rFonts w:asciiTheme="minorHAnsi" w:eastAsiaTheme="minorEastAsia" w:hAnsiTheme="minorHAnsi" w:cstheme="minorHAnsi"/>
          <w:i/>
          <w:iCs/>
          <w:szCs w:val="22"/>
          <w:rtl/>
          <w:lang w:eastAsia="ar" w:bidi="ar-MA"/>
        </w:rPr>
        <w:t xml:space="preserve">" لفاحصي البراءات الجدد أو عديمي الخبرة في المكاتب الصغيرة، المُبيَّن في الفقرات من </w:t>
      </w:r>
      <w:r w:rsidRPr="00B70EAD">
        <w:rPr>
          <w:rFonts w:asciiTheme="minorHAnsi" w:eastAsiaTheme="minorEastAsia" w:hAnsiTheme="minorHAnsi" w:cstheme="minorHAnsi"/>
          <w:i/>
          <w:iCs/>
          <w:szCs w:val="22"/>
          <w:rtl/>
          <w:lang w:eastAsia="ar" w:bidi="ar-MA"/>
        </w:rPr>
        <w:fldChar w:fldCharType="begin"/>
      </w:r>
      <w:r w:rsidRPr="00B70EAD">
        <w:rPr>
          <w:rFonts w:asciiTheme="minorHAnsi" w:eastAsiaTheme="minorEastAsia" w:hAnsiTheme="minorHAnsi" w:cstheme="minorHAnsi"/>
          <w:i/>
          <w:iCs/>
          <w:szCs w:val="22"/>
          <w:rtl/>
          <w:lang w:eastAsia="ar" w:bidi="ar-MA"/>
        </w:rPr>
        <w:instrText xml:space="preserve"> REF _Ref184901538 \r \h </w:instrText>
      </w:r>
      <w:r w:rsidR="00F84709" w:rsidRPr="00B70EAD">
        <w:rPr>
          <w:rFonts w:asciiTheme="minorHAnsi" w:eastAsiaTheme="minorEastAsia" w:hAnsiTheme="minorHAnsi" w:cstheme="minorHAnsi"/>
          <w:i/>
          <w:iCs/>
          <w:szCs w:val="22"/>
          <w:rtl/>
          <w:lang w:eastAsia="ar" w:bidi="ar-MA"/>
        </w:rPr>
        <w:instrText xml:space="preserve"> \* </w:instrText>
      </w:r>
      <w:r w:rsidR="00F84709" w:rsidRPr="00B70EAD">
        <w:rPr>
          <w:rFonts w:asciiTheme="minorHAnsi" w:eastAsiaTheme="minorEastAsia" w:hAnsiTheme="minorHAnsi" w:cstheme="minorHAnsi"/>
          <w:i/>
          <w:iCs/>
          <w:szCs w:val="22"/>
          <w:lang w:eastAsia="ar" w:bidi="ar-MA"/>
        </w:rPr>
        <w:instrText>MERGEFORMAT</w:instrText>
      </w:r>
      <w:r w:rsidR="00F84709" w:rsidRPr="00B70EAD">
        <w:rPr>
          <w:rFonts w:asciiTheme="minorHAnsi" w:eastAsiaTheme="minorEastAsia" w:hAnsiTheme="minorHAnsi" w:cstheme="minorHAnsi"/>
          <w:i/>
          <w:iCs/>
          <w:szCs w:val="22"/>
          <w:rtl/>
          <w:lang w:eastAsia="ar" w:bidi="ar-MA"/>
        </w:rPr>
        <w:instrText xml:space="preserve"> </w:instrText>
      </w:r>
      <w:r w:rsidRPr="00B70EAD">
        <w:rPr>
          <w:rFonts w:asciiTheme="minorHAnsi" w:eastAsiaTheme="minorEastAsia" w:hAnsiTheme="minorHAnsi" w:cstheme="minorHAnsi"/>
          <w:i/>
          <w:iCs/>
          <w:szCs w:val="22"/>
          <w:rtl/>
          <w:lang w:eastAsia="ar" w:bidi="ar-MA"/>
        </w:rPr>
      </w:r>
      <w:r w:rsidRPr="00B70EAD">
        <w:rPr>
          <w:rFonts w:asciiTheme="minorHAnsi" w:eastAsiaTheme="minorEastAsia" w:hAnsiTheme="minorHAnsi" w:cstheme="minorHAnsi"/>
          <w:i/>
          <w:iCs/>
          <w:szCs w:val="22"/>
          <w:rtl/>
          <w:lang w:eastAsia="ar" w:bidi="ar-MA"/>
        </w:rPr>
        <w:fldChar w:fldCharType="separate"/>
      </w:r>
      <w:r w:rsidR="00485969" w:rsidRPr="00B70EAD">
        <w:rPr>
          <w:rFonts w:asciiTheme="minorHAnsi" w:eastAsiaTheme="minorEastAsia" w:hAnsiTheme="minorHAnsi" w:cstheme="minorHAnsi"/>
          <w:i/>
          <w:iCs/>
          <w:szCs w:val="22"/>
          <w:rtl/>
          <w:lang w:eastAsia="ar" w:bidi="ar-MA"/>
        </w:rPr>
        <w:t>4</w:t>
      </w:r>
      <w:r w:rsidRPr="00B70EAD">
        <w:rPr>
          <w:rFonts w:asciiTheme="minorHAnsi" w:eastAsiaTheme="minorEastAsia" w:hAnsiTheme="minorHAnsi" w:cstheme="minorHAnsi"/>
          <w:i/>
          <w:iCs/>
          <w:szCs w:val="22"/>
          <w:rtl/>
          <w:lang w:eastAsia="ar" w:bidi="ar-MA"/>
        </w:rPr>
        <w:fldChar w:fldCharType="end"/>
      </w:r>
      <w:r w:rsidRPr="00B70EAD">
        <w:rPr>
          <w:rFonts w:asciiTheme="minorHAnsi" w:eastAsiaTheme="minorEastAsia" w:hAnsiTheme="minorHAnsi" w:cstheme="minorHAnsi"/>
          <w:i/>
          <w:iCs/>
          <w:szCs w:val="22"/>
          <w:rtl/>
          <w:lang w:eastAsia="ar" w:bidi="ar-MA"/>
        </w:rPr>
        <w:t xml:space="preserve"> إلى </w:t>
      </w:r>
      <w:r w:rsidR="00BA3854" w:rsidRPr="00B70EAD">
        <w:rPr>
          <w:rFonts w:asciiTheme="minorHAnsi" w:eastAsiaTheme="minorEastAsia" w:hAnsiTheme="minorHAnsi" w:cstheme="minorHAnsi"/>
          <w:i/>
          <w:iCs/>
          <w:szCs w:val="22"/>
          <w:rtl/>
          <w:lang w:eastAsia="ar" w:bidi="ar-MA"/>
        </w:rPr>
        <w:fldChar w:fldCharType="begin"/>
      </w:r>
      <w:r w:rsidR="00BA3854" w:rsidRPr="00B70EAD">
        <w:rPr>
          <w:rFonts w:asciiTheme="minorHAnsi" w:eastAsiaTheme="minorEastAsia" w:hAnsiTheme="minorHAnsi" w:cstheme="minorHAnsi"/>
          <w:i/>
          <w:iCs/>
          <w:szCs w:val="22"/>
          <w:rtl/>
          <w:lang w:eastAsia="ar" w:bidi="ar-MA"/>
        </w:rPr>
        <w:instrText xml:space="preserve"> REF _Ref187828197 \r \h </w:instrText>
      </w:r>
      <w:r w:rsidR="00F84709" w:rsidRPr="00B70EAD">
        <w:rPr>
          <w:rFonts w:asciiTheme="minorHAnsi" w:eastAsiaTheme="minorEastAsia" w:hAnsiTheme="minorHAnsi" w:cstheme="minorHAnsi"/>
          <w:i/>
          <w:iCs/>
          <w:szCs w:val="22"/>
          <w:rtl/>
          <w:lang w:eastAsia="ar" w:bidi="ar-MA"/>
        </w:rPr>
        <w:instrText xml:space="preserve"> \* </w:instrText>
      </w:r>
      <w:r w:rsidR="00F84709" w:rsidRPr="00B70EAD">
        <w:rPr>
          <w:rFonts w:asciiTheme="minorHAnsi" w:eastAsiaTheme="minorEastAsia" w:hAnsiTheme="minorHAnsi" w:cstheme="minorHAnsi"/>
          <w:i/>
          <w:iCs/>
          <w:szCs w:val="22"/>
          <w:lang w:eastAsia="ar" w:bidi="ar-MA"/>
        </w:rPr>
        <w:instrText>MERGEFORMAT</w:instrText>
      </w:r>
      <w:r w:rsidR="00F84709" w:rsidRPr="00B70EAD">
        <w:rPr>
          <w:rFonts w:asciiTheme="minorHAnsi" w:eastAsiaTheme="minorEastAsia" w:hAnsiTheme="minorHAnsi" w:cstheme="minorHAnsi"/>
          <w:i/>
          <w:iCs/>
          <w:szCs w:val="22"/>
          <w:rtl/>
          <w:lang w:eastAsia="ar" w:bidi="ar-MA"/>
        </w:rPr>
        <w:instrText xml:space="preserve"> </w:instrText>
      </w:r>
      <w:r w:rsidR="00BA3854" w:rsidRPr="00B70EAD">
        <w:rPr>
          <w:rFonts w:asciiTheme="minorHAnsi" w:eastAsiaTheme="minorEastAsia" w:hAnsiTheme="minorHAnsi" w:cstheme="minorHAnsi"/>
          <w:i/>
          <w:iCs/>
          <w:szCs w:val="22"/>
          <w:rtl/>
          <w:lang w:eastAsia="ar" w:bidi="ar-MA"/>
        </w:rPr>
      </w:r>
      <w:r w:rsidR="00BA3854" w:rsidRPr="00B70EAD">
        <w:rPr>
          <w:rFonts w:asciiTheme="minorHAnsi" w:eastAsiaTheme="minorEastAsia" w:hAnsiTheme="minorHAnsi" w:cstheme="minorHAnsi"/>
          <w:i/>
          <w:iCs/>
          <w:szCs w:val="22"/>
          <w:rtl/>
          <w:lang w:eastAsia="ar" w:bidi="ar-MA"/>
        </w:rPr>
        <w:fldChar w:fldCharType="separate"/>
      </w:r>
      <w:r w:rsidR="00485969" w:rsidRPr="00B70EAD">
        <w:rPr>
          <w:rFonts w:asciiTheme="minorHAnsi" w:eastAsiaTheme="minorEastAsia" w:hAnsiTheme="minorHAnsi" w:cstheme="minorHAnsi"/>
          <w:i/>
          <w:iCs/>
          <w:szCs w:val="22"/>
          <w:rtl/>
          <w:lang w:eastAsia="ar" w:bidi="ar-MA"/>
        </w:rPr>
        <w:t>19</w:t>
      </w:r>
      <w:r w:rsidR="00BA3854" w:rsidRPr="00B70EAD">
        <w:rPr>
          <w:rFonts w:asciiTheme="minorHAnsi" w:eastAsiaTheme="minorEastAsia" w:hAnsiTheme="minorHAnsi" w:cstheme="minorHAnsi"/>
          <w:i/>
          <w:iCs/>
          <w:szCs w:val="22"/>
          <w:rtl/>
          <w:lang w:eastAsia="ar" w:bidi="ar-MA"/>
        </w:rPr>
        <w:fldChar w:fldCharType="end"/>
      </w:r>
      <w:r w:rsidRPr="00B70EAD">
        <w:rPr>
          <w:rFonts w:asciiTheme="minorHAnsi" w:eastAsiaTheme="minorEastAsia" w:hAnsiTheme="minorHAnsi" w:cstheme="minorHAnsi"/>
          <w:i/>
          <w:iCs/>
          <w:szCs w:val="22"/>
          <w:rtl/>
          <w:lang w:eastAsia="ar" w:bidi="ar-MA"/>
        </w:rPr>
        <w:t xml:space="preserve"> أعلاه؛ </w:t>
      </w:r>
    </w:p>
    <w:p w14:paraId="1092FFA8" w14:textId="0CA67AF0" w:rsidR="00782534" w:rsidRPr="00B70EAD" w:rsidRDefault="00782534" w:rsidP="00782534">
      <w:pPr>
        <w:pStyle w:val="ONUME"/>
        <w:numPr>
          <w:ilvl w:val="2"/>
          <w:numId w:val="5"/>
        </w:numPr>
        <w:bidi/>
        <w:ind w:left="5533"/>
        <w:rPr>
          <w:rFonts w:asciiTheme="minorHAnsi" w:eastAsiaTheme="minorEastAsia" w:hAnsiTheme="minorHAnsi" w:cstheme="minorHAnsi"/>
          <w:i/>
          <w:szCs w:val="22"/>
          <w:lang w:eastAsia="ko-KR"/>
        </w:rPr>
      </w:pPr>
      <w:r w:rsidRPr="00B70EAD">
        <w:rPr>
          <w:rFonts w:asciiTheme="minorHAnsi" w:eastAsiaTheme="minorEastAsia" w:hAnsiTheme="minorHAnsi" w:cstheme="minorHAnsi"/>
          <w:i/>
          <w:iCs/>
          <w:szCs w:val="22"/>
          <w:rtl/>
          <w:lang w:eastAsia="ar" w:bidi="ar-MA"/>
        </w:rPr>
        <w:lastRenderedPageBreak/>
        <w:t xml:space="preserve">ومقترح إجراء مشروع تجريبي لمنصة تواصل بين فاحصي البراءات كما هو موضح في الفقرات من </w:t>
      </w:r>
      <w:r w:rsidR="00BA3854" w:rsidRPr="00B70EAD">
        <w:rPr>
          <w:rFonts w:asciiTheme="minorHAnsi" w:eastAsiaTheme="minorEastAsia" w:hAnsiTheme="minorHAnsi" w:cstheme="minorHAnsi"/>
          <w:i/>
          <w:iCs/>
          <w:szCs w:val="22"/>
          <w:rtl/>
          <w:lang w:eastAsia="ar" w:bidi="ar-MA"/>
        </w:rPr>
        <w:fldChar w:fldCharType="begin"/>
      </w:r>
      <w:r w:rsidR="00BA3854" w:rsidRPr="00B70EAD">
        <w:rPr>
          <w:rFonts w:asciiTheme="minorHAnsi" w:eastAsiaTheme="minorEastAsia" w:hAnsiTheme="minorHAnsi" w:cstheme="minorHAnsi"/>
          <w:i/>
          <w:iCs/>
          <w:szCs w:val="22"/>
          <w:rtl/>
          <w:lang w:eastAsia="ar" w:bidi="ar-MA"/>
        </w:rPr>
        <w:instrText xml:space="preserve"> REF _Ref187828207 \r \h </w:instrText>
      </w:r>
      <w:r w:rsidR="00F84709" w:rsidRPr="00B70EAD">
        <w:rPr>
          <w:rFonts w:asciiTheme="minorHAnsi" w:eastAsiaTheme="minorEastAsia" w:hAnsiTheme="minorHAnsi" w:cstheme="minorHAnsi"/>
          <w:i/>
          <w:iCs/>
          <w:szCs w:val="22"/>
          <w:rtl/>
          <w:lang w:eastAsia="ar" w:bidi="ar-MA"/>
        </w:rPr>
        <w:instrText xml:space="preserve"> \* </w:instrText>
      </w:r>
      <w:r w:rsidR="00F84709" w:rsidRPr="00B70EAD">
        <w:rPr>
          <w:rFonts w:asciiTheme="minorHAnsi" w:eastAsiaTheme="minorEastAsia" w:hAnsiTheme="minorHAnsi" w:cstheme="minorHAnsi"/>
          <w:i/>
          <w:iCs/>
          <w:szCs w:val="22"/>
          <w:lang w:eastAsia="ar" w:bidi="ar-MA"/>
        </w:rPr>
        <w:instrText>MERGEFORMAT</w:instrText>
      </w:r>
      <w:r w:rsidR="00F84709" w:rsidRPr="00B70EAD">
        <w:rPr>
          <w:rFonts w:asciiTheme="minorHAnsi" w:eastAsiaTheme="minorEastAsia" w:hAnsiTheme="minorHAnsi" w:cstheme="minorHAnsi"/>
          <w:i/>
          <w:iCs/>
          <w:szCs w:val="22"/>
          <w:rtl/>
          <w:lang w:eastAsia="ar" w:bidi="ar-MA"/>
        </w:rPr>
        <w:instrText xml:space="preserve"> </w:instrText>
      </w:r>
      <w:r w:rsidR="00BA3854" w:rsidRPr="00B70EAD">
        <w:rPr>
          <w:rFonts w:asciiTheme="minorHAnsi" w:eastAsiaTheme="minorEastAsia" w:hAnsiTheme="minorHAnsi" w:cstheme="minorHAnsi"/>
          <w:i/>
          <w:iCs/>
          <w:szCs w:val="22"/>
          <w:rtl/>
          <w:lang w:eastAsia="ar" w:bidi="ar-MA"/>
        </w:rPr>
      </w:r>
      <w:r w:rsidR="00BA3854" w:rsidRPr="00B70EAD">
        <w:rPr>
          <w:rFonts w:asciiTheme="minorHAnsi" w:eastAsiaTheme="minorEastAsia" w:hAnsiTheme="minorHAnsi" w:cstheme="minorHAnsi"/>
          <w:i/>
          <w:iCs/>
          <w:szCs w:val="22"/>
          <w:rtl/>
          <w:lang w:eastAsia="ar" w:bidi="ar-MA"/>
        </w:rPr>
        <w:fldChar w:fldCharType="separate"/>
      </w:r>
      <w:r w:rsidR="00485969" w:rsidRPr="00B70EAD">
        <w:rPr>
          <w:rFonts w:asciiTheme="minorHAnsi" w:eastAsiaTheme="minorEastAsia" w:hAnsiTheme="minorHAnsi" w:cstheme="minorHAnsi"/>
          <w:i/>
          <w:iCs/>
          <w:szCs w:val="22"/>
          <w:rtl/>
          <w:lang w:eastAsia="ar" w:bidi="ar-MA"/>
        </w:rPr>
        <w:t>20</w:t>
      </w:r>
      <w:r w:rsidR="00BA3854" w:rsidRPr="00B70EAD">
        <w:rPr>
          <w:rFonts w:asciiTheme="minorHAnsi" w:eastAsiaTheme="minorEastAsia" w:hAnsiTheme="minorHAnsi" w:cstheme="minorHAnsi"/>
          <w:i/>
          <w:iCs/>
          <w:szCs w:val="22"/>
          <w:rtl/>
          <w:lang w:eastAsia="ar" w:bidi="ar-MA"/>
        </w:rPr>
        <w:fldChar w:fldCharType="end"/>
      </w:r>
      <w:r w:rsidRPr="00B70EAD">
        <w:rPr>
          <w:rFonts w:asciiTheme="minorHAnsi" w:eastAsiaTheme="minorEastAsia" w:hAnsiTheme="minorHAnsi" w:cstheme="minorHAnsi"/>
          <w:i/>
          <w:iCs/>
          <w:szCs w:val="22"/>
          <w:rtl/>
          <w:lang w:eastAsia="ar" w:bidi="ar-MA"/>
        </w:rPr>
        <w:t xml:space="preserve"> إلى </w:t>
      </w:r>
      <w:r w:rsidR="00BA3854" w:rsidRPr="00B70EAD">
        <w:rPr>
          <w:rFonts w:asciiTheme="minorHAnsi" w:eastAsiaTheme="minorEastAsia" w:hAnsiTheme="minorHAnsi" w:cstheme="minorHAnsi"/>
          <w:i/>
          <w:iCs/>
          <w:szCs w:val="22"/>
          <w:rtl/>
          <w:lang w:eastAsia="ar" w:bidi="ar-MA"/>
        </w:rPr>
        <w:fldChar w:fldCharType="begin"/>
      </w:r>
      <w:r w:rsidR="00BA3854" w:rsidRPr="00B70EAD">
        <w:rPr>
          <w:rFonts w:asciiTheme="minorHAnsi" w:eastAsiaTheme="minorEastAsia" w:hAnsiTheme="minorHAnsi" w:cstheme="minorHAnsi"/>
          <w:i/>
          <w:iCs/>
          <w:szCs w:val="22"/>
          <w:rtl/>
          <w:lang w:eastAsia="ar" w:bidi="ar-MA"/>
        </w:rPr>
        <w:instrText xml:space="preserve"> REF _Ref184901613 \r \h </w:instrText>
      </w:r>
      <w:r w:rsidR="00F84709" w:rsidRPr="00B70EAD">
        <w:rPr>
          <w:rFonts w:asciiTheme="minorHAnsi" w:eastAsiaTheme="minorEastAsia" w:hAnsiTheme="minorHAnsi" w:cstheme="minorHAnsi"/>
          <w:i/>
          <w:iCs/>
          <w:szCs w:val="22"/>
          <w:rtl/>
          <w:lang w:eastAsia="ar" w:bidi="ar-MA"/>
        </w:rPr>
        <w:instrText xml:space="preserve"> \* </w:instrText>
      </w:r>
      <w:r w:rsidR="00F84709" w:rsidRPr="00B70EAD">
        <w:rPr>
          <w:rFonts w:asciiTheme="minorHAnsi" w:eastAsiaTheme="minorEastAsia" w:hAnsiTheme="minorHAnsi" w:cstheme="minorHAnsi"/>
          <w:i/>
          <w:iCs/>
          <w:szCs w:val="22"/>
          <w:lang w:eastAsia="ar" w:bidi="ar-MA"/>
        </w:rPr>
        <w:instrText>MERGEFORMAT</w:instrText>
      </w:r>
      <w:r w:rsidR="00F84709" w:rsidRPr="00B70EAD">
        <w:rPr>
          <w:rFonts w:asciiTheme="minorHAnsi" w:eastAsiaTheme="minorEastAsia" w:hAnsiTheme="minorHAnsi" w:cstheme="minorHAnsi"/>
          <w:i/>
          <w:iCs/>
          <w:szCs w:val="22"/>
          <w:rtl/>
          <w:lang w:eastAsia="ar" w:bidi="ar-MA"/>
        </w:rPr>
        <w:instrText xml:space="preserve"> </w:instrText>
      </w:r>
      <w:r w:rsidR="00BA3854" w:rsidRPr="00B70EAD">
        <w:rPr>
          <w:rFonts w:asciiTheme="minorHAnsi" w:eastAsiaTheme="minorEastAsia" w:hAnsiTheme="minorHAnsi" w:cstheme="minorHAnsi"/>
          <w:i/>
          <w:iCs/>
          <w:szCs w:val="22"/>
          <w:rtl/>
          <w:lang w:eastAsia="ar" w:bidi="ar-MA"/>
        </w:rPr>
      </w:r>
      <w:r w:rsidR="00BA3854" w:rsidRPr="00B70EAD">
        <w:rPr>
          <w:rFonts w:asciiTheme="minorHAnsi" w:eastAsiaTheme="minorEastAsia" w:hAnsiTheme="minorHAnsi" w:cstheme="minorHAnsi"/>
          <w:i/>
          <w:iCs/>
          <w:szCs w:val="22"/>
          <w:rtl/>
          <w:lang w:eastAsia="ar" w:bidi="ar-MA"/>
        </w:rPr>
        <w:fldChar w:fldCharType="separate"/>
      </w:r>
      <w:r w:rsidR="00485969" w:rsidRPr="00B70EAD">
        <w:rPr>
          <w:rFonts w:asciiTheme="minorHAnsi" w:eastAsiaTheme="minorEastAsia" w:hAnsiTheme="minorHAnsi" w:cstheme="minorHAnsi"/>
          <w:i/>
          <w:iCs/>
          <w:szCs w:val="22"/>
          <w:rtl/>
          <w:lang w:eastAsia="ar" w:bidi="ar-MA"/>
        </w:rPr>
        <w:t>25</w:t>
      </w:r>
      <w:r w:rsidR="00BA3854" w:rsidRPr="00B70EAD">
        <w:rPr>
          <w:rFonts w:asciiTheme="minorHAnsi" w:eastAsiaTheme="minorEastAsia" w:hAnsiTheme="minorHAnsi" w:cstheme="minorHAnsi"/>
          <w:i/>
          <w:iCs/>
          <w:szCs w:val="22"/>
          <w:rtl/>
          <w:lang w:eastAsia="ar" w:bidi="ar-MA"/>
        </w:rPr>
        <w:fldChar w:fldCharType="end"/>
      </w:r>
      <w:r w:rsidRPr="00B70EAD">
        <w:rPr>
          <w:rFonts w:asciiTheme="minorHAnsi" w:eastAsiaTheme="minorEastAsia" w:hAnsiTheme="minorHAnsi" w:cstheme="minorHAnsi"/>
          <w:i/>
          <w:iCs/>
          <w:szCs w:val="22"/>
          <w:rtl/>
          <w:lang w:eastAsia="ar" w:bidi="ar-MA"/>
        </w:rPr>
        <w:t xml:space="preserve"> أعلاه. </w:t>
      </w:r>
    </w:p>
    <w:p w14:paraId="726693EA" w14:textId="77777777" w:rsidR="00782534" w:rsidRPr="00B70EAD" w:rsidRDefault="00782534" w:rsidP="00782534">
      <w:pPr>
        <w:pStyle w:val="Endofdocument-Annex"/>
        <w:bidi/>
        <w:rPr>
          <w:rFonts w:asciiTheme="minorHAnsi" w:hAnsiTheme="minorHAnsi" w:cstheme="minorHAnsi"/>
          <w:szCs w:val="22"/>
        </w:rPr>
      </w:pPr>
    </w:p>
    <w:p w14:paraId="630FC38A" w14:textId="77777777" w:rsidR="0089423E" w:rsidRPr="00B70EAD" w:rsidRDefault="00782534" w:rsidP="0089423E">
      <w:pPr>
        <w:pStyle w:val="Endofdocument-Annex"/>
        <w:bidi/>
        <w:rPr>
          <w:rFonts w:asciiTheme="minorHAnsi" w:hAnsiTheme="minorHAnsi" w:cstheme="minorHAnsi"/>
          <w:szCs w:val="22"/>
        </w:rPr>
        <w:sectPr w:rsidR="0089423E" w:rsidRPr="00B70EAD" w:rsidSect="00782534">
          <w:headerReference w:type="default" r:id="rId12"/>
          <w:endnotePr>
            <w:numFmt w:val="decimal"/>
          </w:endnotePr>
          <w:pgSz w:w="11907" w:h="16840" w:code="9"/>
          <w:pgMar w:top="567" w:right="1134" w:bottom="1418" w:left="1418" w:header="510" w:footer="1021" w:gutter="0"/>
          <w:cols w:space="720"/>
          <w:titlePg/>
          <w:docGrid w:linePitch="299"/>
        </w:sectPr>
      </w:pPr>
      <w:r w:rsidRPr="00B70EAD">
        <w:rPr>
          <w:rFonts w:asciiTheme="minorHAnsi" w:hAnsiTheme="minorHAnsi" w:cstheme="minorHAnsi"/>
          <w:szCs w:val="22"/>
          <w:rtl/>
          <w:lang w:eastAsia="ar" w:bidi="ar-MA"/>
        </w:rPr>
        <w:t>[يلي ذلك المرفق]</w:t>
      </w:r>
    </w:p>
    <w:p w14:paraId="79A4DA62" w14:textId="77777777" w:rsidR="0089423E" w:rsidRPr="00B70EAD" w:rsidRDefault="0089423E" w:rsidP="0089423E">
      <w:pPr>
        <w:pStyle w:val="ONUME"/>
        <w:numPr>
          <w:ilvl w:val="0"/>
          <w:numId w:val="0"/>
        </w:numPr>
        <w:bidi/>
        <w:rPr>
          <w:rFonts w:asciiTheme="minorHAnsi" w:hAnsiTheme="minorHAnsi" w:cstheme="minorHAnsi"/>
          <w:b/>
          <w:bCs/>
          <w:szCs w:val="22"/>
          <w:lang w:eastAsia="ko-KR"/>
        </w:rPr>
      </w:pPr>
      <w:r w:rsidRPr="00B70EAD">
        <w:rPr>
          <w:rFonts w:asciiTheme="minorHAnsi" w:eastAsiaTheme="minorEastAsia" w:hAnsiTheme="minorHAnsi" w:cstheme="minorHAnsi"/>
          <w:b/>
          <w:bCs/>
          <w:szCs w:val="22"/>
          <w:rtl/>
          <w:lang w:eastAsia="ar" w:bidi="ar-MA"/>
        </w:rPr>
        <w:lastRenderedPageBreak/>
        <w:t>الوحدات التعليمية المقترحة لدورة التعلم عن بُعد التمهيدية للفاحصين الجدد أو عديمي الخبرة في المكاتب الصغيرة</w:t>
      </w:r>
    </w:p>
    <w:p w14:paraId="6BF1C076" w14:textId="29A1A4AF" w:rsidR="0089423E" w:rsidRPr="00B70EAD" w:rsidRDefault="004B3346" w:rsidP="00055340">
      <w:pPr>
        <w:pStyle w:val="Heading1"/>
        <w:bidi/>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 xml:space="preserve">مقدمة  </w:t>
      </w:r>
    </w:p>
    <w:p w14:paraId="34716973" w14:textId="1C45694F" w:rsidR="0089423E" w:rsidRPr="00B70EAD" w:rsidRDefault="0089423E" w:rsidP="00D45A8C">
      <w:pPr>
        <w:pStyle w:val="ONUME"/>
        <w:numPr>
          <w:ilvl w:val="0"/>
          <w:numId w:val="8"/>
        </w:numPr>
        <w:bidi/>
        <w:jc w:val="both"/>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يقدم هذا المرفق عرضاً موجزاً للدورة المقترحة لمناقشتها في الدورة الثامنة عشرة للفريق العامل لمعاهدة التعاون بشأن البراءات</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 xml:space="preserve">والوحدات التعليمية قابلة للتغيير وفقاً للمناقشات التي ستجرى في الدورة ومناقشات فرقة العمل المقترحة، وكذلك طلبات المكاتب المستفيدة المحتملة. </w:t>
      </w:r>
    </w:p>
    <w:p w14:paraId="7DE740E8" w14:textId="60D153C2" w:rsidR="0089423E" w:rsidRPr="00B70EAD" w:rsidRDefault="0089423E" w:rsidP="00DE08F0">
      <w:pPr>
        <w:pStyle w:val="ONUME"/>
        <w:numPr>
          <w:ilvl w:val="0"/>
          <w:numId w:val="8"/>
        </w:numPr>
        <w:bidi/>
        <w:jc w:val="both"/>
        <w:rPr>
          <w:rFonts w:asciiTheme="minorHAnsi" w:eastAsiaTheme="minorEastAsia" w:hAnsiTheme="minorHAnsi" w:cstheme="minorHAnsi"/>
          <w:szCs w:val="22"/>
          <w:lang w:eastAsia="ko-KR"/>
        </w:rPr>
      </w:pPr>
      <w:r w:rsidRPr="00B70EAD">
        <w:rPr>
          <w:rFonts w:asciiTheme="minorHAnsi" w:eastAsiaTheme="minorEastAsia" w:hAnsiTheme="minorHAnsi" w:cstheme="minorHAnsi"/>
          <w:szCs w:val="22"/>
          <w:rtl/>
          <w:lang w:eastAsia="ar" w:bidi="ar-MA"/>
        </w:rPr>
        <w:t>وتستند الوحدات التعليمية التالية إلى القواسم المشتركة المعروفة فيما يخص البحث عن البراءات وفحصها</w:t>
      </w:r>
      <w:r w:rsidR="00225B12">
        <w:rPr>
          <w:rFonts w:asciiTheme="minorHAnsi" w:eastAsiaTheme="minorEastAsia" w:hAnsiTheme="minorHAnsi" w:cstheme="minorHAnsi"/>
          <w:szCs w:val="22"/>
          <w:rtl/>
          <w:lang w:eastAsia="ar" w:bidi="ar-MA"/>
        </w:rPr>
        <w:t xml:space="preserve">. </w:t>
      </w:r>
      <w:r w:rsidRPr="00B70EAD">
        <w:rPr>
          <w:rFonts w:asciiTheme="minorHAnsi" w:eastAsiaTheme="minorEastAsia" w:hAnsiTheme="minorHAnsi" w:cstheme="minorHAnsi"/>
          <w:szCs w:val="22"/>
          <w:rtl/>
          <w:lang w:eastAsia="ar" w:bidi="ar-MA"/>
        </w:rPr>
        <w:t xml:space="preserve">وكلما وُجدت ممارسات مختلفة أو تباينات، سيحرص المكتب الدولي على استيعاب أكبر عدد ممكن منها على قدم المساواة، بمساعدة فرقة العمل المقترحة. </w:t>
      </w:r>
    </w:p>
    <w:p w14:paraId="2BB20635" w14:textId="2E7C28AD" w:rsidR="0089423E" w:rsidRPr="00B70EAD" w:rsidRDefault="0089423E" w:rsidP="00BA3854">
      <w:pPr>
        <w:pStyle w:val="Heading1"/>
        <w:bidi/>
        <w:rPr>
          <w:rFonts w:asciiTheme="minorHAnsi" w:hAnsiTheme="minorHAnsi" w:cstheme="minorHAnsi"/>
          <w:szCs w:val="22"/>
          <w:lang w:eastAsia="ko-KR"/>
        </w:rPr>
      </w:pPr>
      <w:r w:rsidRPr="00B70EAD">
        <w:rPr>
          <w:rFonts w:asciiTheme="minorHAnsi" w:hAnsiTheme="minorHAnsi" w:cstheme="minorHAnsi"/>
          <w:szCs w:val="22"/>
          <w:rtl/>
          <w:lang w:eastAsia="ar" w:bidi="ar-MA"/>
        </w:rPr>
        <w:t xml:space="preserve">الوحدات التعليمية المقترحة  </w:t>
      </w:r>
    </w:p>
    <w:p w14:paraId="67A4F7E4" w14:textId="41D0CD66"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أساسيات نظام البراءات وطلب البراءة</w:t>
      </w:r>
    </w:p>
    <w:p w14:paraId="3EC6E176" w14:textId="2FC8C768" w:rsidR="0089423E" w:rsidRPr="00B70EAD" w:rsidRDefault="0089423E" w:rsidP="00DE08F0">
      <w:pPr>
        <w:pStyle w:val="ONUME"/>
        <w:bidi/>
        <w:jc w:val="both"/>
        <w:rPr>
          <w:rFonts w:asciiTheme="minorHAnsi" w:hAnsiTheme="minorHAnsi" w:cstheme="minorHAnsi"/>
          <w:szCs w:val="22"/>
        </w:rPr>
      </w:pPr>
      <w:r w:rsidRPr="00B70EAD">
        <w:rPr>
          <w:rFonts w:asciiTheme="minorHAnsi" w:hAnsiTheme="minorHAnsi" w:cstheme="minorHAnsi"/>
          <w:szCs w:val="22"/>
          <w:rtl/>
          <w:lang w:eastAsia="ar" w:bidi="ar-MA"/>
        </w:rPr>
        <w:t>ستتناول هذه الوحدة مفهوم الحقوق الاستئثارية، ومدد الحماية، وحق الأولوية، وعناصر طلب البراءة النموذجي مثل الوصف وعناصر الحماية</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 xml:space="preserve">وسيجري التركيز على الطابع الإقليمي لحق البراءة ومعايير أهلية الحصول على البراءة. </w:t>
      </w:r>
    </w:p>
    <w:p w14:paraId="570E2C27" w14:textId="7E4D9217" w:rsidR="00BA3854" w:rsidRPr="00B70EAD" w:rsidRDefault="00BA3854" w:rsidP="00BA3854">
      <w:pPr>
        <w:pStyle w:val="Heading2"/>
        <w:numPr>
          <w:ilvl w:val="0"/>
          <w:numId w:val="11"/>
        </w:numPr>
        <w:bidi/>
        <w:ind w:left="0" w:firstLine="0"/>
        <w:rPr>
          <w:rFonts w:asciiTheme="minorHAnsi" w:hAnsiTheme="minorHAnsi" w:cstheme="minorHAnsi"/>
          <w:i/>
          <w:iCs w:val="0"/>
          <w:szCs w:val="22"/>
        </w:rPr>
      </w:pPr>
      <w:r w:rsidRPr="00B70EAD">
        <w:rPr>
          <w:rFonts w:asciiTheme="minorHAnsi" w:hAnsiTheme="minorHAnsi" w:cstheme="minorHAnsi"/>
          <w:i/>
          <w:iCs w:val="0"/>
          <w:szCs w:val="22"/>
          <w:rtl/>
          <w:lang w:eastAsia="ar" w:bidi="ar-MA"/>
        </w:rPr>
        <w:t>الخطوات الشائعة لمعالجة البراءات</w:t>
      </w:r>
    </w:p>
    <w:p w14:paraId="7903D5D2" w14:textId="645D049F"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ستُسرَد الخطوات الأكثر شيوعاً لمعالجة البراءات، مثل الفحص الشكلي، والتصنيف، والبحث في حالة التقنية الصناعية السابقة، وذلك بالترتيب الذي يُحتمل أن يتبعه فاحصو البراءات</w:t>
      </w:r>
      <w:r w:rsidR="00225B12">
        <w:rPr>
          <w:rFonts w:asciiTheme="minorHAnsi" w:hAnsiTheme="minorHAnsi" w:cstheme="minorHAnsi"/>
          <w:szCs w:val="22"/>
          <w:rtl/>
          <w:lang w:eastAsia="ar" w:bidi="ar-MA"/>
        </w:rPr>
        <w:t xml:space="preserve">. </w:t>
      </w:r>
    </w:p>
    <w:p w14:paraId="232EDD64" w14:textId="0DC7989D"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الفحص الشكلي</w:t>
      </w:r>
    </w:p>
    <w:p w14:paraId="57F001CB" w14:textId="6C46D5BF"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ستُركِّز الدورة على الفحص الموضوعي، نظراً لعدم إمكانية تناول جميع المتطلبات الشكلية الوطنية/الإقليمية المختلفة</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ولكن هذه الوحدة ستتناول بإيجاز بعض القواسم المشتركة للفحص الشكلي لمساعدة المستخدمين على فهم إجراءات معالجة البراءات بوجه عام</w:t>
      </w:r>
      <w:r w:rsidR="00225B12">
        <w:rPr>
          <w:rFonts w:asciiTheme="minorHAnsi" w:hAnsiTheme="minorHAnsi" w:cstheme="minorHAnsi"/>
          <w:szCs w:val="22"/>
          <w:rtl/>
          <w:lang w:eastAsia="ar" w:bidi="ar-MA"/>
        </w:rPr>
        <w:t xml:space="preserve">. </w:t>
      </w:r>
    </w:p>
    <w:p w14:paraId="2D81B8FD" w14:textId="0AA5B8FE"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التصنيف</w:t>
      </w:r>
    </w:p>
    <w:p w14:paraId="64A29F7E" w14:textId="3250AD95"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سيُقدَّم مفهوم تصنيف البراءات، مع الاستناد في المقام الأول إلى التصنيف الدولي للبراءات</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وسيجري أيضاً تناول نُظُم تصنيف أخرى لمساعدة المستخدمين على فهم ما سيجدونه من نواتج عمل المكاتب الأخرى</w:t>
      </w:r>
      <w:r w:rsidR="00225B12">
        <w:rPr>
          <w:rFonts w:asciiTheme="minorHAnsi" w:hAnsiTheme="minorHAnsi" w:cstheme="minorHAnsi"/>
          <w:szCs w:val="22"/>
          <w:rtl/>
          <w:lang w:eastAsia="ar" w:bidi="ar-MA"/>
        </w:rPr>
        <w:t xml:space="preserve">. </w:t>
      </w:r>
    </w:p>
    <w:p w14:paraId="4DCD9FF4" w14:textId="34B15BC2"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كفاية الكشف عن الاختراع، ودعم عناصر الحماية بالوصف، والوضوح</w:t>
      </w:r>
    </w:p>
    <w:p w14:paraId="647E4528" w14:textId="72DD3D39"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ستتناول هذه الوحدة المعايير التي غالباً ما تُراجَع قبل عمليات البحث عن حالة التقنية الصناعية السابقة</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وستُشرَح هنا أيضاً المفاهيم الأساسية المتعلقة بعناصر الحماية، مثل عناصر الحماية المستقلة والتابعة، مع الإشارة إلى وجود اختلافات بين الولايات القضائية في تعريفات المصطلحات والمتطلبات المتعلقة بعناصر الحماية</w:t>
      </w:r>
      <w:r w:rsidR="00225B12">
        <w:rPr>
          <w:rFonts w:asciiTheme="minorHAnsi" w:hAnsiTheme="minorHAnsi" w:cstheme="minorHAnsi"/>
          <w:szCs w:val="22"/>
          <w:rtl/>
          <w:lang w:eastAsia="ar" w:bidi="ar-MA"/>
        </w:rPr>
        <w:t xml:space="preserve">. </w:t>
      </w:r>
    </w:p>
    <w:p w14:paraId="5B2FF07D" w14:textId="2EEE4645"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 xml:space="preserve">الموضوع القابل للحصول على براءة وإمكانية التطبيق الصناعي </w:t>
      </w:r>
    </w:p>
    <w:p w14:paraId="5929C6E5" w14:textId="5B1E6195"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نظراً لوجود ترابط بين المعيارين في بعض الممارسات الوطنية، س</w:t>
      </w:r>
      <w:r w:rsidR="00DE08F0">
        <w:rPr>
          <w:rFonts w:asciiTheme="minorHAnsi" w:hAnsiTheme="minorHAnsi" w:cstheme="minorHAnsi" w:hint="cs"/>
          <w:szCs w:val="22"/>
          <w:rtl/>
          <w:lang w:eastAsia="ar" w:bidi="ar-MA"/>
        </w:rPr>
        <w:t xml:space="preserve">وف </w:t>
      </w:r>
      <w:r w:rsidRPr="00B70EAD">
        <w:rPr>
          <w:rFonts w:asciiTheme="minorHAnsi" w:hAnsiTheme="minorHAnsi" w:cstheme="minorHAnsi"/>
          <w:szCs w:val="22"/>
          <w:rtl/>
          <w:lang w:eastAsia="ar" w:bidi="ar-MA"/>
        </w:rPr>
        <w:t>تتناولهما هذه الوحدة معاً</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وستُدرج الموضوعات التي لا تُعتبر عادةً قابلة للحصول على براءة، ولكن مع تذكير بوجود قوانين وممارسات مختلفة</w:t>
      </w:r>
      <w:r w:rsidR="00225B12">
        <w:rPr>
          <w:rFonts w:asciiTheme="minorHAnsi" w:hAnsiTheme="minorHAnsi" w:cstheme="minorHAnsi"/>
          <w:szCs w:val="22"/>
          <w:rtl/>
          <w:lang w:eastAsia="ar" w:bidi="ar-MA"/>
        </w:rPr>
        <w:t xml:space="preserve">. </w:t>
      </w:r>
    </w:p>
    <w:p w14:paraId="32C03714" w14:textId="4A6678CE"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 xml:space="preserve">البحث عن حالة التقنية </w:t>
      </w:r>
      <w:r w:rsidR="0089423E" w:rsidRPr="00B70EAD">
        <w:rPr>
          <w:rFonts w:asciiTheme="minorHAnsi" w:hAnsiTheme="minorHAnsi" w:cstheme="minorHAnsi"/>
          <w:i/>
          <w:iCs w:val="0"/>
          <w:szCs w:val="22"/>
          <w:rtl/>
          <w:lang w:eastAsia="ar" w:bidi="ar-MA"/>
        </w:rPr>
        <w:t>الصناعية السابقة</w:t>
      </w:r>
    </w:p>
    <w:p w14:paraId="130DC5B9" w14:textId="77777777"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سيَجري تناول مفهوم البحث عن حالة التقنية الصناعية السابقة، وقائمة بأدوات البحث الأكثر استخداماً، ومزايا ومساوئ البحث في التصنيف والبحث بالكلمات الرئيسية، بالإضافة إلى أماكن البحث عن الوثائق غير المتعلقة بالبراءات.</w:t>
      </w:r>
    </w:p>
    <w:p w14:paraId="55A44F96" w14:textId="024A0429" w:rsidR="00BA3854"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الجدَّة والخطوة الابتكارية</w:t>
      </w:r>
    </w:p>
    <w:p w14:paraId="139D9A12" w14:textId="26841572"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سيُشرَح مفهوم "صاحب المهنة" وأساسيات المقارنة بين حالة التقنية الصناعية السابقة والاختراع الحالي</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وسيَجري تناول المفاهيم الأساسية المرتبطة بالخطوة الابتكارية</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 xml:space="preserve">وأما المعلومات التفصيلية الخاصة بولايات قضائية مُحدَّدة فسوف يجري تناولها في دورات أكثر تقدماً من هذه الدورة التمهيدية. </w:t>
      </w:r>
    </w:p>
    <w:p w14:paraId="202C5133" w14:textId="693BE9A8"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lastRenderedPageBreak/>
        <w:t xml:space="preserve">وحدة الاختراع </w:t>
      </w:r>
    </w:p>
    <w:p w14:paraId="5F33CEE4" w14:textId="52977FEE"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المفهوم الأساسي لوحدة الاختراع وكيفية التعامل مع عدم وجودها في الولايات القضائية المختلفة، على سبيل المثال من خلال الطلبات المُقسَّمة أو الرفض أو البحث عن عناصر حماية مختارة</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وستُستخدَم المعلومات الواردة في المبادئ التوجيهية للبحث الدولي والفحص التمهيدي الدولي بناء على معاهدة التعاون بشأن البراءات.</w:t>
      </w:r>
    </w:p>
    <w:p w14:paraId="6B78B24D" w14:textId="583C73C1" w:rsidR="00BA3854"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تقاسم العمل</w:t>
      </w:r>
    </w:p>
    <w:p w14:paraId="2AF9913A" w14:textId="2C256EBE"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ستشرح هذه الوحدة كيفية العثور على أُسر البراءات ونواتج عمل المكاتب الأخرى والاستفادة منها</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 xml:space="preserve">وستتناول أيضاً اختلاف أسماء بعض الإجراءات الشائعة أثناء المعالجة في كل ولاية قضائية. </w:t>
      </w:r>
    </w:p>
    <w:p w14:paraId="11A21D34" w14:textId="0375BA56" w:rsidR="00BA3854"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معاهدة التعاون بشأن البراءات وفحص البراءات</w:t>
      </w:r>
    </w:p>
    <w:p w14:paraId="516A9839" w14:textId="77777777"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 xml:space="preserve">سيُعاد النظر في المفهوم الأساسي لنظام معاهدة البراءات، وسيجري تناول كيفية قراءة واستخدام تقارير البحث الدولي وتقارير الفحص التمهيدي الدولي بشأن أهلية الحصول على براءة في نظام معاهدة البراءات. </w:t>
      </w:r>
    </w:p>
    <w:p w14:paraId="1A501734" w14:textId="7A34716F" w:rsidR="00BA3854"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أول إجراء يتّخذه المكتب</w:t>
      </w:r>
    </w:p>
    <w:p w14:paraId="0304F0A5" w14:textId="77777777" w:rsidR="00BA3854"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ستتناول هذه الوحدة ما تتضمّنه عادةً خطابات أول إجراء يتّخذه المكتب، وما ينبغي للفاحصين مراعاته لضمان التواصل الواضح والفعال مع مودعي الطلبات.</w:t>
      </w:r>
    </w:p>
    <w:p w14:paraId="242A29BC" w14:textId="7A2A70D1"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 xml:space="preserve">الإجراءات اللاحقة لأول إجراء يتّخذه المكتب ومتطلبات التعديل </w:t>
      </w:r>
    </w:p>
    <w:p w14:paraId="3EF192BE" w14:textId="77777777" w:rsidR="00BA3854"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ستتناول هذه الوحدة ما يمكن أن يتوقعه فاحص البراءة من مودع الطلب بعد أول إجراء يتّخذه المكتب، ونوع إجراءات المتابعة التي ينبغي اتخاذها، بالإضافة إلى متطلبات التعديل المُطبقة في مختلف الولايات القضائية.</w:t>
      </w:r>
    </w:p>
    <w:p w14:paraId="28120ADF" w14:textId="0E51E6C5"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 xml:space="preserve">مواضيع متنوعة </w:t>
      </w:r>
    </w:p>
    <w:p w14:paraId="122979C7" w14:textId="25EAEEA6"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ستُعرَض مقدمات موجزة عن إجراءات ما بعد منح/ رفض البراءة، وأنواع الحماية الأخرى مثل نماذج المنفعة، والسمات الفريدة لعناصر الحماية في بعض المجالات التقنية، إلخ. وهذه الوحدة ستساعد المستخدمين على العثور على مواد أكثر تقدماً، عند اللزوم، بدلاً من تقديم تفاصيل تقنية عن هذه المواضيع</w:t>
      </w:r>
      <w:r w:rsidR="00225B12">
        <w:rPr>
          <w:rFonts w:asciiTheme="minorHAnsi" w:hAnsiTheme="minorHAnsi" w:cstheme="minorHAnsi"/>
          <w:szCs w:val="22"/>
          <w:rtl/>
          <w:lang w:eastAsia="ar" w:bidi="ar-MA"/>
        </w:rPr>
        <w:t xml:space="preserve">. </w:t>
      </w:r>
    </w:p>
    <w:p w14:paraId="5C3190A5" w14:textId="7777DAE6" w:rsidR="0089423E" w:rsidRPr="00B70EAD" w:rsidRDefault="00BA3854" w:rsidP="00BA3854">
      <w:pPr>
        <w:pStyle w:val="Heading2"/>
        <w:numPr>
          <w:ilvl w:val="0"/>
          <w:numId w:val="11"/>
        </w:numPr>
        <w:bidi/>
        <w:ind w:left="0" w:firstLine="0"/>
        <w:rPr>
          <w:rFonts w:asciiTheme="minorHAnsi" w:hAnsiTheme="minorHAnsi" w:cstheme="minorHAnsi"/>
          <w:i/>
          <w:iCs w:val="0"/>
          <w:szCs w:val="22"/>
          <w:lang w:eastAsia="ko-KR"/>
        </w:rPr>
      </w:pPr>
      <w:r w:rsidRPr="00B70EAD">
        <w:rPr>
          <w:rFonts w:asciiTheme="minorHAnsi" w:hAnsiTheme="minorHAnsi" w:cstheme="minorHAnsi"/>
          <w:i/>
          <w:iCs w:val="0"/>
          <w:szCs w:val="22"/>
          <w:rtl/>
          <w:lang w:eastAsia="ar" w:bidi="ar-MA"/>
        </w:rPr>
        <w:t>الختام</w:t>
      </w:r>
    </w:p>
    <w:p w14:paraId="74870379" w14:textId="5A34B11F" w:rsidR="0089423E" w:rsidRPr="00B70EAD" w:rsidRDefault="0089423E" w:rsidP="00DE08F0">
      <w:pPr>
        <w:pStyle w:val="ONUME"/>
        <w:bidi/>
        <w:jc w:val="both"/>
        <w:rPr>
          <w:rFonts w:asciiTheme="minorHAnsi" w:hAnsiTheme="minorHAnsi" w:cstheme="minorHAnsi"/>
          <w:szCs w:val="22"/>
          <w:lang w:eastAsia="ko-KR"/>
        </w:rPr>
      </w:pPr>
      <w:r w:rsidRPr="00B70EAD">
        <w:rPr>
          <w:rFonts w:asciiTheme="minorHAnsi" w:hAnsiTheme="minorHAnsi" w:cstheme="minorHAnsi"/>
          <w:szCs w:val="22"/>
          <w:rtl/>
          <w:lang w:eastAsia="ar" w:bidi="ar-MA"/>
        </w:rPr>
        <w:t>ستُعيد هذه الوحدة الأخيرة تذكير المشاركين بالرسائل الرئيسية للوحدات السابقة، وستُقدم مُلخصاً ختامياً</w:t>
      </w:r>
      <w:r w:rsidR="00225B12">
        <w:rPr>
          <w:rFonts w:asciiTheme="minorHAnsi" w:hAnsiTheme="minorHAnsi" w:cstheme="minorHAnsi"/>
          <w:szCs w:val="22"/>
          <w:rtl/>
          <w:lang w:eastAsia="ar" w:bidi="ar-MA"/>
        </w:rPr>
        <w:t xml:space="preserve">. </w:t>
      </w:r>
      <w:r w:rsidRPr="00B70EAD">
        <w:rPr>
          <w:rFonts w:asciiTheme="minorHAnsi" w:hAnsiTheme="minorHAnsi" w:cstheme="minorHAnsi"/>
          <w:szCs w:val="22"/>
          <w:rtl/>
          <w:lang w:eastAsia="ar" w:bidi="ar-MA"/>
        </w:rPr>
        <w:t xml:space="preserve">وستعرض أيضاً قائمة بالبرامج التدريبية الأخرى التي تقدمها المكاتب والويبو. </w:t>
      </w:r>
    </w:p>
    <w:p w14:paraId="50890EE5" w14:textId="4C15A184" w:rsidR="004156DC" w:rsidRPr="00B70EAD" w:rsidRDefault="0089423E" w:rsidP="006156B0">
      <w:pPr>
        <w:pStyle w:val="Endofdocument-Annex"/>
        <w:bidi/>
        <w:rPr>
          <w:rFonts w:asciiTheme="minorHAnsi" w:eastAsiaTheme="minorEastAsia" w:hAnsiTheme="minorHAnsi" w:cstheme="minorHAnsi"/>
          <w:szCs w:val="22"/>
          <w:lang w:eastAsia="ko-KR"/>
        </w:rPr>
      </w:pPr>
      <w:r w:rsidRPr="00B70EAD">
        <w:rPr>
          <w:rFonts w:asciiTheme="minorHAnsi" w:hAnsiTheme="minorHAnsi" w:cstheme="minorHAnsi"/>
          <w:szCs w:val="22"/>
          <w:rtl/>
          <w:lang w:eastAsia="ar" w:bidi="ar-MA"/>
        </w:rPr>
        <w:br/>
      </w:r>
      <w:r w:rsidRPr="00B70EAD">
        <w:rPr>
          <w:rFonts w:asciiTheme="minorHAnsi" w:eastAsiaTheme="minorEastAsia" w:hAnsiTheme="minorHAnsi" w:cstheme="minorHAnsi"/>
          <w:szCs w:val="22"/>
          <w:rtl/>
          <w:lang w:eastAsia="ar" w:bidi="ar-MA"/>
        </w:rPr>
        <w:t>[نهاية المرفق والوثيقة</w:t>
      </w:r>
      <w:r w:rsidRPr="00B70EAD">
        <w:rPr>
          <w:rFonts w:asciiTheme="minorHAnsi" w:hAnsiTheme="minorHAnsi" w:cstheme="minorHAnsi"/>
          <w:szCs w:val="22"/>
          <w:rtl/>
          <w:lang w:eastAsia="ar" w:bidi="ar-MA"/>
        </w:rPr>
        <w:t>]</w:t>
      </w:r>
    </w:p>
    <w:sectPr w:rsidR="004156DC" w:rsidRPr="00B70EAD" w:rsidSect="0089423E">
      <w:headerReference w:type="even" r:id="rId13"/>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F0966" w14:textId="77777777" w:rsidR="004A4A71" w:rsidRDefault="004A4A71">
      <w:r>
        <w:separator/>
      </w:r>
    </w:p>
  </w:endnote>
  <w:endnote w:type="continuationSeparator" w:id="0">
    <w:p w14:paraId="6487E1F7" w14:textId="77777777" w:rsidR="004A4A71" w:rsidRDefault="004A4A71" w:rsidP="003B38C1">
      <w:r>
        <w:separator/>
      </w:r>
    </w:p>
    <w:p w14:paraId="4BF4B372" w14:textId="77777777" w:rsidR="004A4A71" w:rsidRPr="003B38C1" w:rsidRDefault="004A4A71" w:rsidP="003B38C1">
      <w:pPr>
        <w:spacing w:after="60"/>
        <w:rPr>
          <w:sz w:val="17"/>
        </w:rPr>
      </w:pPr>
      <w:r>
        <w:rPr>
          <w:sz w:val="17"/>
        </w:rPr>
        <w:t>[Endnote continued from previous page]</w:t>
      </w:r>
    </w:p>
  </w:endnote>
  <w:endnote w:type="continuationNotice" w:id="1">
    <w:p w14:paraId="3F3F0735" w14:textId="77777777" w:rsidR="004A4A71" w:rsidRPr="003B38C1" w:rsidRDefault="004A4A7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78E5D" w14:textId="77777777" w:rsidR="004A4A71" w:rsidRDefault="004A4A71">
      <w:r>
        <w:separator/>
      </w:r>
    </w:p>
  </w:footnote>
  <w:footnote w:type="continuationSeparator" w:id="0">
    <w:p w14:paraId="22FAC0C6" w14:textId="77777777" w:rsidR="004A4A71" w:rsidRDefault="004A4A71" w:rsidP="008B60B2">
      <w:r>
        <w:separator/>
      </w:r>
    </w:p>
    <w:p w14:paraId="08C242B3" w14:textId="77777777" w:rsidR="004A4A71" w:rsidRPr="00ED77FB" w:rsidRDefault="004A4A71" w:rsidP="008B60B2">
      <w:pPr>
        <w:spacing w:after="60"/>
        <w:rPr>
          <w:sz w:val="17"/>
          <w:szCs w:val="17"/>
        </w:rPr>
      </w:pPr>
      <w:r w:rsidRPr="00ED77FB">
        <w:rPr>
          <w:sz w:val="17"/>
          <w:szCs w:val="17"/>
        </w:rPr>
        <w:t>[Footnote continued from previous page]</w:t>
      </w:r>
    </w:p>
  </w:footnote>
  <w:footnote w:type="continuationNotice" w:id="1">
    <w:p w14:paraId="6193D008" w14:textId="77777777" w:rsidR="004A4A71" w:rsidRPr="00ED77FB" w:rsidRDefault="004A4A7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8CC35" w14:textId="459F068C" w:rsidR="00400C09" w:rsidRPr="002326AB" w:rsidRDefault="00400C09" w:rsidP="00400C09">
    <w:pPr>
      <w:rPr>
        <w:caps/>
      </w:rPr>
    </w:pPr>
    <w:r>
      <w:rPr>
        <w:caps/>
      </w:rPr>
      <w:t>PCT/WG/18/11</w:t>
    </w:r>
  </w:p>
  <w:p w14:paraId="226EFB07" w14:textId="77777777" w:rsidR="00400C09" w:rsidRDefault="00400C09" w:rsidP="00400C09">
    <w:r>
      <w:fldChar w:fldCharType="begin"/>
    </w:r>
    <w:r>
      <w:instrText xml:space="preserve"> PAGE  \* MERGEFORMAT </w:instrText>
    </w:r>
    <w:r>
      <w:fldChar w:fldCharType="separate"/>
    </w:r>
    <w:r>
      <w:t>2</w:t>
    </w:r>
    <w:r>
      <w:fldChar w:fldCharType="end"/>
    </w:r>
  </w:p>
  <w:p w14:paraId="16A0F311" w14:textId="77777777" w:rsidR="00400C09" w:rsidRDefault="00400C09" w:rsidP="00400C09"/>
  <w:p w14:paraId="65086A4F" w14:textId="77777777" w:rsidR="00B50B99" w:rsidRPr="00400C09" w:rsidRDefault="00B50B99" w:rsidP="00400C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904BA" w14:textId="77777777" w:rsidR="00F40004" w:rsidRPr="002326AB" w:rsidRDefault="00F40004" w:rsidP="004A1AE0">
    <w:pPr>
      <w:bidi/>
      <w:jc w:val="right"/>
      <w:rPr>
        <w:caps/>
      </w:rPr>
    </w:pPr>
    <w:r>
      <w:rPr>
        <w:lang w:eastAsia="ar" w:bidi="en-US"/>
      </w:rPr>
      <w:t>PCT/WG</w:t>
    </w:r>
    <w:r>
      <w:rPr>
        <w:rtl/>
        <w:lang w:eastAsia="ar" w:bidi="ar-MA"/>
      </w:rPr>
      <w:t>/18/?</w:t>
    </w:r>
  </w:p>
  <w:p w14:paraId="0FB7543A" w14:textId="77777777" w:rsidR="00F40004" w:rsidRDefault="00F40004" w:rsidP="004A1AE0">
    <w:pPr>
      <w:bidi/>
      <w:jc w:val="right"/>
    </w:pPr>
    <w:r>
      <w:rPr>
        <w:rFonts w:eastAsiaTheme="minorEastAsia"/>
        <w:rtl/>
        <w:lang w:eastAsia="ar" w:bidi="ar-MA"/>
      </w:rPr>
      <w:t xml:space="preserve">المرفق، </w:t>
    </w:r>
    <w:r>
      <w:rPr>
        <w:rtl/>
        <w:lang w:eastAsia="ar" w:bidi="ar-MA"/>
      </w:rPr>
      <w:t xml:space="preserve">الصفحة </w:t>
    </w:r>
    <w:r>
      <w:rPr>
        <w:rtl/>
        <w:lang w:eastAsia="ar" w:bidi="ar-MA"/>
      </w:rPr>
      <w:fldChar w:fldCharType="begin"/>
    </w:r>
    <w:r>
      <w:rPr>
        <w:rtl/>
        <w:lang w:eastAsia="ar" w:bidi="ar-MA"/>
      </w:rPr>
      <w:instrText xml:space="preserve"> PAGE  \* MERGEFORMAT </w:instrText>
    </w:r>
    <w:r>
      <w:rPr>
        <w:rtl/>
        <w:lang w:eastAsia="ar" w:bidi="ar-MA"/>
      </w:rPr>
      <w:fldChar w:fldCharType="separate"/>
    </w:r>
    <w:r>
      <w:rPr>
        <w:noProof/>
        <w:rtl/>
        <w:lang w:eastAsia="ar" w:bidi="ar-MA"/>
      </w:rPr>
      <w:t>4</w:t>
    </w:r>
    <w:r>
      <w:rPr>
        <w:rtl/>
        <w:lang w:eastAsia="ar" w:bidi="ar-MA"/>
      </w:rPr>
      <w:fldChar w:fldCharType="end"/>
    </w:r>
  </w:p>
  <w:p w14:paraId="0726E3E7" w14:textId="77777777" w:rsidR="00F40004" w:rsidRDefault="00F40004" w:rsidP="004A1AE0">
    <w:pPr>
      <w:bidi/>
      <w:jc w:val="right"/>
    </w:pPr>
  </w:p>
  <w:p w14:paraId="7A01DC8C" w14:textId="77777777" w:rsidR="00F40004" w:rsidRDefault="00F40004" w:rsidP="004A1AE0">
    <w:pPr>
      <w:bidi/>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2B822" w14:textId="53162921" w:rsidR="00400C09" w:rsidRPr="002326AB" w:rsidRDefault="00400C09" w:rsidP="00400C09">
    <w:pPr>
      <w:rPr>
        <w:caps/>
      </w:rPr>
    </w:pPr>
    <w:r>
      <w:rPr>
        <w:caps/>
      </w:rPr>
      <w:t>PCT/WG/18/11</w:t>
    </w:r>
  </w:p>
  <w:p w14:paraId="4A5EDF05" w14:textId="77777777" w:rsidR="00400C09" w:rsidRDefault="00400C09" w:rsidP="00400C09">
    <w:r>
      <w:t>Annex</w:t>
    </w:r>
  </w:p>
  <w:p w14:paraId="349EA799" w14:textId="77777777" w:rsidR="00400C09" w:rsidRDefault="00400C09" w:rsidP="00400C09">
    <w:r>
      <w:fldChar w:fldCharType="begin"/>
    </w:r>
    <w:r>
      <w:instrText xml:space="preserve"> PAGE  \* MERGEFORMAT </w:instrText>
    </w:r>
    <w:r>
      <w:fldChar w:fldCharType="separate"/>
    </w:r>
    <w:r>
      <w:t>2</w:t>
    </w:r>
    <w:r>
      <w:fldChar w:fldCharType="end"/>
    </w:r>
  </w:p>
  <w:p w14:paraId="459057D2" w14:textId="77777777" w:rsidR="00400C09" w:rsidRPr="005F04C4" w:rsidRDefault="00400C09" w:rsidP="00400C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C3615" w14:textId="75579B49" w:rsidR="00400C09" w:rsidRDefault="00400C09" w:rsidP="00400C09">
    <w:pPr>
      <w:rPr>
        <w:lang w:bidi="ar-EG"/>
      </w:rPr>
    </w:pPr>
    <w:r>
      <w:rPr>
        <w:caps/>
      </w:rPr>
      <w:t>PCT/WG/18/11</w:t>
    </w:r>
  </w:p>
  <w:p w14:paraId="04639F6C" w14:textId="77777777" w:rsidR="00400C09" w:rsidRPr="002326AB" w:rsidRDefault="00400C09" w:rsidP="00400C09">
    <w:pPr>
      <w:rPr>
        <w:caps/>
      </w:rPr>
    </w:pPr>
    <w:r>
      <w:rPr>
        <w:lang w:bidi="ar-EG"/>
      </w:rPr>
      <w:t>ANNEX</w:t>
    </w:r>
  </w:p>
  <w:p w14:paraId="7CE792E6" w14:textId="77777777" w:rsidR="00400C09" w:rsidRPr="005F04C4" w:rsidRDefault="00400C09" w:rsidP="00400C09">
    <w:pPr>
      <w:rPr>
        <w:rFonts w:ascii="Calibri" w:hAnsi="Calibri" w:cs="Calibri"/>
        <w:sz w:val="24"/>
        <w:szCs w:val="22"/>
        <w:rtl/>
      </w:rPr>
    </w:pPr>
    <w:r w:rsidRPr="005F04C4">
      <w:rPr>
        <w:rFonts w:ascii="Calibri" w:hAnsi="Calibri" w:cs="Calibri"/>
        <w:sz w:val="24"/>
        <w:szCs w:val="22"/>
        <w:rtl/>
      </w:rPr>
      <w:t>المرفق</w:t>
    </w:r>
  </w:p>
  <w:p w14:paraId="5AFB8940" w14:textId="77777777" w:rsidR="00400C09" w:rsidRPr="005F04C4" w:rsidRDefault="00400C09" w:rsidP="00400C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0E6DB9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decimal"/>
      <w:lvlText w:val="&quot;%3&quot;"/>
      <w:lvlJc w:val="lef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950A2E"/>
    <w:multiLevelType w:val="hybridMultilevel"/>
    <w:tmpl w:val="6B1C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0229D5"/>
    <w:multiLevelType w:val="hybridMultilevel"/>
    <w:tmpl w:val="E2C09A82"/>
    <w:lvl w:ilvl="0" w:tplc="22E28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AE5341"/>
    <w:multiLevelType w:val="hybridMultilevel"/>
    <w:tmpl w:val="A710BAF0"/>
    <w:lvl w:ilvl="0" w:tplc="56240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002DED"/>
    <w:multiLevelType w:val="hybridMultilevel"/>
    <w:tmpl w:val="1966CE86"/>
    <w:lvl w:ilvl="0" w:tplc="382C50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11576048">
    <w:abstractNumId w:val="3"/>
  </w:num>
  <w:num w:numId="2" w16cid:durableId="609167106">
    <w:abstractNumId w:val="6"/>
  </w:num>
  <w:num w:numId="3" w16cid:durableId="1960338693">
    <w:abstractNumId w:val="0"/>
  </w:num>
  <w:num w:numId="4" w16cid:durableId="1332831253">
    <w:abstractNumId w:val="7"/>
  </w:num>
  <w:num w:numId="5" w16cid:durableId="1190222454">
    <w:abstractNumId w:val="1"/>
  </w:num>
  <w:num w:numId="6" w16cid:durableId="1296326257">
    <w:abstractNumId w:val="4"/>
  </w:num>
  <w:num w:numId="7" w16cid:durableId="1125151533">
    <w:abstractNumId w:val="2"/>
  </w:num>
  <w:num w:numId="8" w16cid:durableId="2120374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4919583">
    <w:abstractNumId w:val="9"/>
  </w:num>
  <w:num w:numId="10" w16cid:durableId="1313363632">
    <w:abstractNumId w:val="8"/>
  </w:num>
  <w:num w:numId="11" w16cid:durableId="2697051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534"/>
    <w:rsid w:val="0001647B"/>
    <w:rsid w:val="00026B5B"/>
    <w:rsid w:val="00043CAA"/>
    <w:rsid w:val="00055340"/>
    <w:rsid w:val="00075432"/>
    <w:rsid w:val="000968ED"/>
    <w:rsid w:val="000F5E56"/>
    <w:rsid w:val="001024FE"/>
    <w:rsid w:val="001362EE"/>
    <w:rsid w:val="00142868"/>
    <w:rsid w:val="001832A6"/>
    <w:rsid w:val="001C6808"/>
    <w:rsid w:val="00203827"/>
    <w:rsid w:val="002121FA"/>
    <w:rsid w:val="002220B2"/>
    <w:rsid w:val="00225B12"/>
    <w:rsid w:val="00243FCA"/>
    <w:rsid w:val="0024765A"/>
    <w:rsid w:val="002634C4"/>
    <w:rsid w:val="002671F7"/>
    <w:rsid w:val="002928D3"/>
    <w:rsid w:val="0029703C"/>
    <w:rsid w:val="002F1FE6"/>
    <w:rsid w:val="002F4E68"/>
    <w:rsid w:val="00312F7F"/>
    <w:rsid w:val="00316A22"/>
    <w:rsid w:val="003228B7"/>
    <w:rsid w:val="003508A3"/>
    <w:rsid w:val="003673CF"/>
    <w:rsid w:val="0037270D"/>
    <w:rsid w:val="003845C1"/>
    <w:rsid w:val="00385ADE"/>
    <w:rsid w:val="0038705D"/>
    <w:rsid w:val="003A6F89"/>
    <w:rsid w:val="003B38C1"/>
    <w:rsid w:val="003D352A"/>
    <w:rsid w:val="003F4C9E"/>
    <w:rsid w:val="00400C09"/>
    <w:rsid w:val="004156DC"/>
    <w:rsid w:val="00423E3E"/>
    <w:rsid w:val="00427AF4"/>
    <w:rsid w:val="004400E2"/>
    <w:rsid w:val="00452804"/>
    <w:rsid w:val="00461632"/>
    <w:rsid w:val="004647DA"/>
    <w:rsid w:val="00474062"/>
    <w:rsid w:val="00477D6B"/>
    <w:rsid w:val="00485969"/>
    <w:rsid w:val="00486C02"/>
    <w:rsid w:val="00497C1B"/>
    <w:rsid w:val="004A4A71"/>
    <w:rsid w:val="004B3346"/>
    <w:rsid w:val="004D39C4"/>
    <w:rsid w:val="0053057A"/>
    <w:rsid w:val="00543927"/>
    <w:rsid w:val="00560A29"/>
    <w:rsid w:val="00594D27"/>
    <w:rsid w:val="005C4664"/>
    <w:rsid w:val="00601760"/>
    <w:rsid w:val="00605827"/>
    <w:rsid w:val="006156B0"/>
    <w:rsid w:val="00646050"/>
    <w:rsid w:val="006604E6"/>
    <w:rsid w:val="006713CA"/>
    <w:rsid w:val="00676C5C"/>
    <w:rsid w:val="00677FFD"/>
    <w:rsid w:val="00695558"/>
    <w:rsid w:val="006D5E0F"/>
    <w:rsid w:val="006E2ECA"/>
    <w:rsid w:val="007058FB"/>
    <w:rsid w:val="00744C06"/>
    <w:rsid w:val="00782534"/>
    <w:rsid w:val="007B6A58"/>
    <w:rsid w:val="007D1613"/>
    <w:rsid w:val="00827755"/>
    <w:rsid w:val="00873EE5"/>
    <w:rsid w:val="0089423E"/>
    <w:rsid w:val="008B2CC1"/>
    <w:rsid w:val="008B4B5E"/>
    <w:rsid w:val="008B60B2"/>
    <w:rsid w:val="0090731E"/>
    <w:rsid w:val="00916EE2"/>
    <w:rsid w:val="00946221"/>
    <w:rsid w:val="00966A22"/>
    <w:rsid w:val="0096722F"/>
    <w:rsid w:val="00980843"/>
    <w:rsid w:val="009B2FD6"/>
    <w:rsid w:val="009E2791"/>
    <w:rsid w:val="009E3F6F"/>
    <w:rsid w:val="009F3BF9"/>
    <w:rsid w:val="009F499F"/>
    <w:rsid w:val="00A074E5"/>
    <w:rsid w:val="00A26A28"/>
    <w:rsid w:val="00A42DAF"/>
    <w:rsid w:val="00A45BD8"/>
    <w:rsid w:val="00A47436"/>
    <w:rsid w:val="00A7087F"/>
    <w:rsid w:val="00A778BF"/>
    <w:rsid w:val="00A85B8E"/>
    <w:rsid w:val="00A92CBD"/>
    <w:rsid w:val="00AA3B46"/>
    <w:rsid w:val="00AC205C"/>
    <w:rsid w:val="00AE58FD"/>
    <w:rsid w:val="00AF5C73"/>
    <w:rsid w:val="00B05A69"/>
    <w:rsid w:val="00B40598"/>
    <w:rsid w:val="00B50B99"/>
    <w:rsid w:val="00B62CD9"/>
    <w:rsid w:val="00B70EAD"/>
    <w:rsid w:val="00B9734B"/>
    <w:rsid w:val="00BA3854"/>
    <w:rsid w:val="00BD4ECB"/>
    <w:rsid w:val="00BF2415"/>
    <w:rsid w:val="00BF48DE"/>
    <w:rsid w:val="00C11BFE"/>
    <w:rsid w:val="00C91AB4"/>
    <w:rsid w:val="00C94629"/>
    <w:rsid w:val="00CE65D4"/>
    <w:rsid w:val="00D213CB"/>
    <w:rsid w:val="00D45252"/>
    <w:rsid w:val="00D45A8C"/>
    <w:rsid w:val="00D648A9"/>
    <w:rsid w:val="00D71B4D"/>
    <w:rsid w:val="00D932A1"/>
    <w:rsid w:val="00D93D55"/>
    <w:rsid w:val="00DD6D6C"/>
    <w:rsid w:val="00DE08F0"/>
    <w:rsid w:val="00E070BF"/>
    <w:rsid w:val="00E161A2"/>
    <w:rsid w:val="00E335FE"/>
    <w:rsid w:val="00E5021F"/>
    <w:rsid w:val="00E671A6"/>
    <w:rsid w:val="00E90B8B"/>
    <w:rsid w:val="00EC4E49"/>
    <w:rsid w:val="00ED77FB"/>
    <w:rsid w:val="00F021A6"/>
    <w:rsid w:val="00F11D94"/>
    <w:rsid w:val="00F13F90"/>
    <w:rsid w:val="00F31C7D"/>
    <w:rsid w:val="00F40004"/>
    <w:rsid w:val="00F66152"/>
    <w:rsid w:val="00F84709"/>
    <w:rsid w:val="00F866B9"/>
    <w:rsid w:val="00F9200A"/>
    <w:rsid w:val="00F922E9"/>
    <w:rsid w:val="00FB3E54"/>
    <w:rsid w:val="00FC5C7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511A96"/>
  <w15:docId w15:val="{4B35F1DF-326E-479E-A91B-B7BA7347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ar-M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782534"/>
    <w:rPr>
      <w:rFonts w:ascii="Arial" w:eastAsia="SimSun" w:hAnsi="Arial" w:cs="Arial"/>
      <w:b/>
      <w:bCs/>
      <w:caps/>
      <w:kern w:val="32"/>
      <w:sz w:val="22"/>
      <w:szCs w:val="32"/>
      <w:lang w:val="en-US" w:eastAsia="zh-CN"/>
    </w:rPr>
  </w:style>
  <w:style w:type="character" w:customStyle="1" w:styleId="HeaderChar">
    <w:name w:val="Header Char"/>
    <w:basedOn w:val="DefaultParagraphFont"/>
    <w:link w:val="Header"/>
    <w:uiPriority w:val="99"/>
    <w:rsid w:val="0089423E"/>
    <w:rPr>
      <w:rFonts w:ascii="Arial" w:eastAsia="SimSun" w:hAnsi="Arial" w:cs="Arial"/>
      <w:sz w:val="22"/>
      <w:lang w:val="en-US" w:eastAsia="zh-CN"/>
    </w:rPr>
  </w:style>
  <w:style w:type="paragraph" w:styleId="Revision">
    <w:name w:val="Revision"/>
    <w:hidden/>
    <w:uiPriority w:val="99"/>
    <w:semiHidden/>
    <w:rsid w:val="006604E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1966</Words>
  <Characters>10975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PCT/WG/18/11</vt:lpstr>
    </vt:vector>
  </TitlesOfParts>
  <Company>WIPO</Company>
  <LinksUpToDate>false</LinksUpToDate>
  <CharactersWithSpaces>12916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PCT/WG/18/11</dc:title>
  <dc:creator>BONNET Jérôme</dc:creator>
  <cp:keywords>FOR OFFICIAL USE ONLY</cp:keywords>
  <cp:lastModifiedBy>MARLOW Thomas</cp:lastModifiedBy>
  <cp:revision>2</cp:revision>
  <cp:lastPrinted>2025-01-15T17:15:00Z</cp:lastPrinted>
  <dcterms:created xsi:type="dcterms:W3CDTF">2025-01-23T12:11:00Z</dcterms:created>
  <dcterms:modified xsi:type="dcterms:W3CDTF">2025-01-23T12:11:00Z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