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FAB02" w14:textId="77777777" w:rsidR="00D213CB" w:rsidRPr="00D213CB" w:rsidRDefault="00D213CB" w:rsidP="00D213CB">
      <w:pPr>
        <w:pBdr>
          <w:bottom w:val="single" w:sz="4" w:space="10" w:color="auto"/>
        </w:pBdr>
        <w:spacing w:after="120"/>
        <w:rPr>
          <w:rFonts w:cs="Calibri"/>
          <w:b/>
          <w:sz w:val="32"/>
          <w:szCs w:val="40"/>
        </w:rPr>
      </w:pPr>
      <w:r w:rsidRPr="00D213CB">
        <w:rPr>
          <w:rFonts w:cs="Calibri"/>
          <w:b/>
          <w:noProof/>
          <w:sz w:val="32"/>
          <w:szCs w:val="40"/>
          <w:lang w:eastAsia="en-US"/>
        </w:rPr>
        <mc:AlternateContent>
          <mc:Choice Requires="wpg">
            <w:drawing>
              <wp:inline distT="0" distB="0" distL="0" distR="0" wp14:anchorId="12DD072D" wp14:editId="44691194">
                <wp:extent cx="2777259" cy="1333500"/>
                <wp:effectExtent l="0" t="0" r="4445" b="0"/>
                <wp:docPr id="1818666054"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1423198901" name="Picture 1423198901"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1784991827" name="Picture 1784991827"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fl="http://schemas.microsoft.com/office/word/2024/wordml/sdtformatlock">
            <w:pict>
              <v:group w14:anchorId="75C230EC"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3198901"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">
                  <v:imagedata r:id="rId10" o:title="شعار المنظمة العالمية للملكية الفكرية (الويبو)"/>
                </v:shape>
                <v:shape id="Picture 1784991827"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">
                  <v:imagedata r:id="rId11" o:title="عربية"/>
                </v:shape>
                <w10:anchorlock/>
              </v:group>
            </w:pict>
          </mc:Fallback>
        </mc:AlternateContent>
      </w:r>
    </w:p>
    <w:p w14:paraId="1E602F2A" w14:textId="77777777" w:rsidR="00D213CB" w:rsidRPr="00D213CB" w:rsidRDefault="00D213CB" w:rsidP="00D213CB">
      <w:pPr>
        <w:rPr>
          <w:rFonts w:ascii="Arial Black" w:hAnsi="Arial Black" w:cs="Calibri"/>
          <w:caps/>
          <w:sz w:val="15"/>
          <w:szCs w:val="15"/>
        </w:rPr>
      </w:pPr>
      <w:r w:rsidRPr="00D213CB">
        <w:rPr>
          <w:rFonts w:ascii="Arial Black" w:hAnsi="Arial Black" w:cs="Calibri"/>
          <w:caps/>
          <w:sz w:val="15"/>
          <w:szCs w:val="15"/>
        </w:rPr>
        <w:t xml:space="preserve">PCT/WG/18/11 </w:t>
      </w:r>
    </w:p>
    <w:p w14:paraId="6AFE2404" w14:textId="77777777" w:rsidR="00D213CB" w:rsidRPr="00D213CB" w:rsidRDefault="00D213CB" w:rsidP="00D213CB">
      <w:pPr>
        <w:bidi/>
        <w:jc w:val="right"/>
        <w:rPr>
          <w:rFonts w:asciiTheme="minorHAnsi" w:hAnsiTheme="minorHAnsi" w:cstheme="minorHAnsi"/>
          <w:b/>
          <w:bCs/>
          <w:caps/>
          <w:sz w:val="15"/>
          <w:szCs w:val="15"/>
        </w:rPr>
      </w:pPr>
      <w:r w:rsidRPr="00D213CB">
        <w:rPr>
          <w:rFonts w:asciiTheme="minorHAnsi" w:hAnsiTheme="minorHAnsi" w:cstheme="minorHAnsi" w:hint="cs"/>
          <w:b/>
          <w:bCs/>
          <w:caps/>
          <w:sz w:val="15"/>
          <w:szCs w:val="15"/>
          <w:rtl/>
        </w:rPr>
        <w:t xml:space="preserve">الأصل: </w:t>
      </w:r>
      <w:r w:rsidRPr="00D213CB">
        <w:rPr>
          <w:rFonts w:asciiTheme="minorHAnsi" w:hAnsiTheme="minorHAnsi" w:cs="Calibri"/>
          <w:b/>
          <w:bCs/>
          <w:caps/>
          <w:sz w:val="15"/>
          <w:szCs w:val="15"/>
          <w:rtl/>
        </w:rPr>
        <w:t>بالإنكليزية</w:t>
      </w:r>
      <w:r w:rsidRPr="00D213CB">
        <w:rPr>
          <w:rFonts w:asciiTheme="minorHAnsi" w:hAnsiTheme="minorHAnsi" w:cstheme="minorHAnsi" w:hint="cs"/>
          <w:b/>
          <w:bCs/>
          <w:caps/>
          <w:sz w:val="15"/>
          <w:szCs w:val="15"/>
          <w:rtl/>
        </w:rPr>
        <w:t xml:space="preserve"> </w:t>
      </w:r>
    </w:p>
    <w:p w14:paraId="32B88B6A" w14:textId="77777777" w:rsidR="00D213CB" w:rsidRPr="00D213CB" w:rsidRDefault="00D213CB" w:rsidP="00D213CB">
      <w:pPr>
        <w:bidi/>
        <w:spacing w:after="1200"/>
        <w:jc w:val="right"/>
        <w:rPr>
          <w:rFonts w:asciiTheme="minorHAnsi" w:hAnsiTheme="minorHAnsi" w:cstheme="minorHAnsi"/>
          <w:b/>
          <w:bCs/>
          <w:caps/>
          <w:sz w:val="15"/>
          <w:szCs w:val="15"/>
        </w:rPr>
      </w:pPr>
      <w:r w:rsidRPr="00D213CB">
        <w:rPr>
          <w:rFonts w:asciiTheme="minorHAnsi" w:hAnsiTheme="minorHAnsi" w:cstheme="minorHAnsi" w:hint="cs"/>
          <w:b/>
          <w:bCs/>
          <w:caps/>
          <w:sz w:val="15"/>
          <w:szCs w:val="15"/>
          <w:rtl/>
        </w:rPr>
        <w:t xml:space="preserve">التاريخ: </w:t>
      </w:r>
      <w:r w:rsidRPr="00D213CB">
        <w:rPr>
          <w:rFonts w:asciiTheme="minorHAnsi" w:hAnsiTheme="minorHAnsi" w:cs="Calibri"/>
          <w:b/>
          <w:bCs/>
          <w:caps/>
          <w:sz w:val="15"/>
          <w:szCs w:val="15"/>
          <w:rtl/>
        </w:rPr>
        <w:t>15 يناير 2025</w:t>
      </w:r>
      <w:r w:rsidRPr="00D213CB">
        <w:rPr>
          <w:rFonts w:asciiTheme="minorHAnsi" w:hAnsiTheme="minorHAnsi" w:cstheme="minorHAnsi" w:hint="cs"/>
          <w:b/>
          <w:bCs/>
          <w:caps/>
          <w:sz w:val="15"/>
          <w:szCs w:val="15"/>
          <w:rtl/>
        </w:rPr>
        <w:t xml:space="preserve"> </w:t>
      </w:r>
    </w:p>
    <w:p w14:paraId="6CC932F4" w14:textId="77777777" w:rsidR="00D213CB" w:rsidRPr="00D213CB" w:rsidRDefault="00D213CB" w:rsidP="00D213CB">
      <w:pPr>
        <w:keepNext/>
        <w:bidi/>
        <w:spacing w:after="480"/>
        <w:outlineLvl w:val="0"/>
        <w:rPr>
          <w:rFonts w:cs="Calibri"/>
          <w:b/>
          <w:bCs/>
          <w:caps/>
          <w:kern w:val="32"/>
          <w:sz w:val="32"/>
          <w:szCs w:val="32"/>
          <w:rtl/>
        </w:rPr>
      </w:pPr>
      <w:r w:rsidRPr="00D213CB">
        <w:rPr>
          <w:rFonts w:cs="Calibri" w:hint="cs"/>
          <w:b/>
          <w:bCs/>
          <w:caps/>
          <w:kern w:val="32"/>
          <w:sz w:val="32"/>
          <w:szCs w:val="32"/>
          <w:rtl/>
        </w:rPr>
        <w:t>الفريق العامل لمعاهدة التعاون بشأن البراءات</w:t>
      </w:r>
    </w:p>
    <w:p w14:paraId="7DB4A57C" w14:textId="77777777" w:rsidR="00D213CB" w:rsidRPr="00D213CB" w:rsidRDefault="00D213CB" w:rsidP="00D213CB">
      <w:pPr>
        <w:bidi/>
        <w:outlineLvl w:val="1"/>
        <w:rPr>
          <w:rFonts w:asciiTheme="minorHAnsi" w:hAnsiTheme="minorHAnsi" w:cstheme="minorHAnsi"/>
          <w:bCs/>
          <w:sz w:val="24"/>
          <w:szCs w:val="24"/>
        </w:rPr>
      </w:pPr>
      <w:r w:rsidRPr="00D213CB">
        <w:rPr>
          <w:rFonts w:asciiTheme="minorHAnsi" w:hAnsiTheme="minorHAnsi" w:cstheme="minorHAnsi" w:hint="cs"/>
          <w:bCs/>
          <w:sz w:val="24"/>
          <w:szCs w:val="24"/>
          <w:rtl/>
        </w:rPr>
        <w:t>الدورة الثامنة عشرة</w:t>
      </w:r>
    </w:p>
    <w:p w14:paraId="163D8727" w14:textId="77777777" w:rsidR="00D213CB" w:rsidRPr="00D213CB" w:rsidRDefault="00D213CB" w:rsidP="00D213CB">
      <w:pPr>
        <w:bidi/>
        <w:spacing w:after="720"/>
        <w:outlineLvl w:val="1"/>
        <w:rPr>
          <w:rFonts w:asciiTheme="minorHAnsi" w:hAnsiTheme="minorHAnsi" w:cstheme="minorHAnsi"/>
          <w:bCs/>
          <w:sz w:val="24"/>
          <w:szCs w:val="24"/>
        </w:rPr>
      </w:pPr>
      <w:r w:rsidRPr="00D213CB">
        <w:rPr>
          <w:rFonts w:asciiTheme="minorHAnsi" w:hAnsiTheme="minorHAnsi" w:cstheme="minorHAnsi" w:hint="cs"/>
          <w:bCs/>
          <w:sz w:val="24"/>
          <w:szCs w:val="24"/>
          <w:rtl/>
        </w:rPr>
        <w:t>جنيف، من 18 إلى 20 فبراير 2025</w:t>
      </w:r>
    </w:p>
    <w:p w14:paraId="51769572" w14:textId="77777777" w:rsidR="00D213CB" w:rsidRPr="00D213CB" w:rsidRDefault="00D213CB" w:rsidP="00D213CB">
      <w:pPr>
        <w:bidi/>
        <w:spacing w:after="360"/>
        <w:outlineLvl w:val="0"/>
        <w:rPr>
          <w:rFonts w:asciiTheme="minorHAnsi" w:hAnsiTheme="minorHAnsi" w:cstheme="minorHAnsi"/>
          <w:caps/>
          <w:sz w:val="24"/>
          <w:szCs w:val="22"/>
        </w:rPr>
      </w:pPr>
      <w:r w:rsidRPr="00D213CB">
        <w:rPr>
          <w:rFonts w:asciiTheme="minorHAnsi" w:hAnsiTheme="minorHAnsi" w:cs="Calibri"/>
          <w:caps/>
          <w:sz w:val="28"/>
          <w:szCs w:val="24"/>
          <w:rtl/>
        </w:rPr>
        <w:t>تنسيق تدريب فاحصي البراءات</w:t>
      </w:r>
    </w:p>
    <w:p w14:paraId="52928F81" w14:textId="0F66228C" w:rsidR="008B2CC1" w:rsidRPr="00F84709" w:rsidRDefault="00D213CB" w:rsidP="00D213CB">
      <w:pPr>
        <w:bidi/>
        <w:spacing w:after="1040"/>
        <w:rPr>
          <w:rFonts w:ascii="Calibri" w:hAnsi="Calibri" w:cs="Calibri"/>
          <w:i/>
        </w:rPr>
      </w:pPr>
      <w:r w:rsidRPr="00D213CB">
        <w:rPr>
          <w:rFonts w:asciiTheme="minorHAnsi" w:hAnsiTheme="minorHAnsi" w:cstheme="minorHAnsi" w:hint="cs"/>
          <w:iCs/>
          <w:szCs w:val="22"/>
          <w:rtl/>
        </w:rPr>
        <w:t xml:space="preserve">وثيقة من </w:t>
      </w:r>
      <w:r w:rsidRPr="00D213CB">
        <w:rPr>
          <w:rFonts w:asciiTheme="minorHAnsi" w:hAnsiTheme="minorHAnsi" w:cs="Calibri"/>
          <w:iCs/>
          <w:szCs w:val="22"/>
          <w:rtl/>
        </w:rPr>
        <w:t>إعداد المكتب الدولي</w:t>
      </w:r>
      <w:bookmarkStart w:id="0" w:name="Prepared"/>
    </w:p>
    <w:bookmarkEnd w:id="0"/>
    <w:p w14:paraId="392E4038" w14:textId="77777777" w:rsidR="00782534" w:rsidRPr="00B70EAD" w:rsidRDefault="00782534" w:rsidP="00B70EAD">
      <w:pPr>
        <w:pStyle w:val="Heading1"/>
        <w:bidi/>
        <w:rPr>
          <w:rFonts w:asciiTheme="minorHAnsi" w:hAnsiTheme="minorHAnsi" w:cstheme="minorHAnsi"/>
          <w:szCs w:val="22"/>
        </w:rPr>
      </w:pPr>
      <w:r w:rsidRPr="00B70EAD">
        <w:rPr>
          <w:rFonts w:asciiTheme="minorHAnsi" w:hAnsiTheme="minorHAnsi" w:cstheme="minorHAnsi"/>
          <w:szCs w:val="22"/>
          <w:rtl/>
          <w:lang w:eastAsia="ar" w:bidi="ar-MA"/>
        </w:rPr>
        <w:t>ملخص</w:t>
      </w:r>
    </w:p>
    <w:p w14:paraId="3E6279D6" w14:textId="4F776FF6" w:rsidR="00782534" w:rsidRPr="00B70EAD" w:rsidRDefault="00782534" w:rsidP="00225B12">
      <w:pPr>
        <w:pStyle w:val="ONUME"/>
        <w:bidi/>
        <w:jc w:val="both"/>
        <w:rPr>
          <w:rFonts w:asciiTheme="minorHAnsi" w:hAnsiTheme="minorHAnsi" w:cstheme="minorHAnsi"/>
          <w:szCs w:val="22"/>
        </w:rPr>
      </w:pPr>
      <w:r w:rsidRPr="00B70EAD">
        <w:rPr>
          <w:rFonts w:asciiTheme="minorHAnsi" w:hAnsiTheme="minorHAnsi" w:cstheme="minorHAnsi"/>
          <w:szCs w:val="22"/>
          <w:rtl/>
          <w:lang w:eastAsia="ar" w:bidi="ar-MA"/>
        </w:rPr>
        <w:t xml:space="preserve">تقترح هذه الوثيقة </w:t>
      </w:r>
      <w:r w:rsidRPr="00B70EAD">
        <w:rPr>
          <w:rFonts w:asciiTheme="minorHAnsi" w:eastAsiaTheme="minorEastAsia" w:hAnsiTheme="minorHAnsi" w:cstheme="minorHAnsi"/>
          <w:szCs w:val="22"/>
          <w:rtl/>
          <w:lang w:eastAsia="ar" w:bidi="ar-MA"/>
        </w:rPr>
        <w:t>إعداد دورة تدريبية عبر الإنترنت بالتعاون مع أكاديمية الويبو لتقديم تدريب تأسيسي بشأن فحص البراءات، لا سيما لفاحصي البراءات الجدد أو عديمي الخبرة في المكاتب الصغيرة. وتقترح الوثيقة أيضاً بدء مشروع تجريبي صغير النطاق لإنشاء منصة للتواصل بين فاحصي البراءات</w:t>
      </w:r>
      <w:r w:rsidR="00225B12">
        <w:rPr>
          <w:rFonts w:asciiTheme="minorHAnsi" w:eastAsiaTheme="minorEastAsia" w:hAnsiTheme="minorHAnsi" w:cstheme="minorHAnsi"/>
          <w:szCs w:val="22"/>
          <w:rtl/>
          <w:lang w:eastAsia="ar" w:bidi="ar-MA"/>
        </w:rPr>
        <w:t xml:space="preserve">. </w:t>
      </w:r>
    </w:p>
    <w:p w14:paraId="62E8EA3F" w14:textId="77777777" w:rsidR="00782534" w:rsidRPr="00B70EAD" w:rsidRDefault="00782534" w:rsidP="00B70EAD">
      <w:pPr>
        <w:pStyle w:val="Heading1"/>
        <w:bidi/>
        <w:rPr>
          <w:rFonts w:asciiTheme="minorHAnsi" w:hAnsiTheme="minorHAnsi" w:cstheme="minorHAnsi"/>
          <w:szCs w:val="22"/>
        </w:rPr>
      </w:pPr>
      <w:r w:rsidRPr="00B70EAD">
        <w:rPr>
          <w:rFonts w:asciiTheme="minorHAnsi" w:hAnsiTheme="minorHAnsi" w:cstheme="minorHAnsi"/>
          <w:szCs w:val="22"/>
          <w:rtl/>
          <w:lang w:eastAsia="ar" w:bidi="ar-MA"/>
        </w:rPr>
        <w:t>مقدمة</w:t>
      </w:r>
    </w:p>
    <w:p w14:paraId="1C6F551F" w14:textId="406E3109" w:rsidR="00782534" w:rsidRPr="00B70EAD" w:rsidRDefault="00782534" w:rsidP="00225B12">
      <w:pPr>
        <w:pStyle w:val="ONUME"/>
        <w:bidi/>
        <w:jc w:val="both"/>
        <w:rPr>
          <w:rFonts w:asciiTheme="minorHAnsi" w:hAnsiTheme="minorHAnsi" w:cstheme="minorHAnsi"/>
          <w:szCs w:val="22"/>
        </w:rPr>
      </w:pPr>
      <w:r w:rsidRPr="00B70EAD">
        <w:rPr>
          <w:rFonts w:asciiTheme="minorHAnsi" w:hAnsiTheme="minorHAnsi" w:cstheme="minorHAnsi"/>
          <w:szCs w:val="22"/>
          <w:rtl/>
          <w:lang w:eastAsia="ar" w:bidi="ar-MA"/>
        </w:rPr>
        <w:t xml:space="preserve">أجرى الفريق العامل لمعاهدة التعاون بشأن البراءات، في دورته </w:t>
      </w:r>
      <w:r w:rsidRPr="00B70EAD">
        <w:rPr>
          <w:rFonts w:asciiTheme="minorHAnsi" w:eastAsiaTheme="minorEastAsia" w:hAnsiTheme="minorHAnsi" w:cstheme="minorHAnsi"/>
          <w:szCs w:val="22"/>
          <w:rtl/>
          <w:lang w:eastAsia="ar" w:bidi="ar-MA"/>
        </w:rPr>
        <w:t>السابعة عشرة</w:t>
      </w:r>
      <w:r w:rsidRPr="00B70EAD">
        <w:rPr>
          <w:rFonts w:asciiTheme="minorHAnsi" w:hAnsiTheme="minorHAnsi" w:cstheme="minorHAnsi"/>
          <w:szCs w:val="22"/>
          <w:rtl/>
          <w:lang w:eastAsia="ar" w:bidi="ar-MA"/>
        </w:rPr>
        <w:t xml:space="preserve"> في عام </w:t>
      </w:r>
      <w:r w:rsidRPr="00B70EAD">
        <w:rPr>
          <w:rFonts w:asciiTheme="minorHAnsi" w:eastAsiaTheme="minorEastAsia" w:hAnsiTheme="minorHAnsi" w:cstheme="minorHAnsi"/>
          <w:szCs w:val="22"/>
          <w:rtl/>
          <w:lang w:eastAsia="ar" w:bidi="ar-MA"/>
        </w:rPr>
        <w:t>2024</w:t>
      </w:r>
      <w:r w:rsidRPr="00B70EAD">
        <w:rPr>
          <w:rFonts w:asciiTheme="minorHAnsi" w:hAnsiTheme="minorHAnsi" w:cstheme="minorHAnsi"/>
          <w:szCs w:val="22"/>
          <w:rtl/>
          <w:lang w:eastAsia="ar" w:bidi="ar-MA"/>
        </w:rPr>
        <w:t xml:space="preserve">، </w:t>
      </w:r>
      <w:r w:rsidRPr="00B70EAD">
        <w:rPr>
          <w:rFonts w:asciiTheme="minorHAnsi" w:eastAsiaTheme="minorEastAsia" w:hAnsiTheme="minorHAnsi" w:cstheme="minorHAnsi"/>
          <w:szCs w:val="22"/>
          <w:rtl/>
          <w:lang w:eastAsia="ar" w:bidi="ar-MA"/>
        </w:rPr>
        <w:t>مناقشات استناداً إلى النتائج المُستخلصة من الدراسة الاستقصائية التي أجراها المكتب الدولي لتنسيق تدريب فاحصي البراءات العاملين في المكاتب الصغيرة والمتوسطة</w:t>
      </w:r>
      <w:r w:rsidR="00225B12">
        <w:rPr>
          <w:rFonts w:asciiTheme="minorHAnsi" w:eastAsiaTheme="minorEastAsia" w:hAnsiTheme="minorHAnsi" w:cstheme="minorHAnsi"/>
          <w:szCs w:val="22"/>
          <w:rtl/>
          <w:lang w:eastAsia="ar" w:bidi="ar-MA"/>
        </w:rPr>
        <w:t xml:space="preserve">. </w:t>
      </w:r>
      <w:r w:rsidRPr="00B70EAD">
        <w:rPr>
          <w:rFonts w:asciiTheme="minorHAnsi" w:eastAsiaTheme="minorEastAsia" w:hAnsiTheme="minorHAnsi" w:cstheme="minorHAnsi"/>
          <w:szCs w:val="22"/>
          <w:rtl/>
          <w:lang w:eastAsia="ar" w:bidi="ar-MA"/>
        </w:rPr>
        <w:t xml:space="preserve">كما قدم المكتب الدولي مقترحات لوضع مواد تمهيدية عن فحص البراءات لإدراجها في مستودع التعلم الإلكتروني الجاري إعداده وإضافة منصة تواصل إلكترونية على ذلك المستودع (انظر الوثيقة </w:t>
      </w:r>
      <w:r w:rsidRPr="00B70EAD">
        <w:rPr>
          <w:rFonts w:asciiTheme="minorHAnsi" w:eastAsiaTheme="minorEastAsia" w:hAnsiTheme="minorHAnsi" w:cstheme="minorHAnsi"/>
          <w:szCs w:val="22"/>
          <w:lang w:eastAsia="ar" w:bidi="en-US"/>
        </w:rPr>
        <w:t>PCT/WG</w:t>
      </w:r>
      <w:r w:rsidRPr="00B70EAD">
        <w:rPr>
          <w:rFonts w:asciiTheme="minorHAnsi" w:eastAsiaTheme="minorEastAsia" w:hAnsiTheme="minorHAnsi" w:cstheme="minorHAnsi"/>
          <w:szCs w:val="22"/>
          <w:lang w:eastAsia="ar" w:bidi="ar-MA"/>
        </w:rPr>
        <w:t>/17/11</w:t>
      </w:r>
      <w:r w:rsidRPr="00B70EAD">
        <w:rPr>
          <w:rFonts w:asciiTheme="minorHAnsi" w:eastAsiaTheme="minorEastAsia" w:hAnsiTheme="minorHAnsi" w:cstheme="minorHAnsi"/>
          <w:szCs w:val="22"/>
          <w:rtl/>
          <w:lang w:eastAsia="ar" w:bidi="ar-MA"/>
        </w:rPr>
        <w:t xml:space="preserve">). </w:t>
      </w:r>
    </w:p>
    <w:p w14:paraId="76213EC1" w14:textId="4B0E7A15" w:rsidR="00782534" w:rsidRPr="00B70EAD" w:rsidRDefault="00782534" w:rsidP="00225B12">
      <w:pPr>
        <w:pStyle w:val="ONUME"/>
        <w:bidi/>
        <w:jc w:val="both"/>
        <w:rPr>
          <w:rFonts w:asciiTheme="minorHAnsi" w:hAnsiTheme="minorHAnsi" w:cstheme="minorHAnsi"/>
          <w:szCs w:val="22"/>
        </w:rPr>
      </w:pPr>
      <w:r w:rsidRPr="00B70EAD">
        <w:rPr>
          <w:rFonts w:asciiTheme="minorHAnsi" w:eastAsiaTheme="minorEastAsia" w:hAnsiTheme="minorHAnsi" w:cstheme="minorHAnsi"/>
          <w:szCs w:val="22"/>
          <w:rtl/>
          <w:lang w:eastAsia="ar" w:bidi="ar-MA"/>
        </w:rPr>
        <w:t xml:space="preserve">ودعا الفريقُ العامل المكتبَ الدولي إلى مواصلة العمل مع المكاتب المهتمة بوضع مواد التدريب، مع مراعاة التعليقات التي أُبديت في الدراسة الاستقصائية وفي أثناء الدورة (انظر الفقرتين 11 و12 من ملخص الرئيس، الوثيقة </w:t>
      </w:r>
      <w:r w:rsidRPr="00B70EAD">
        <w:rPr>
          <w:rFonts w:asciiTheme="minorHAnsi" w:eastAsiaTheme="minorEastAsia" w:hAnsiTheme="minorHAnsi" w:cstheme="minorHAnsi"/>
          <w:szCs w:val="22"/>
          <w:lang w:eastAsia="ar" w:bidi="en-US"/>
        </w:rPr>
        <w:t>PCT/WG</w:t>
      </w:r>
      <w:r w:rsidRPr="00B70EAD">
        <w:rPr>
          <w:rFonts w:asciiTheme="minorHAnsi" w:eastAsiaTheme="minorEastAsia" w:hAnsiTheme="minorHAnsi" w:cstheme="minorHAnsi"/>
          <w:szCs w:val="22"/>
          <w:lang w:eastAsia="ar" w:bidi="ar-MA"/>
        </w:rPr>
        <w:t>/17/21</w:t>
      </w:r>
      <w:r w:rsidRPr="00B70EAD">
        <w:rPr>
          <w:rFonts w:asciiTheme="minorHAnsi" w:eastAsiaTheme="minorEastAsia" w:hAnsiTheme="minorHAnsi" w:cstheme="minorHAnsi"/>
          <w:szCs w:val="22"/>
          <w:rtl/>
          <w:lang w:eastAsia="ar" w:bidi="ar-MA"/>
        </w:rPr>
        <w:t>)</w:t>
      </w:r>
      <w:r w:rsidR="00225B12">
        <w:rPr>
          <w:rFonts w:asciiTheme="minorHAnsi" w:eastAsiaTheme="minorEastAsia" w:hAnsiTheme="minorHAnsi" w:cstheme="minorHAnsi"/>
          <w:szCs w:val="22"/>
          <w:rtl/>
          <w:lang w:eastAsia="ar" w:bidi="ar-MA"/>
        </w:rPr>
        <w:t xml:space="preserve">. </w:t>
      </w:r>
      <w:r w:rsidRPr="00B70EAD">
        <w:rPr>
          <w:rFonts w:asciiTheme="minorHAnsi" w:eastAsiaTheme="minorEastAsia" w:hAnsiTheme="minorHAnsi" w:cstheme="minorHAnsi"/>
          <w:szCs w:val="22"/>
          <w:rtl/>
          <w:lang w:eastAsia="ar" w:bidi="ar-MA"/>
        </w:rPr>
        <w:t>وطلبت بعض الوفود من المكتب الدولي إعداد خطط أكثر تفصيلاً لتنفيذ المقترحات</w:t>
      </w:r>
      <w:r w:rsidR="00225B12">
        <w:rPr>
          <w:rFonts w:asciiTheme="minorHAnsi" w:eastAsiaTheme="minorEastAsia" w:hAnsiTheme="minorHAnsi" w:cstheme="minorHAnsi"/>
          <w:szCs w:val="22"/>
          <w:rtl/>
          <w:lang w:eastAsia="ar" w:bidi="ar-MA"/>
        </w:rPr>
        <w:t xml:space="preserve">. </w:t>
      </w:r>
    </w:p>
    <w:p w14:paraId="3EFC2205" w14:textId="07E7D08F" w:rsidR="00782534" w:rsidRPr="00B70EAD" w:rsidRDefault="00782534" w:rsidP="006604E6">
      <w:pPr>
        <w:pStyle w:val="Heading1"/>
        <w:bidi/>
        <w:rPr>
          <w:rFonts w:asciiTheme="minorHAnsi" w:eastAsiaTheme="minorEastAsia" w:hAnsiTheme="minorHAnsi" w:cstheme="minorHAnsi"/>
          <w:szCs w:val="22"/>
          <w:lang w:eastAsia="ko-KR"/>
        </w:rPr>
      </w:pPr>
      <w:r w:rsidRPr="00B70EAD">
        <w:rPr>
          <w:rFonts w:asciiTheme="minorHAnsi" w:eastAsiaTheme="minorEastAsia" w:hAnsiTheme="minorHAnsi" w:cstheme="minorHAnsi"/>
          <w:szCs w:val="22"/>
          <w:rtl/>
          <w:lang w:eastAsia="ar" w:bidi="ar-MA"/>
        </w:rPr>
        <w:t>"الدورة التأسيسية لأكاديمية الويبو بشأن فحص البراءات" لفاحصي البراءات الجدد أو عديمي الخبرة في</w:t>
      </w:r>
      <w:r w:rsidRPr="00B70EAD">
        <w:rPr>
          <w:rFonts w:asciiTheme="minorHAnsi" w:hAnsiTheme="minorHAnsi" w:cstheme="minorHAnsi"/>
          <w:szCs w:val="22"/>
          <w:rtl/>
          <w:lang w:eastAsia="ar" w:bidi="ar-MA"/>
        </w:rPr>
        <w:t xml:space="preserve"> المكاتب الصغيرة</w:t>
      </w:r>
    </w:p>
    <w:p w14:paraId="69B1E1D2" w14:textId="7488B6A4" w:rsidR="00782534" w:rsidRPr="00B70EAD" w:rsidRDefault="00782534" w:rsidP="00225B12">
      <w:pPr>
        <w:pStyle w:val="ONUME"/>
        <w:bidi/>
        <w:jc w:val="both"/>
        <w:rPr>
          <w:rFonts w:asciiTheme="minorHAnsi" w:eastAsiaTheme="minorEastAsia" w:hAnsiTheme="minorHAnsi" w:cstheme="minorHAnsi"/>
          <w:szCs w:val="22"/>
          <w:lang w:eastAsia="ko-KR"/>
        </w:rPr>
      </w:pPr>
      <w:bookmarkStart w:id="1" w:name="_Ref184901538"/>
      <w:r w:rsidRPr="00B70EAD">
        <w:rPr>
          <w:rFonts w:asciiTheme="minorHAnsi" w:eastAsiaTheme="minorEastAsia" w:hAnsiTheme="minorHAnsi" w:cstheme="minorHAnsi"/>
          <w:szCs w:val="22"/>
          <w:rtl/>
          <w:lang w:eastAsia="ar" w:bidi="ar-MA"/>
        </w:rPr>
        <w:t>كما ذُكر في الدورة السابقة للفريق العامل، غالباً ما تتناول مواد التعلّم الإلكتروني التي يقدمها المانحون مواضيع محددة بدلاً من تقديم لمحة عامة عن عملية فحص البراءات</w:t>
      </w:r>
      <w:r w:rsidR="00225B12">
        <w:rPr>
          <w:rFonts w:asciiTheme="minorHAnsi" w:eastAsiaTheme="minorEastAsia" w:hAnsiTheme="minorHAnsi" w:cstheme="minorHAnsi"/>
          <w:szCs w:val="22"/>
          <w:rtl/>
          <w:lang w:eastAsia="ar" w:bidi="ar-MA"/>
        </w:rPr>
        <w:t xml:space="preserve">. </w:t>
      </w:r>
      <w:r w:rsidRPr="00B70EAD">
        <w:rPr>
          <w:rFonts w:asciiTheme="minorHAnsi" w:eastAsiaTheme="minorEastAsia" w:hAnsiTheme="minorHAnsi" w:cstheme="minorHAnsi"/>
          <w:szCs w:val="22"/>
          <w:rtl/>
          <w:lang w:eastAsia="ar" w:bidi="ar-MA"/>
        </w:rPr>
        <w:t>كما أن الردود على الدراسة الاستقصائية المذكورة والمناقشات التي دارت في الفريق العامل أكدت وجود حاجة إلى تدريب تأسيسي للفاحصين الجدد أو عديمي الخبرة لتعلم أساسيات إجراءات معالجة البراءات، مثل عمليات البحث عن حالة التقنية الصناعية السابقة وتقييم متطلبات الحصول على البراءة، حتى يتمكنوا من إعداد أنفسهم لتلقي تدريبات أكثر تحديداً وتفصيلاً.</w:t>
      </w:r>
      <w:bookmarkEnd w:id="1"/>
      <w:r w:rsidRPr="00B70EAD">
        <w:rPr>
          <w:rFonts w:asciiTheme="minorHAnsi" w:eastAsiaTheme="minorEastAsia" w:hAnsiTheme="minorHAnsi" w:cstheme="minorHAnsi"/>
          <w:szCs w:val="22"/>
          <w:rtl/>
          <w:lang w:eastAsia="ar" w:bidi="ar-MA"/>
        </w:rPr>
        <w:t xml:space="preserve"> </w:t>
      </w:r>
    </w:p>
    <w:p w14:paraId="6831247B" w14:textId="77777777" w:rsidR="00782534" w:rsidRPr="00B70EAD" w:rsidRDefault="00782534" w:rsidP="00385ADE">
      <w:pPr>
        <w:pStyle w:val="ONUME"/>
        <w:bidi/>
        <w:jc w:val="both"/>
        <w:rPr>
          <w:rFonts w:asciiTheme="minorHAnsi" w:eastAsiaTheme="minorEastAsia" w:hAnsiTheme="minorHAnsi" w:cstheme="minorHAnsi"/>
          <w:szCs w:val="22"/>
          <w:lang w:eastAsia="ko-KR"/>
        </w:rPr>
      </w:pPr>
      <w:r w:rsidRPr="00B70EAD">
        <w:rPr>
          <w:rFonts w:asciiTheme="minorHAnsi" w:eastAsiaTheme="minorEastAsia" w:hAnsiTheme="minorHAnsi" w:cstheme="minorHAnsi"/>
          <w:szCs w:val="22"/>
          <w:rtl/>
          <w:lang w:eastAsia="ar" w:bidi="ar-MA"/>
        </w:rPr>
        <w:lastRenderedPageBreak/>
        <w:t xml:space="preserve">واستناداً إلى نتائج الدراسة الاستقصائية والمناقشات الفردية مع المكاتب، وجد المكتب الدولي أن المكاتب الصغيرة غالباً ما تبحث عن المساعدة في أن تُحدد كيف ومن أين ينبغي أن تبدأ في تدريب فاحصيها، خاصة عندما تقوم بإدخال الفحص الموضوعي للبراءات في الولايات القضائية ذات الصلة. </w:t>
      </w:r>
    </w:p>
    <w:p w14:paraId="405171CD" w14:textId="3F41E940" w:rsidR="00782534" w:rsidRPr="00B70EAD" w:rsidRDefault="00782534" w:rsidP="00385ADE">
      <w:pPr>
        <w:pStyle w:val="ONUME"/>
        <w:bidi/>
        <w:jc w:val="both"/>
        <w:rPr>
          <w:rFonts w:asciiTheme="minorHAnsi" w:eastAsiaTheme="minorEastAsia" w:hAnsiTheme="minorHAnsi" w:cstheme="minorHAnsi"/>
          <w:szCs w:val="22"/>
          <w:lang w:eastAsia="ko-KR"/>
        </w:rPr>
      </w:pPr>
      <w:r w:rsidRPr="00B70EAD">
        <w:rPr>
          <w:rFonts w:asciiTheme="minorHAnsi" w:eastAsiaTheme="minorEastAsia" w:hAnsiTheme="minorHAnsi" w:cstheme="minorHAnsi"/>
          <w:szCs w:val="22"/>
          <w:rtl/>
          <w:lang w:eastAsia="ar" w:bidi="ar-MA"/>
        </w:rPr>
        <w:t xml:space="preserve">وعلى الرغم من وجود برامج طويلة الأجل لبناء القدرات توفرها مكاتب أخرى بشأن فحص البراءات (انظر الفقرة 11 من الوثيقة </w:t>
      </w:r>
      <w:r w:rsidRPr="00B70EAD">
        <w:rPr>
          <w:rFonts w:asciiTheme="minorHAnsi" w:eastAsiaTheme="minorEastAsia" w:hAnsiTheme="minorHAnsi" w:cstheme="minorHAnsi"/>
          <w:szCs w:val="22"/>
          <w:lang w:eastAsia="ar" w:bidi="en-US"/>
        </w:rPr>
        <w:t>PCT/MIA</w:t>
      </w:r>
      <w:r w:rsidRPr="00B70EAD">
        <w:rPr>
          <w:rFonts w:asciiTheme="minorHAnsi" w:eastAsiaTheme="minorEastAsia" w:hAnsiTheme="minorHAnsi" w:cstheme="minorHAnsi"/>
          <w:szCs w:val="22"/>
          <w:lang w:eastAsia="ar" w:bidi="ar-MA"/>
        </w:rPr>
        <w:t>/21/4</w:t>
      </w:r>
      <w:r w:rsidRPr="00B70EAD">
        <w:rPr>
          <w:rFonts w:asciiTheme="minorHAnsi" w:eastAsiaTheme="minorEastAsia" w:hAnsiTheme="minorHAnsi" w:cstheme="minorHAnsi"/>
          <w:szCs w:val="22"/>
          <w:rtl/>
          <w:lang w:eastAsia="ar" w:bidi="ar-MA"/>
        </w:rPr>
        <w:t xml:space="preserve"> والفقرة 16 من الوثيقة </w:t>
      </w:r>
      <w:r w:rsidRPr="00B70EAD">
        <w:rPr>
          <w:rFonts w:asciiTheme="minorHAnsi" w:eastAsiaTheme="minorEastAsia" w:hAnsiTheme="minorHAnsi" w:cstheme="minorHAnsi"/>
          <w:szCs w:val="22"/>
          <w:lang w:eastAsia="ar" w:bidi="en-US"/>
        </w:rPr>
        <w:t>PCT/WG</w:t>
      </w:r>
      <w:r w:rsidRPr="00B70EAD">
        <w:rPr>
          <w:rFonts w:asciiTheme="minorHAnsi" w:eastAsiaTheme="minorEastAsia" w:hAnsiTheme="minorHAnsi" w:cstheme="minorHAnsi"/>
          <w:szCs w:val="22"/>
          <w:lang w:eastAsia="ar" w:bidi="ar-MA"/>
        </w:rPr>
        <w:t>/14/13</w:t>
      </w:r>
      <w:r w:rsidRPr="00B70EAD">
        <w:rPr>
          <w:rFonts w:asciiTheme="minorHAnsi" w:eastAsiaTheme="minorEastAsia" w:hAnsiTheme="minorHAnsi" w:cstheme="minorHAnsi"/>
          <w:szCs w:val="22"/>
          <w:rtl/>
          <w:lang w:eastAsia="ar" w:bidi="ar-MA"/>
        </w:rPr>
        <w:t xml:space="preserve"> للحصول على أمثلة)، فإنها غالباً ما تنطوي على قيود من حيث عدد المشاركين نظرا</w:t>
      </w:r>
      <w:r w:rsidR="00385ADE">
        <w:rPr>
          <w:rFonts w:asciiTheme="minorHAnsi" w:eastAsiaTheme="minorEastAsia" w:hAnsiTheme="minorHAnsi" w:cstheme="minorHAnsi" w:hint="cs"/>
          <w:szCs w:val="22"/>
          <w:rtl/>
          <w:lang w:eastAsia="ar" w:bidi="ar-MA"/>
        </w:rPr>
        <w:t>ً</w:t>
      </w:r>
      <w:r w:rsidRPr="00B70EAD">
        <w:rPr>
          <w:rFonts w:asciiTheme="minorHAnsi" w:eastAsiaTheme="minorEastAsia" w:hAnsiTheme="minorHAnsi" w:cstheme="minorHAnsi"/>
          <w:szCs w:val="22"/>
          <w:rtl/>
          <w:lang w:eastAsia="ar" w:bidi="ar-MA"/>
        </w:rPr>
        <w:t xml:space="preserve"> لطبيعتها المكثفة، وقد لا تكون متاحة على الفور في أي وقت توجد فيه حاجة إلى التدريب</w:t>
      </w:r>
      <w:r w:rsidR="00225B12">
        <w:rPr>
          <w:rFonts w:asciiTheme="minorHAnsi" w:eastAsiaTheme="minorEastAsia" w:hAnsiTheme="minorHAnsi" w:cstheme="minorHAnsi"/>
          <w:szCs w:val="22"/>
          <w:rtl/>
          <w:lang w:eastAsia="ar" w:bidi="ar-MA"/>
        </w:rPr>
        <w:t xml:space="preserve">. </w:t>
      </w:r>
      <w:r w:rsidRPr="00B70EAD">
        <w:rPr>
          <w:rFonts w:asciiTheme="minorHAnsi" w:eastAsiaTheme="minorEastAsia" w:hAnsiTheme="minorHAnsi" w:cstheme="minorHAnsi"/>
          <w:szCs w:val="22"/>
          <w:rtl/>
          <w:lang w:eastAsia="ar" w:bidi="ar-MA"/>
        </w:rPr>
        <w:t xml:space="preserve">وسيحتاج أيضاً الفاحصون الجدد أو عديمو الخبرة إلى معرفة أساسية بكل خطوة من خطوات فحص البراءات لاتخاذ قرار مستنير بشأن ما يناسب احتياجاتهم من الدورات التدريبية المتقدمة والخاصة بالولاية القضائية. </w:t>
      </w:r>
    </w:p>
    <w:p w14:paraId="0F87ADA0" w14:textId="3A70A624" w:rsidR="00782534" w:rsidRPr="00B70EAD" w:rsidRDefault="00782534" w:rsidP="00385ADE">
      <w:pPr>
        <w:pStyle w:val="ONUME"/>
        <w:bidi/>
        <w:jc w:val="both"/>
        <w:rPr>
          <w:rFonts w:asciiTheme="minorHAnsi" w:hAnsiTheme="minorHAnsi" w:cstheme="minorHAnsi"/>
          <w:szCs w:val="22"/>
        </w:rPr>
      </w:pPr>
      <w:r w:rsidRPr="00B70EAD">
        <w:rPr>
          <w:rFonts w:asciiTheme="minorHAnsi" w:eastAsiaTheme="minorEastAsia" w:hAnsiTheme="minorHAnsi" w:cstheme="minorHAnsi"/>
          <w:szCs w:val="22"/>
          <w:rtl/>
          <w:lang w:eastAsia="ar" w:bidi="ar-MA"/>
        </w:rPr>
        <w:t>لذلك، يقترح المكتب الدولي "الدورة التأسيسية لأكاديمية الويبو بشأن فحص البراءات" التي تُقدَّم عبر الإنترنت لإمداد الفاحصين الجدد وعديمي الخبرة بالكفاءات التقنية والإجرائية الأساسية اللازمة لفحص البراءات بفعالية</w:t>
      </w:r>
      <w:r w:rsidR="00225B12">
        <w:rPr>
          <w:rFonts w:asciiTheme="minorHAnsi" w:eastAsiaTheme="minorEastAsia" w:hAnsiTheme="minorHAnsi" w:cstheme="minorHAnsi"/>
          <w:szCs w:val="22"/>
          <w:rtl/>
          <w:lang w:eastAsia="ar" w:bidi="ar-MA"/>
        </w:rPr>
        <w:t xml:space="preserve">. </w:t>
      </w:r>
    </w:p>
    <w:p w14:paraId="631C9908" w14:textId="277B26BD" w:rsidR="00782534" w:rsidRPr="00B70EAD" w:rsidRDefault="00782534" w:rsidP="00782534">
      <w:pPr>
        <w:pStyle w:val="Heading2"/>
        <w:bidi/>
        <w:rPr>
          <w:rFonts w:asciiTheme="minorHAnsi" w:hAnsiTheme="minorHAnsi" w:cstheme="minorHAnsi"/>
          <w:i/>
          <w:iCs w:val="0"/>
          <w:szCs w:val="22"/>
        </w:rPr>
      </w:pPr>
      <w:r w:rsidRPr="00B70EAD">
        <w:rPr>
          <w:rFonts w:asciiTheme="minorHAnsi" w:hAnsiTheme="minorHAnsi" w:cstheme="minorHAnsi"/>
          <w:i/>
          <w:iCs w:val="0"/>
          <w:szCs w:val="22"/>
          <w:rtl/>
          <w:lang w:eastAsia="ar" w:bidi="ar-MA"/>
        </w:rPr>
        <w:t>الأهداف</w:t>
      </w:r>
    </w:p>
    <w:p w14:paraId="5B27B3CD" w14:textId="26C55B35" w:rsidR="00782534" w:rsidRPr="00B70EAD" w:rsidRDefault="00782534" w:rsidP="00385ADE">
      <w:pPr>
        <w:pStyle w:val="ONUME"/>
        <w:bidi/>
        <w:jc w:val="both"/>
        <w:rPr>
          <w:rFonts w:asciiTheme="minorHAnsi" w:hAnsiTheme="minorHAnsi" w:cstheme="minorHAnsi"/>
          <w:szCs w:val="22"/>
        </w:rPr>
      </w:pPr>
      <w:r w:rsidRPr="00B70EAD">
        <w:rPr>
          <w:rFonts w:asciiTheme="minorHAnsi" w:hAnsiTheme="minorHAnsi" w:cstheme="minorHAnsi"/>
          <w:szCs w:val="22"/>
          <w:rtl/>
          <w:lang w:eastAsia="ar" w:bidi="ar-MA"/>
        </w:rPr>
        <w:t>تهدف الدورة إلى تمكين الفاحصين من الإلمام بمفاهيم نظام البراءات الدولي، وإمدادهم بمعرفة تقنية وإجرائية بالجوانب الشائعة عالمياً لفحص البراءات</w:t>
      </w:r>
      <w:r w:rsidR="00225B12">
        <w:rPr>
          <w:rFonts w:asciiTheme="minorHAnsi" w:hAnsiTheme="minorHAnsi" w:cstheme="minorHAnsi"/>
          <w:szCs w:val="22"/>
          <w:rtl/>
          <w:lang w:eastAsia="ar" w:bidi="ar-MA"/>
        </w:rPr>
        <w:t xml:space="preserve">. </w:t>
      </w:r>
      <w:r w:rsidRPr="00B70EAD">
        <w:rPr>
          <w:rFonts w:asciiTheme="minorHAnsi" w:hAnsiTheme="minorHAnsi" w:cstheme="minorHAnsi"/>
          <w:szCs w:val="22"/>
          <w:rtl/>
          <w:lang w:eastAsia="ar" w:bidi="ar-MA"/>
        </w:rPr>
        <w:t xml:space="preserve">وستُركِّز أيضاً على ممارسة مهارات مثل استخدام قواعد البيانات في عمليات البحث عن حالة التقنية الصناعية السابقة، والتواصل مع مودعي الطلبات، </w:t>
      </w:r>
      <w:r w:rsidRPr="00B70EAD">
        <w:rPr>
          <w:rFonts w:asciiTheme="minorHAnsi" w:eastAsiaTheme="minorEastAsia" w:hAnsiTheme="minorHAnsi" w:cstheme="minorHAnsi"/>
          <w:szCs w:val="22"/>
          <w:rtl/>
          <w:lang w:eastAsia="ar" w:bidi="ar-MA"/>
        </w:rPr>
        <w:t>وتقييم متطلبات منح البراءة</w:t>
      </w:r>
      <w:r w:rsidRPr="00B70EAD">
        <w:rPr>
          <w:rFonts w:asciiTheme="minorHAnsi" w:hAnsiTheme="minorHAnsi" w:cstheme="minorHAnsi"/>
          <w:szCs w:val="22"/>
          <w:rtl/>
          <w:lang w:eastAsia="ar" w:bidi="ar-MA"/>
        </w:rPr>
        <w:t xml:space="preserve">. </w:t>
      </w:r>
      <w:r w:rsidR="00385ADE">
        <w:rPr>
          <w:rFonts w:asciiTheme="minorHAnsi" w:hAnsiTheme="minorHAnsi" w:cstheme="minorHAnsi" w:hint="cs"/>
          <w:szCs w:val="22"/>
          <w:rtl/>
          <w:lang w:eastAsia="ar" w:bidi="ar-MA"/>
        </w:rPr>
        <w:t xml:space="preserve">كما أن </w:t>
      </w:r>
      <w:r w:rsidRPr="00B70EAD">
        <w:rPr>
          <w:rFonts w:asciiTheme="minorHAnsi" w:hAnsiTheme="minorHAnsi" w:cstheme="minorHAnsi"/>
          <w:szCs w:val="22"/>
          <w:rtl/>
          <w:lang w:eastAsia="ar" w:bidi="ar-MA"/>
        </w:rPr>
        <w:t>الكفاءات التأسيسية المُكتسبة من هذه الدورة ستمكّن المتعلمين من المساهمة بفعالية في الفحص الموضوعي، وستكون بمثابة حجر الأساس الذي تستند إليه التدريبات المتخصصة الأخرى.</w:t>
      </w:r>
    </w:p>
    <w:p w14:paraId="1D29AEE5" w14:textId="77777777" w:rsidR="00782534" w:rsidRPr="00B70EAD" w:rsidRDefault="00782534" w:rsidP="00782534">
      <w:pPr>
        <w:pStyle w:val="ONUME"/>
        <w:bidi/>
        <w:rPr>
          <w:rFonts w:asciiTheme="minorHAnsi" w:hAnsiTheme="minorHAnsi" w:cstheme="minorHAnsi"/>
          <w:szCs w:val="22"/>
        </w:rPr>
      </w:pPr>
      <w:r w:rsidRPr="00B70EAD">
        <w:rPr>
          <w:rFonts w:asciiTheme="minorHAnsi" w:hAnsiTheme="minorHAnsi" w:cstheme="minorHAnsi"/>
          <w:szCs w:val="22"/>
          <w:rtl/>
          <w:lang w:eastAsia="ar" w:bidi="ar-MA"/>
        </w:rPr>
        <w:t>ومن المتوقع أن تسهم "</w:t>
      </w:r>
      <w:bookmarkStart w:id="2" w:name="_Hlk187319217"/>
      <w:r w:rsidRPr="00B70EAD">
        <w:rPr>
          <w:rFonts w:asciiTheme="minorHAnsi" w:eastAsiaTheme="minorEastAsia" w:hAnsiTheme="minorHAnsi" w:cstheme="minorHAnsi"/>
          <w:szCs w:val="22"/>
          <w:rtl/>
          <w:lang w:eastAsia="ar" w:bidi="ar-MA"/>
        </w:rPr>
        <w:t>الدورة التأسيسية لأكاديمية الويبو بشأن فحص البراءات</w:t>
      </w:r>
      <w:bookmarkEnd w:id="2"/>
      <w:r w:rsidRPr="00B70EAD">
        <w:rPr>
          <w:rFonts w:asciiTheme="minorHAnsi" w:eastAsiaTheme="minorEastAsia" w:hAnsiTheme="minorHAnsi" w:cstheme="minorHAnsi"/>
          <w:szCs w:val="22"/>
          <w:rtl/>
          <w:lang w:eastAsia="ar" w:bidi="ar-MA"/>
        </w:rPr>
        <w:t>"</w:t>
      </w:r>
      <w:r w:rsidRPr="00B70EAD">
        <w:rPr>
          <w:rFonts w:asciiTheme="minorHAnsi" w:hAnsiTheme="minorHAnsi" w:cstheme="minorHAnsi"/>
          <w:szCs w:val="22"/>
          <w:rtl/>
          <w:lang w:eastAsia="ar" w:bidi="ar-MA"/>
        </w:rPr>
        <w:t xml:space="preserve"> من خلال ما يلي:</w:t>
      </w:r>
    </w:p>
    <w:p w14:paraId="63273E7D" w14:textId="77777777" w:rsidR="00782534" w:rsidRPr="00B70EAD" w:rsidRDefault="00782534" w:rsidP="00782534">
      <w:pPr>
        <w:pStyle w:val="ONUME"/>
        <w:numPr>
          <w:ilvl w:val="0"/>
          <w:numId w:val="7"/>
        </w:numPr>
        <w:bidi/>
        <w:rPr>
          <w:rFonts w:asciiTheme="minorHAnsi" w:hAnsiTheme="minorHAnsi" w:cstheme="minorHAnsi"/>
          <w:szCs w:val="22"/>
        </w:rPr>
      </w:pPr>
      <w:r w:rsidRPr="00B70EAD">
        <w:rPr>
          <w:rFonts w:asciiTheme="minorHAnsi" w:hAnsiTheme="minorHAnsi" w:cstheme="minorHAnsi"/>
          <w:szCs w:val="22"/>
          <w:rtl/>
          <w:lang w:eastAsia="ar" w:bidi="ar-MA"/>
        </w:rPr>
        <w:t>تعزيز قدرات المكاتب الصغيرة في جميع أنحاء العالم من خلال توفير أداة تأسيسية لتدريب الفاحصين وتأهيلهم مهنياً.</w:t>
      </w:r>
    </w:p>
    <w:p w14:paraId="73951D32" w14:textId="7AD26047" w:rsidR="00782534" w:rsidRPr="00B70EAD" w:rsidRDefault="00782534" w:rsidP="00385ADE">
      <w:pPr>
        <w:pStyle w:val="ONUME"/>
        <w:numPr>
          <w:ilvl w:val="0"/>
          <w:numId w:val="7"/>
        </w:numPr>
        <w:bidi/>
        <w:jc w:val="both"/>
        <w:rPr>
          <w:rFonts w:asciiTheme="minorHAnsi" w:hAnsiTheme="minorHAnsi" w:cstheme="minorHAnsi"/>
          <w:szCs w:val="22"/>
        </w:rPr>
      </w:pPr>
      <w:r w:rsidRPr="00B70EAD">
        <w:rPr>
          <w:rFonts w:asciiTheme="minorHAnsi" w:hAnsiTheme="minorHAnsi" w:cstheme="minorHAnsi"/>
          <w:szCs w:val="22"/>
          <w:rtl/>
          <w:lang w:eastAsia="ar" w:bidi="ar-MA"/>
        </w:rPr>
        <w:t>إمداد الدول الأعضاء بحل تدريبي مرن وفعال من حيث التكلفة وقابل للتوسيع، من خلال استخدام أدوات التعلم عبر الإنترنت</w:t>
      </w:r>
      <w:r w:rsidR="00225B12">
        <w:rPr>
          <w:rFonts w:asciiTheme="minorHAnsi" w:hAnsiTheme="minorHAnsi" w:cstheme="minorHAnsi"/>
          <w:szCs w:val="22"/>
          <w:rtl/>
          <w:lang w:eastAsia="ar" w:bidi="ar-MA"/>
        </w:rPr>
        <w:t xml:space="preserve">. </w:t>
      </w:r>
      <w:r w:rsidRPr="00B70EAD">
        <w:rPr>
          <w:rFonts w:asciiTheme="minorHAnsi" w:hAnsiTheme="minorHAnsi" w:cstheme="minorHAnsi"/>
          <w:szCs w:val="22"/>
          <w:rtl/>
          <w:lang w:eastAsia="ar" w:bidi="ar-MA"/>
        </w:rPr>
        <w:t>وهذه الوحدات التعليمية التي يمكن دراستها عبر الإنترنت بالوتيرة التي يحددها المتعلم ستُناسِب الفاحصين ذوي جداول العمل المزدحمة، وستسمح أيضاً بالوصول إلى أعداد كبيرة منهم.</w:t>
      </w:r>
    </w:p>
    <w:p w14:paraId="3A8DF48F" w14:textId="77777777" w:rsidR="00782534" w:rsidRPr="00B70EAD" w:rsidRDefault="00782534" w:rsidP="00782534">
      <w:pPr>
        <w:pStyle w:val="ONUME"/>
        <w:numPr>
          <w:ilvl w:val="0"/>
          <w:numId w:val="7"/>
        </w:numPr>
        <w:bidi/>
        <w:rPr>
          <w:rFonts w:asciiTheme="minorHAnsi" w:hAnsiTheme="minorHAnsi" w:cstheme="minorHAnsi"/>
          <w:szCs w:val="22"/>
        </w:rPr>
      </w:pPr>
      <w:r w:rsidRPr="00B70EAD">
        <w:rPr>
          <w:rFonts w:asciiTheme="minorHAnsi" w:hAnsiTheme="minorHAnsi" w:cstheme="minorHAnsi"/>
          <w:szCs w:val="22"/>
          <w:rtl/>
          <w:lang w:eastAsia="ar" w:bidi="ar-MA"/>
        </w:rPr>
        <w:t xml:space="preserve">نشر المعرفة بإجراءات وممارسات الفحص </w:t>
      </w:r>
      <w:r w:rsidRPr="00B70EAD">
        <w:rPr>
          <w:rFonts w:asciiTheme="minorHAnsi" w:eastAsiaTheme="minorEastAsia" w:hAnsiTheme="minorHAnsi" w:cstheme="minorHAnsi"/>
          <w:szCs w:val="22"/>
          <w:rtl/>
          <w:lang w:eastAsia="ar" w:bidi="ar-MA"/>
        </w:rPr>
        <w:t>الحالية</w:t>
      </w:r>
      <w:r w:rsidRPr="00B70EAD">
        <w:rPr>
          <w:rFonts w:asciiTheme="minorHAnsi" w:hAnsiTheme="minorHAnsi" w:cstheme="minorHAnsi"/>
          <w:szCs w:val="22"/>
          <w:rtl/>
          <w:lang w:eastAsia="ar" w:bidi="ar-MA"/>
        </w:rPr>
        <w:t xml:space="preserve"> على </w:t>
      </w:r>
      <w:r w:rsidRPr="00B70EAD">
        <w:rPr>
          <w:rFonts w:asciiTheme="minorHAnsi" w:eastAsiaTheme="minorEastAsia" w:hAnsiTheme="minorHAnsi" w:cstheme="minorHAnsi"/>
          <w:szCs w:val="22"/>
          <w:rtl/>
          <w:lang w:eastAsia="ar" w:bidi="ar-MA"/>
        </w:rPr>
        <w:t>مستوى</w:t>
      </w:r>
      <w:r w:rsidRPr="00B70EAD">
        <w:rPr>
          <w:rFonts w:asciiTheme="minorHAnsi" w:hAnsiTheme="minorHAnsi" w:cstheme="minorHAnsi"/>
          <w:szCs w:val="22"/>
          <w:rtl/>
          <w:lang w:eastAsia="ar" w:bidi="ar-MA"/>
        </w:rPr>
        <w:t xml:space="preserve"> تمهيدي </w:t>
      </w:r>
      <w:r w:rsidRPr="00B70EAD">
        <w:rPr>
          <w:rFonts w:asciiTheme="minorHAnsi" w:eastAsiaTheme="minorEastAsia" w:hAnsiTheme="minorHAnsi" w:cstheme="minorHAnsi"/>
          <w:szCs w:val="22"/>
          <w:rtl/>
          <w:lang w:eastAsia="ar" w:bidi="ar-MA"/>
        </w:rPr>
        <w:t>من أجل فهم أفضل لنواتج عمل المكاتب الأخرى</w:t>
      </w:r>
      <w:r w:rsidRPr="00B70EAD">
        <w:rPr>
          <w:rFonts w:asciiTheme="minorHAnsi" w:hAnsiTheme="minorHAnsi" w:cstheme="minorHAnsi"/>
          <w:szCs w:val="22"/>
          <w:rtl/>
          <w:lang w:eastAsia="ar" w:bidi="ar-MA"/>
        </w:rPr>
        <w:t>.</w:t>
      </w:r>
    </w:p>
    <w:p w14:paraId="72EBF347" w14:textId="77777777" w:rsidR="00782534" w:rsidRPr="00B70EAD" w:rsidRDefault="00782534" w:rsidP="00782534">
      <w:pPr>
        <w:pStyle w:val="ONUME"/>
        <w:numPr>
          <w:ilvl w:val="0"/>
          <w:numId w:val="7"/>
        </w:numPr>
        <w:bidi/>
        <w:rPr>
          <w:rFonts w:asciiTheme="minorHAnsi" w:hAnsiTheme="minorHAnsi" w:cstheme="minorHAnsi"/>
          <w:szCs w:val="22"/>
        </w:rPr>
      </w:pPr>
      <w:r w:rsidRPr="00B70EAD">
        <w:rPr>
          <w:rFonts w:asciiTheme="minorHAnsi" w:hAnsiTheme="minorHAnsi" w:cstheme="minorHAnsi"/>
          <w:szCs w:val="22"/>
          <w:rtl/>
          <w:lang w:eastAsia="ar" w:bidi="ar-MA"/>
        </w:rPr>
        <w:t xml:space="preserve">رفع جودة الفحص، وبالتالي جودة البراءات التي تمنحها </w:t>
      </w:r>
      <w:r w:rsidRPr="00B70EAD">
        <w:rPr>
          <w:rFonts w:asciiTheme="minorHAnsi" w:eastAsiaTheme="minorEastAsia" w:hAnsiTheme="minorHAnsi" w:cstheme="minorHAnsi"/>
          <w:szCs w:val="22"/>
          <w:rtl/>
          <w:lang w:eastAsia="ar" w:bidi="ar-MA"/>
        </w:rPr>
        <w:t>المكاتب</w:t>
      </w:r>
      <w:r w:rsidRPr="00B70EAD">
        <w:rPr>
          <w:rFonts w:asciiTheme="minorHAnsi" w:hAnsiTheme="minorHAnsi" w:cstheme="minorHAnsi"/>
          <w:szCs w:val="22"/>
          <w:rtl/>
          <w:lang w:eastAsia="ar" w:bidi="ar-MA"/>
        </w:rPr>
        <w:t>.</w:t>
      </w:r>
    </w:p>
    <w:p w14:paraId="60E0E91F" w14:textId="7909CEDC" w:rsidR="00782534" w:rsidRPr="00B70EAD" w:rsidRDefault="00782534" w:rsidP="00782534">
      <w:pPr>
        <w:pStyle w:val="Heading2"/>
        <w:bidi/>
        <w:rPr>
          <w:rFonts w:asciiTheme="minorHAnsi" w:hAnsiTheme="minorHAnsi" w:cstheme="minorHAnsi"/>
          <w:i/>
          <w:iCs w:val="0"/>
          <w:szCs w:val="22"/>
        </w:rPr>
      </w:pPr>
      <w:r w:rsidRPr="00B70EAD">
        <w:rPr>
          <w:rFonts w:asciiTheme="minorHAnsi" w:hAnsiTheme="minorHAnsi" w:cstheme="minorHAnsi"/>
          <w:i/>
          <w:iCs w:val="0"/>
          <w:szCs w:val="22"/>
          <w:rtl/>
          <w:lang w:eastAsia="ar" w:bidi="ar-MA"/>
        </w:rPr>
        <w:t>المشاركون المستهدفون</w:t>
      </w:r>
    </w:p>
    <w:p w14:paraId="2F5C2DB1" w14:textId="77777777" w:rsidR="00782534" w:rsidRPr="00B70EAD" w:rsidRDefault="00782534" w:rsidP="00385ADE">
      <w:pPr>
        <w:pStyle w:val="ONUME"/>
        <w:bidi/>
        <w:jc w:val="both"/>
        <w:rPr>
          <w:rFonts w:asciiTheme="minorHAnsi" w:eastAsiaTheme="minorEastAsia" w:hAnsiTheme="minorHAnsi" w:cstheme="minorHAnsi"/>
          <w:szCs w:val="22"/>
          <w:lang w:eastAsia="ko-KR"/>
        </w:rPr>
      </w:pPr>
      <w:r w:rsidRPr="00B70EAD">
        <w:rPr>
          <w:rFonts w:asciiTheme="minorHAnsi" w:eastAsiaTheme="minorEastAsia" w:hAnsiTheme="minorHAnsi" w:cstheme="minorHAnsi"/>
          <w:szCs w:val="22"/>
          <w:rtl/>
          <w:lang w:eastAsia="ar" w:bidi="ar-MA"/>
        </w:rPr>
        <w:t>سيكون المشاركون المستهدفون الرئيسيون في الدورة التأسيسية فاحصي البراءات الجدد أو عديمي الخبرة الذين يُجرون فحصاً موضوعياً في المكاتب الصغيرة.</w:t>
      </w:r>
    </w:p>
    <w:p w14:paraId="7E51BA8F" w14:textId="55CC1697" w:rsidR="00782534" w:rsidRPr="00B70EAD" w:rsidRDefault="00782534" w:rsidP="00385ADE">
      <w:pPr>
        <w:pStyle w:val="ONUME"/>
        <w:bidi/>
        <w:jc w:val="both"/>
        <w:rPr>
          <w:rFonts w:asciiTheme="minorHAnsi" w:eastAsiaTheme="minorEastAsia" w:hAnsiTheme="minorHAnsi" w:cstheme="minorHAnsi"/>
          <w:szCs w:val="22"/>
          <w:lang w:eastAsia="ko-KR"/>
        </w:rPr>
      </w:pPr>
      <w:r w:rsidRPr="00B70EAD">
        <w:rPr>
          <w:rFonts w:asciiTheme="minorHAnsi" w:eastAsiaTheme="minorEastAsia" w:hAnsiTheme="minorHAnsi" w:cstheme="minorHAnsi"/>
          <w:szCs w:val="22"/>
          <w:rtl/>
          <w:lang w:eastAsia="ar" w:bidi="ar-MA"/>
        </w:rPr>
        <w:t>وستُقدَّم الدورة مجاناً لجميع الفاحصين في مكاتب البراءات ولجميع موظفي مكاتب الملكية الفكرية في الدول الأعضاء في الويبو</w:t>
      </w:r>
      <w:r w:rsidR="00225B12">
        <w:rPr>
          <w:rFonts w:asciiTheme="minorHAnsi" w:eastAsiaTheme="minorEastAsia" w:hAnsiTheme="minorHAnsi" w:cstheme="minorHAnsi"/>
          <w:szCs w:val="22"/>
          <w:rtl/>
          <w:lang w:eastAsia="ar" w:bidi="ar-MA"/>
        </w:rPr>
        <w:t xml:space="preserve">. </w:t>
      </w:r>
      <w:r w:rsidRPr="00B70EAD">
        <w:rPr>
          <w:rFonts w:asciiTheme="minorHAnsi" w:eastAsiaTheme="minorEastAsia" w:hAnsiTheme="minorHAnsi" w:cstheme="minorHAnsi"/>
          <w:szCs w:val="22"/>
          <w:rtl/>
          <w:lang w:eastAsia="ar" w:bidi="ar-MA"/>
        </w:rPr>
        <w:t xml:space="preserve">ويمكن بحث إمكانية توفير الدورة، ربما مقابل رسوم معقولة، للطلاب ووكلاء/ محامي البراءات وأي شخص آخر مهتم بالموضوع. </w:t>
      </w:r>
    </w:p>
    <w:p w14:paraId="5EC45A23" w14:textId="6F20E24F" w:rsidR="00782534" w:rsidRPr="00B70EAD" w:rsidRDefault="00782534" w:rsidP="006604E6">
      <w:pPr>
        <w:pStyle w:val="Heading2"/>
        <w:bidi/>
        <w:rPr>
          <w:rFonts w:asciiTheme="minorHAnsi" w:eastAsiaTheme="minorEastAsia" w:hAnsiTheme="minorHAnsi" w:cstheme="minorHAnsi"/>
          <w:i/>
          <w:iCs w:val="0"/>
          <w:szCs w:val="22"/>
          <w:lang w:eastAsia="ko-KR"/>
        </w:rPr>
      </w:pPr>
      <w:r w:rsidRPr="00B70EAD">
        <w:rPr>
          <w:rFonts w:asciiTheme="minorHAnsi" w:hAnsiTheme="minorHAnsi" w:cstheme="minorHAnsi"/>
          <w:i/>
          <w:iCs w:val="0"/>
          <w:szCs w:val="22"/>
          <w:rtl/>
          <w:lang w:eastAsia="ar" w:bidi="ar-MA"/>
        </w:rPr>
        <w:t>المحتويات والشكل</w:t>
      </w:r>
    </w:p>
    <w:p w14:paraId="2DC2CD07" w14:textId="16A2594B" w:rsidR="00782534" w:rsidRPr="00B70EAD" w:rsidRDefault="00782534" w:rsidP="00385ADE">
      <w:pPr>
        <w:pStyle w:val="ONUME"/>
        <w:bidi/>
        <w:jc w:val="both"/>
        <w:rPr>
          <w:rFonts w:asciiTheme="minorHAnsi" w:hAnsiTheme="minorHAnsi" w:cstheme="minorHAnsi"/>
          <w:szCs w:val="22"/>
        </w:rPr>
      </w:pPr>
      <w:r w:rsidRPr="00B70EAD">
        <w:rPr>
          <w:rFonts w:asciiTheme="minorHAnsi" w:hAnsiTheme="minorHAnsi" w:cstheme="minorHAnsi"/>
          <w:szCs w:val="22"/>
          <w:rtl/>
          <w:lang w:eastAsia="ar" w:bidi="ar-MA"/>
        </w:rPr>
        <w:t xml:space="preserve"> ستتمحور </w:t>
      </w:r>
      <w:r w:rsidRPr="00B70EAD">
        <w:rPr>
          <w:rFonts w:asciiTheme="minorHAnsi" w:eastAsiaTheme="minorEastAsia" w:hAnsiTheme="minorHAnsi" w:cstheme="minorHAnsi"/>
          <w:szCs w:val="22"/>
          <w:rtl/>
          <w:lang w:eastAsia="ar" w:bidi="ar-MA"/>
        </w:rPr>
        <w:t>"</w:t>
      </w:r>
      <w:r w:rsidRPr="00B70EAD">
        <w:rPr>
          <w:rFonts w:asciiTheme="minorHAnsi" w:hAnsiTheme="minorHAnsi" w:cstheme="minorHAnsi"/>
          <w:szCs w:val="22"/>
          <w:rtl/>
          <w:lang w:eastAsia="ar" w:bidi="ar-MA"/>
        </w:rPr>
        <w:t>الدورة التأسيسية لأكاديمية الويبو بشأن فحص البراءات</w:t>
      </w:r>
      <w:r w:rsidRPr="00B70EAD">
        <w:rPr>
          <w:rFonts w:asciiTheme="minorHAnsi" w:eastAsiaTheme="minorEastAsia" w:hAnsiTheme="minorHAnsi" w:cstheme="minorHAnsi"/>
          <w:szCs w:val="22"/>
          <w:rtl/>
          <w:lang w:eastAsia="ar" w:bidi="ar-MA"/>
        </w:rPr>
        <w:t>"</w:t>
      </w:r>
      <w:r w:rsidRPr="00B70EAD">
        <w:rPr>
          <w:rFonts w:asciiTheme="minorHAnsi" w:hAnsiTheme="minorHAnsi" w:cstheme="minorHAnsi"/>
          <w:szCs w:val="22"/>
          <w:rtl/>
          <w:lang w:eastAsia="ar" w:bidi="ar-MA"/>
        </w:rPr>
        <w:t xml:space="preserve"> حول </w:t>
      </w:r>
      <w:r w:rsidRPr="00B70EAD">
        <w:rPr>
          <w:rFonts w:asciiTheme="minorHAnsi" w:eastAsiaTheme="minorEastAsia" w:hAnsiTheme="minorHAnsi" w:cstheme="minorHAnsi"/>
          <w:szCs w:val="22"/>
          <w:rtl/>
          <w:lang w:eastAsia="ar" w:bidi="ar-MA"/>
        </w:rPr>
        <w:t>وحدات تعليمية تُدرَس عبر الإنترنت بالوتيرة التي يحددها المتعلم</w:t>
      </w:r>
      <w:r w:rsidR="00225B12">
        <w:rPr>
          <w:rFonts w:asciiTheme="minorHAnsi" w:eastAsiaTheme="minorEastAsia" w:hAnsiTheme="minorHAnsi" w:cstheme="minorHAnsi"/>
          <w:szCs w:val="22"/>
          <w:rtl/>
          <w:lang w:eastAsia="ar" w:bidi="ar-MA"/>
        </w:rPr>
        <w:t xml:space="preserve">. </w:t>
      </w:r>
      <w:r w:rsidRPr="00B70EAD">
        <w:rPr>
          <w:rFonts w:asciiTheme="minorHAnsi" w:eastAsiaTheme="minorEastAsia" w:hAnsiTheme="minorHAnsi" w:cstheme="minorHAnsi"/>
          <w:szCs w:val="22"/>
          <w:rtl/>
          <w:lang w:eastAsia="ar" w:bidi="ar-MA"/>
        </w:rPr>
        <w:t>ويمكن النظر في إتاحة ميزات تكميلية مثل المحاضرات المباشرة ومنتديات المناقشة عبر الإنترنت بالتعاون مع مدرسين/ خبراء متخصصين</w:t>
      </w:r>
      <w:r w:rsidR="00225B12">
        <w:rPr>
          <w:rFonts w:asciiTheme="minorHAnsi" w:eastAsiaTheme="minorEastAsia" w:hAnsiTheme="minorHAnsi" w:cstheme="minorHAnsi"/>
          <w:szCs w:val="22"/>
          <w:rtl/>
          <w:lang w:eastAsia="ar" w:bidi="ar-MA"/>
        </w:rPr>
        <w:t xml:space="preserve">. </w:t>
      </w:r>
      <w:r w:rsidRPr="00B70EAD">
        <w:rPr>
          <w:rFonts w:asciiTheme="minorHAnsi" w:eastAsiaTheme="minorEastAsia" w:hAnsiTheme="minorHAnsi" w:cstheme="minorHAnsi"/>
          <w:szCs w:val="22"/>
          <w:rtl/>
          <w:lang w:eastAsia="ar" w:bidi="ar-MA"/>
        </w:rPr>
        <w:t>وسيحصل المشاركون على شهادة من أكاديمية الويبو بعد إكمال المقرر الدراسي واجتياز الامتحان النهائي.</w:t>
      </w:r>
    </w:p>
    <w:p w14:paraId="254056FE" w14:textId="3F7BD2FA" w:rsidR="00782534" w:rsidRPr="00B70EAD" w:rsidRDefault="00782534" w:rsidP="00385ADE">
      <w:pPr>
        <w:pStyle w:val="ONUME"/>
        <w:bidi/>
        <w:jc w:val="both"/>
        <w:rPr>
          <w:rFonts w:asciiTheme="minorHAnsi" w:eastAsiaTheme="minorEastAsia" w:hAnsiTheme="minorHAnsi" w:cstheme="minorHAnsi"/>
          <w:szCs w:val="22"/>
          <w:lang w:eastAsia="ko-KR"/>
        </w:rPr>
      </w:pPr>
      <w:r w:rsidRPr="00B70EAD">
        <w:rPr>
          <w:rFonts w:asciiTheme="minorHAnsi" w:eastAsiaTheme="minorEastAsia" w:hAnsiTheme="minorHAnsi" w:cstheme="minorHAnsi"/>
          <w:szCs w:val="22"/>
          <w:rtl/>
          <w:lang w:eastAsia="ar" w:bidi="ar-MA"/>
        </w:rPr>
        <w:t xml:space="preserve">وستركز المحتويات على </w:t>
      </w:r>
      <w:r w:rsidRPr="00B70EAD">
        <w:rPr>
          <w:rFonts w:asciiTheme="minorHAnsi" w:hAnsiTheme="minorHAnsi" w:cstheme="minorHAnsi"/>
          <w:szCs w:val="22"/>
          <w:rtl/>
          <w:lang w:eastAsia="ar" w:bidi="ar-MA"/>
        </w:rPr>
        <w:t>فهم مفاهيم نظام البراءات، والمعرفة التقنية والإجرائية بفحص البراءات</w:t>
      </w:r>
      <w:r w:rsidR="00225B12">
        <w:rPr>
          <w:rFonts w:asciiTheme="minorHAnsi" w:hAnsiTheme="minorHAnsi" w:cstheme="minorHAnsi"/>
          <w:szCs w:val="22"/>
          <w:rtl/>
          <w:lang w:eastAsia="ar" w:bidi="ar-MA"/>
        </w:rPr>
        <w:t xml:space="preserve">. </w:t>
      </w:r>
      <w:r w:rsidRPr="00B70EAD">
        <w:rPr>
          <w:rFonts w:asciiTheme="minorHAnsi" w:hAnsiTheme="minorHAnsi" w:cstheme="minorHAnsi"/>
          <w:szCs w:val="22"/>
          <w:rtl/>
          <w:lang w:eastAsia="ar" w:bidi="ar-MA"/>
        </w:rPr>
        <w:t>وستضع هذه الدورة الأساس لمواد</w:t>
      </w:r>
      <w:r w:rsidRPr="00B70EAD">
        <w:rPr>
          <w:rFonts w:asciiTheme="minorHAnsi" w:eastAsiaTheme="minorEastAsia" w:hAnsiTheme="minorHAnsi" w:cstheme="minorHAnsi"/>
          <w:szCs w:val="22"/>
          <w:rtl/>
          <w:lang w:eastAsia="ar" w:bidi="ar-MA"/>
        </w:rPr>
        <w:t xml:space="preserve"> أكثر تقدماً ستكون متاحة في مستودع التعلم الإلكتروني و/أو برامج تدريب خاصة بكل ولاية قضائية تقدمها المكاتب الأخرى أو الويبو</w:t>
      </w:r>
      <w:r w:rsidR="00225B12">
        <w:rPr>
          <w:rFonts w:asciiTheme="minorHAnsi" w:eastAsiaTheme="minorEastAsia" w:hAnsiTheme="minorHAnsi" w:cstheme="minorHAnsi"/>
          <w:szCs w:val="22"/>
          <w:rtl/>
          <w:lang w:eastAsia="ar" w:bidi="ar-MA"/>
        </w:rPr>
        <w:t xml:space="preserve">. </w:t>
      </w:r>
      <w:r w:rsidRPr="00B70EAD">
        <w:rPr>
          <w:rFonts w:asciiTheme="minorHAnsi" w:eastAsiaTheme="minorEastAsia" w:hAnsiTheme="minorHAnsi" w:cstheme="minorHAnsi"/>
          <w:szCs w:val="22"/>
          <w:rtl/>
          <w:lang w:eastAsia="ar" w:bidi="ar-MA"/>
        </w:rPr>
        <w:t xml:space="preserve">وترد المواضيع المقترح إدراجها في الدورة في مرفق هذه الوثيقة. </w:t>
      </w:r>
    </w:p>
    <w:p w14:paraId="305612C2" w14:textId="663E43AA" w:rsidR="00782534" w:rsidRPr="00B70EAD" w:rsidRDefault="00782534" w:rsidP="00782534">
      <w:pPr>
        <w:pStyle w:val="ONUME"/>
        <w:bidi/>
        <w:rPr>
          <w:rFonts w:asciiTheme="minorHAnsi" w:eastAsiaTheme="minorEastAsia" w:hAnsiTheme="minorHAnsi" w:cstheme="minorHAnsi"/>
          <w:szCs w:val="22"/>
          <w:lang w:eastAsia="ko-KR"/>
        </w:rPr>
      </w:pPr>
      <w:r w:rsidRPr="00B70EAD">
        <w:rPr>
          <w:rFonts w:asciiTheme="minorHAnsi" w:hAnsiTheme="minorHAnsi" w:cstheme="minorHAnsi"/>
          <w:szCs w:val="22"/>
          <w:rtl/>
          <w:lang w:eastAsia="ar" w:bidi="ar-MA"/>
        </w:rPr>
        <w:t>وستوفر أكاديمية الويبو المنصة الإلكترونية لإدارة الدورة التأسيسية وتقديمها وتنظيمها من خلال مركز الويبو للتعلم الإلكتروني</w:t>
      </w:r>
      <w:r w:rsidR="00225B12">
        <w:rPr>
          <w:rFonts w:asciiTheme="minorHAnsi" w:hAnsiTheme="minorHAnsi" w:cstheme="minorHAnsi"/>
          <w:szCs w:val="22"/>
          <w:rtl/>
          <w:lang w:eastAsia="ar" w:bidi="ar-MA"/>
        </w:rPr>
        <w:t xml:space="preserve">. </w:t>
      </w:r>
    </w:p>
    <w:p w14:paraId="711A7710" w14:textId="68C34750" w:rsidR="00782534" w:rsidRPr="00B70EAD" w:rsidRDefault="00782534" w:rsidP="00385ADE">
      <w:pPr>
        <w:pStyle w:val="ONUME"/>
        <w:bidi/>
        <w:jc w:val="both"/>
        <w:rPr>
          <w:rFonts w:asciiTheme="minorHAnsi" w:eastAsiaTheme="minorEastAsia" w:hAnsiTheme="minorHAnsi" w:cstheme="minorHAnsi"/>
          <w:szCs w:val="22"/>
          <w:lang w:eastAsia="ko-KR"/>
        </w:rPr>
      </w:pPr>
      <w:r w:rsidRPr="00B70EAD">
        <w:rPr>
          <w:rFonts w:asciiTheme="minorHAnsi" w:eastAsiaTheme="minorEastAsia" w:hAnsiTheme="minorHAnsi" w:cstheme="minorHAnsi"/>
          <w:szCs w:val="22"/>
          <w:rtl/>
          <w:lang w:eastAsia="ar" w:bidi="ar-MA"/>
        </w:rPr>
        <w:t>وسيجري في البداية إعداد الدورة وإطلاقها باللغة الإنكليزية</w:t>
      </w:r>
      <w:r w:rsidR="00225B12">
        <w:rPr>
          <w:rFonts w:asciiTheme="minorHAnsi" w:eastAsiaTheme="minorEastAsia" w:hAnsiTheme="minorHAnsi" w:cstheme="minorHAnsi"/>
          <w:szCs w:val="22"/>
          <w:rtl/>
          <w:lang w:eastAsia="ar" w:bidi="ar-MA"/>
        </w:rPr>
        <w:t xml:space="preserve">. </w:t>
      </w:r>
      <w:r w:rsidRPr="00B70EAD">
        <w:rPr>
          <w:rFonts w:asciiTheme="minorHAnsi" w:eastAsiaTheme="minorEastAsia" w:hAnsiTheme="minorHAnsi" w:cstheme="minorHAnsi"/>
          <w:szCs w:val="22"/>
          <w:rtl/>
          <w:lang w:eastAsia="ar" w:bidi="ar-MA"/>
        </w:rPr>
        <w:t xml:space="preserve">وسينظر المكتب الدولي في توفير نسخ بلغات إضافية في وقت لاحق بناء على طلب الدول الأعضاء في الويبو. </w:t>
      </w:r>
    </w:p>
    <w:p w14:paraId="57246261" w14:textId="5B96E55C" w:rsidR="00782534" w:rsidRPr="00B70EAD" w:rsidRDefault="00782534" w:rsidP="006604E6">
      <w:pPr>
        <w:pStyle w:val="Heading2"/>
        <w:bidi/>
        <w:rPr>
          <w:rFonts w:asciiTheme="minorHAnsi" w:eastAsiaTheme="minorEastAsia" w:hAnsiTheme="minorHAnsi" w:cstheme="minorHAnsi"/>
          <w:i/>
          <w:iCs w:val="0"/>
          <w:szCs w:val="22"/>
          <w:lang w:eastAsia="ko-KR"/>
        </w:rPr>
      </w:pPr>
      <w:r w:rsidRPr="00B70EAD">
        <w:rPr>
          <w:rFonts w:asciiTheme="minorHAnsi" w:eastAsiaTheme="minorEastAsia" w:hAnsiTheme="minorHAnsi" w:cstheme="minorHAnsi"/>
          <w:i/>
          <w:iCs w:val="0"/>
          <w:szCs w:val="22"/>
          <w:rtl/>
          <w:lang w:eastAsia="ar" w:bidi="ar-MA"/>
        </w:rPr>
        <w:lastRenderedPageBreak/>
        <w:t>إعداد الدورة</w:t>
      </w:r>
    </w:p>
    <w:p w14:paraId="29DEF536" w14:textId="77777777" w:rsidR="00782534" w:rsidRPr="00B70EAD" w:rsidRDefault="00782534" w:rsidP="00385ADE">
      <w:pPr>
        <w:pStyle w:val="ONUME"/>
        <w:bidi/>
        <w:jc w:val="both"/>
        <w:rPr>
          <w:rFonts w:asciiTheme="minorHAnsi" w:hAnsiTheme="minorHAnsi" w:cstheme="minorHAnsi"/>
          <w:szCs w:val="22"/>
          <w:lang w:eastAsia="ko-KR"/>
        </w:rPr>
      </w:pPr>
      <w:r w:rsidRPr="00B70EAD">
        <w:rPr>
          <w:rFonts w:asciiTheme="minorHAnsi" w:hAnsiTheme="minorHAnsi" w:cstheme="minorHAnsi"/>
          <w:szCs w:val="22"/>
          <w:rtl/>
          <w:lang w:eastAsia="ar" w:bidi="ar-MA"/>
        </w:rPr>
        <w:t xml:space="preserve">ستشترك شعبة التعاون الدولي لمعاهدة التعاون بشأن البراءات وقسم التعلم الإلكتروني للملكية الفكرية بأكاديمية الويبو في إعداد </w:t>
      </w:r>
      <w:r w:rsidRPr="00B70EAD">
        <w:rPr>
          <w:rFonts w:asciiTheme="minorHAnsi" w:eastAsiaTheme="minorEastAsia" w:hAnsiTheme="minorHAnsi" w:cstheme="minorHAnsi"/>
          <w:szCs w:val="22"/>
          <w:rtl/>
          <w:lang w:eastAsia="ar" w:bidi="ar-MA"/>
        </w:rPr>
        <w:t>"</w:t>
      </w:r>
      <w:r w:rsidRPr="00B70EAD">
        <w:rPr>
          <w:rFonts w:asciiTheme="minorHAnsi" w:hAnsiTheme="minorHAnsi" w:cstheme="minorHAnsi"/>
          <w:szCs w:val="22"/>
          <w:rtl/>
          <w:lang w:eastAsia="ar" w:bidi="ar-MA"/>
        </w:rPr>
        <w:t>الدورة التأسيسية لأكاديمية الويبو بشأن فحص البراءات</w:t>
      </w:r>
      <w:r w:rsidRPr="00B70EAD">
        <w:rPr>
          <w:rFonts w:asciiTheme="minorHAnsi" w:eastAsiaTheme="minorEastAsia" w:hAnsiTheme="minorHAnsi" w:cstheme="minorHAnsi"/>
          <w:szCs w:val="22"/>
          <w:rtl/>
          <w:lang w:eastAsia="ar" w:bidi="ar-MA"/>
        </w:rPr>
        <w:t>"</w:t>
      </w:r>
      <w:r w:rsidRPr="00B70EAD">
        <w:rPr>
          <w:rFonts w:asciiTheme="minorHAnsi" w:hAnsiTheme="minorHAnsi" w:cstheme="minorHAnsi"/>
          <w:szCs w:val="22"/>
          <w:rtl/>
          <w:lang w:eastAsia="ar" w:bidi="ar-MA"/>
        </w:rPr>
        <w:t xml:space="preserve"> وإدارتها.</w:t>
      </w:r>
    </w:p>
    <w:p w14:paraId="6971E784" w14:textId="6A4CE0A7" w:rsidR="00782534" w:rsidRPr="00B70EAD" w:rsidRDefault="00782534" w:rsidP="00385ADE">
      <w:pPr>
        <w:pStyle w:val="ONUME"/>
        <w:bidi/>
        <w:jc w:val="both"/>
        <w:rPr>
          <w:rFonts w:asciiTheme="minorHAnsi" w:hAnsiTheme="minorHAnsi" w:cstheme="minorHAnsi"/>
          <w:szCs w:val="22"/>
          <w:lang w:eastAsia="ko-KR"/>
        </w:rPr>
      </w:pPr>
      <w:r w:rsidRPr="00B70EAD">
        <w:rPr>
          <w:rFonts w:asciiTheme="minorHAnsi" w:hAnsiTheme="minorHAnsi" w:cstheme="minorHAnsi"/>
          <w:szCs w:val="22"/>
          <w:rtl/>
          <w:lang w:eastAsia="ar" w:bidi="ar-MA"/>
        </w:rPr>
        <w:t>ولا غنى عن مساهمات المكاتب لتقليل الأخطاء وضمان الحياد ومراعاة الممارسات المختلفة، وكذلك للحد من الازدواجية مع المواد والبرامج الحالية التي تقدمها مكاتب أخرى</w:t>
      </w:r>
      <w:r w:rsidR="00225B12">
        <w:rPr>
          <w:rFonts w:asciiTheme="minorHAnsi" w:hAnsiTheme="minorHAnsi" w:cstheme="minorHAnsi"/>
          <w:szCs w:val="22"/>
          <w:rtl/>
          <w:lang w:eastAsia="ar" w:bidi="ar-MA"/>
        </w:rPr>
        <w:t xml:space="preserve">. </w:t>
      </w:r>
      <w:r w:rsidRPr="00B70EAD">
        <w:rPr>
          <w:rFonts w:asciiTheme="minorHAnsi" w:hAnsiTheme="minorHAnsi" w:cstheme="minorHAnsi"/>
          <w:szCs w:val="22"/>
          <w:rtl/>
          <w:lang w:eastAsia="ar" w:bidi="ar-MA"/>
        </w:rPr>
        <w:t>ويقترح المكتب الدولي إنشاء فرقة عمل تضم المكاتب المهتمة لكي تتمكن من المساهمة في تحديد نطاق الدورة وإعدادها، على سبيل المثال، من خلال تبادل وفحص المعلومات المتعلقة بالممارسات في ولاياتها القضائية</w:t>
      </w:r>
      <w:r w:rsidR="00225B12">
        <w:rPr>
          <w:rFonts w:asciiTheme="minorHAnsi" w:hAnsiTheme="minorHAnsi" w:cstheme="minorHAnsi"/>
          <w:szCs w:val="22"/>
          <w:rtl/>
          <w:lang w:eastAsia="ar" w:bidi="ar-MA"/>
        </w:rPr>
        <w:t xml:space="preserve">. </w:t>
      </w:r>
      <w:r w:rsidRPr="00B70EAD">
        <w:rPr>
          <w:rFonts w:asciiTheme="minorHAnsi" w:hAnsiTheme="minorHAnsi" w:cstheme="minorHAnsi"/>
          <w:szCs w:val="22"/>
          <w:rtl/>
          <w:lang w:eastAsia="ar" w:bidi="ar-MA"/>
        </w:rPr>
        <w:t>وسينظر المكتب الدولي أيضاً في الاستعانة باستشاريين خارجيين لكتابة وإعداد مواد الدورة ضمن إطار زمني معقول</w:t>
      </w:r>
      <w:r w:rsidR="00225B12">
        <w:rPr>
          <w:rFonts w:asciiTheme="minorHAnsi" w:hAnsiTheme="minorHAnsi" w:cstheme="minorHAnsi"/>
          <w:szCs w:val="22"/>
          <w:rtl/>
          <w:lang w:eastAsia="ar" w:bidi="ar-MA"/>
        </w:rPr>
        <w:t xml:space="preserve">. </w:t>
      </w:r>
    </w:p>
    <w:p w14:paraId="51CB970E" w14:textId="538EBF74" w:rsidR="00782534" w:rsidRPr="00B70EAD" w:rsidRDefault="00782534" w:rsidP="00782534">
      <w:pPr>
        <w:pStyle w:val="Heading2"/>
        <w:bidi/>
        <w:rPr>
          <w:rFonts w:asciiTheme="minorHAnsi" w:eastAsiaTheme="minorEastAsia" w:hAnsiTheme="minorHAnsi" w:cstheme="minorHAnsi"/>
          <w:i/>
          <w:iCs w:val="0"/>
          <w:szCs w:val="22"/>
          <w:lang w:eastAsia="ko-KR"/>
        </w:rPr>
      </w:pPr>
      <w:r w:rsidRPr="00B70EAD">
        <w:rPr>
          <w:rFonts w:asciiTheme="minorHAnsi" w:hAnsiTheme="minorHAnsi" w:cstheme="minorHAnsi"/>
          <w:i/>
          <w:iCs w:val="0"/>
          <w:szCs w:val="22"/>
          <w:rtl/>
          <w:lang w:eastAsia="ar" w:bidi="ar-MA"/>
        </w:rPr>
        <w:t>الاستفادة من الدورة</w:t>
      </w:r>
    </w:p>
    <w:p w14:paraId="0A6EE7B4" w14:textId="22F9121B" w:rsidR="00782534" w:rsidRPr="00B70EAD" w:rsidRDefault="00782534" w:rsidP="00385ADE">
      <w:pPr>
        <w:pStyle w:val="ONUME"/>
        <w:bidi/>
        <w:jc w:val="both"/>
        <w:rPr>
          <w:rFonts w:asciiTheme="minorHAnsi" w:eastAsiaTheme="minorEastAsia" w:hAnsiTheme="minorHAnsi" w:cstheme="minorHAnsi"/>
          <w:szCs w:val="22"/>
          <w:lang w:eastAsia="ko-KR"/>
        </w:rPr>
      </w:pPr>
      <w:bookmarkStart w:id="3" w:name="_Ref184901556"/>
      <w:r w:rsidRPr="00B70EAD">
        <w:rPr>
          <w:rFonts w:asciiTheme="minorHAnsi" w:eastAsiaTheme="minorEastAsia" w:hAnsiTheme="minorHAnsi" w:cstheme="minorHAnsi"/>
          <w:szCs w:val="22"/>
          <w:rtl/>
          <w:lang w:eastAsia="ar" w:bidi="ar-MA"/>
        </w:rPr>
        <w:t>ستهدف الدورة التأسيسية الإلكترونية إلى تلبية الاحتياجات التدريبية الملحة والأساسية للمكاتب الصغيرة</w:t>
      </w:r>
      <w:r w:rsidR="00225B12">
        <w:rPr>
          <w:rFonts w:asciiTheme="minorHAnsi" w:eastAsiaTheme="minorEastAsia" w:hAnsiTheme="minorHAnsi" w:cstheme="minorHAnsi"/>
          <w:szCs w:val="22"/>
          <w:rtl/>
          <w:lang w:eastAsia="ar" w:bidi="ar-MA"/>
        </w:rPr>
        <w:t xml:space="preserve">. </w:t>
      </w:r>
      <w:r w:rsidRPr="00B70EAD">
        <w:rPr>
          <w:rFonts w:asciiTheme="minorHAnsi" w:eastAsiaTheme="minorEastAsia" w:hAnsiTheme="minorHAnsi" w:cstheme="minorHAnsi"/>
          <w:szCs w:val="22"/>
          <w:rtl/>
          <w:lang w:eastAsia="ar" w:bidi="ar-MA"/>
        </w:rPr>
        <w:t xml:space="preserve">ويمكن اعتبار اجتياز هذه الدورة شرطاً أساسياً للالتحاق بالبرامج التدريبية الأكثر تقدماً و/أو الخاصة بولاية قضائية معينة التي يقدمها المكتب الدولي أو مكاتب أخرى لزيادة الكفاءة والفعالية إلى أقصى حد ممكن. </w:t>
      </w:r>
    </w:p>
    <w:p w14:paraId="5BBBA248" w14:textId="77777777" w:rsidR="00782534" w:rsidRPr="00B70EAD" w:rsidRDefault="00782534" w:rsidP="00385ADE">
      <w:pPr>
        <w:pStyle w:val="ONUME"/>
        <w:bidi/>
        <w:jc w:val="both"/>
        <w:rPr>
          <w:rFonts w:asciiTheme="minorHAnsi" w:eastAsiaTheme="minorEastAsia" w:hAnsiTheme="minorHAnsi" w:cstheme="minorHAnsi"/>
          <w:szCs w:val="22"/>
          <w:lang w:eastAsia="ko-KR"/>
        </w:rPr>
      </w:pPr>
      <w:bookmarkStart w:id="4" w:name="_Ref187828197"/>
      <w:r w:rsidRPr="00B70EAD">
        <w:rPr>
          <w:rFonts w:asciiTheme="minorHAnsi" w:eastAsiaTheme="minorEastAsia" w:hAnsiTheme="minorHAnsi" w:cstheme="minorHAnsi"/>
          <w:szCs w:val="22"/>
          <w:rtl/>
          <w:lang w:eastAsia="ar" w:bidi="ar-MA"/>
        </w:rPr>
        <w:t>وسيواصل المكتب الدولي تقديم تدريبات ميدانية لتلبية شتى الاحتياجات التدريبية للمكاتب بعد إطلاق هذه الدورة التأسيسية.</w:t>
      </w:r>
      <w:bookmarkEnd w:id="3"/>
      <w:bookmarkEnd w:id="4"/>
      <w:r w:rsidRPr="00B70EAD">
        <w:rPr>
          <w:rFonts w:asciiTheme="minorHAnsi" w:eastAsiaTheme="minorEastAsia" w:hAnsiTheme="minorHAnsi" w:cstheme="minorHAnsi"/>
          <w:szCs w:val="22"/>
          <w:rtl/>
          <w:lang w:eastAsia="ar" w:bidi="ar-MA"/>
        </w:rPr>
        <w:t xml:space="preserve"> </w:t>
      </w:r>
    </w:p>
    <w:p w14:paraId="601B2EFB" w14:textId="183269F5" w:rsidR="00782534" w:rsidRPr="00B70EAD" w:rsidRDefault="00782534" w:rsidP="006604E6">
      <w:pPr>
        <w:pStyle w:val="Heading1"/>
        <w:bidi/>
        <w:rPr>
          <w:rFonts w:asciiTheme="minorHAnsi" w:eastAsiaTheme="minorEastAsia" w:hAnsiTheme="minorHAnsi" w:cstheme="minorHAnsi"/>
          <w:szCs w:val="22"/>
          <w:lang w:eastAsia="ko-KR"/>
        </w:rPr>
      </w:pPr>
      <w:r w:rsidRPr="00B70EAD">
        <w:rPr>
          <w:rFonts w:asciiTheme="minorHAnsi" w:eastAsiaTheme="minorEastAsia" w:hAnsiTheme="minorHAnsi" w:cstheme="minorHAnsi"/>
          <w:szCs w:val="22"/>
          <w:rtl/>
          <w:lang w:eastAsia="ar" w:bidi="ar-MA"/>
        </w:rPr>
        <w:t xml:space="preserve">منصة التواصل بين فاحصي البراءات </w:t>
      </w:r>
    </w:p>
    <w:p w14:paraId="0DE62F20" w14:textId="77777777" w:rsidR="00782534" w:rsidRPr="00B70EAD" w:rsidRDefault="00782534" w:rsidP="00385ADE">
      <w:pPr>
        <w:pStyle w:val="ONUME"/>
        <w:bidi/>
        <w:jc w:val="both"/>
        <w:rPr>
          <w:rFonts w:asciiTheme="minorHAnsi" w:eastAsiaTheme="minorEastAsia" w:hAnsiTheme="minorHAnsi" w:cstheme="minorHAnsi"/>
          <w:szCs w:val="22"/>
          <w:lang w:eastAsia="ko-KR"/>
        </w:rPr>
      </w:pPr>
      <w:bookmarkStart w:id="5" w:name="_Ref187828207"/>
      <w:bookmarkStart w:id="6" w:name="_Ref184901606"/>
      <w:r w:rsidRPr="00B70EAD">
        <w:rPr>
          <w:rFonts w:asciiTheme="minorHAnsi" w:hAnsiTheme="minorHAnsi" w:cstheme="minorHAnsi"/>
          <w:szCs w:val="22"/>
          <w:rtl/>
          <w:lang w:eastAsia="ar" w:bidi="ar-MA"/>
        </w:rPr>
        <w:t>يهدف هذا المشروع إلى إنشاء منصة إلكترونية للتواصل بين فاحصي البراءات من أجل تعزيز التعاون وتبادل المعرفة بين فاحصي البراءات والتطوير المهني المستمر لهم.</w:t>
      </w:r>
      <w:bookmarkEnd w:id="5"/>
      <w:bookmarkEnd w:id="6"/>
    </w:p>
    <w:p w14:paraId="52AA8D3B" w14:textId="77777777" w:rsidR="00782534" w:rsidRPr="00B70EAD" w:rsidRDefault="00782534" w:rsidP="00385ADE">
      <w:pPr>
        <w:pStyle w:val="ONUME"/>
        <w:bidi/>
        <w:jc w:val="both"/>
        <w:rPr>
          <w:rFonts w:asciiTheme="minorHAnsi" w:eastAsiaTheme="minorEastAsia" w:hAnsiTheme="minorHAnsi" w:cstheme="minorHAnsi"/>
          <w:szCs w:val="22"/>
          <w:lang w:eastAsia="ko-KR"/>
        </w:rPr>
      </w:pPr>
      <w:r w:rsidRPr="00B70EAD">
        <w:rPr>
          <w:rFonts w:asciiTheme="minorHAnsi" w:hAnsiTheme="minorHAnsi" w:cstheme="minorHAnsi"/>
          <w:szCs w:val="22"/>
          <w:rtl/>
          <w:lang w:eastAsia="ar" w:bidi="ar-MA"/>
        </w:rPr>
        <w:t xml:space="preserve">وستبدأ المبادرة في شكل مشروع تجريبي صغير النطاق يستهدف منطقة معينة، ليجمع بين مجموعة من الفاحصين الذين يتشاركون لغة واحدة ويتخصصون في مجال تكنولوجي مشترك. </w:t>
      </w:r>
    </w:p>
    <w:p w14:paraId="73F8E985" w14:textId="274DFFBA" w:rsidR="00782534" w:rsidRPr="00B70EAD" w:rsidRDefault="00782534" w:rsidP="00782534">
      <w:pPr>
        <w:pStyle w:val="Heading2"/>
        <w:bidi/>
        <w:rPr>
          <w:rFonts w:asciiTheme="minorHAnsi" w:eastAsiaTheme="minorEastAsia" w:hAnsiTheme="minorHAnsi" w:cstheme="minorHAnsi"/>
          <w:i/>
          <w:iCs w:val="0"/>
          <w:szCs w:val="22"/>
          <w:lang w:eastAsia="ko-KR"/>
        </w:rPr>
      </w:pPr>
      <w:r w:rsidRPr="00B70EAD">
        <w:rPr>
          <w:rFonts w:asciiTheme="minorHAnsi" w:hAnsiTheme="minorHAnsi" w:cstheme="minorHAnsi"/>
          <w:i/>
          <w:iCs w:val="0"/>
          <w:szCs w:val="22"/>
          <w:rtl/>
          <w:lang w:eastAsia="ar" w:bidi="ar-MA"/>
        </w:rPr>
        <w:t>الأهداف</w:t>
      </w:r>
    </w:p>
    <w:p w14:paraId="2F239265" w14:textId="378EAB7D" w:rsidR="00782534" w:rsidRPr="00B70EAD" w:rsidRDefault="00782534" w:rsidP="00385ADE">
      <w:pPr>
        <w:pStyle w:val="ONUME"/>
        <w:bidi/>
        <w:jc w:val="both"/>
        <w:rPr>
          <w:rFonts w:asciiTheme="minorHAnsi" w:eastAsiaTheme="minorEastAsia" w:hAnsiTheme="minorHAnsi" w:cstheme="minorHAnsi"/>
          <w:szCs w:val="22"/>
          <w:lang w:eastAsia="ko-KR"/>
        </w:rPr>
      </w:pPr>
      <w:r w:rsidRPr="00B70EAD">
        <w:rPr>
          <w:rFonts w:asciiTheme="minorHAnsi" w:hAnsiTheme="minorHAnsi" w:cstheme="minorHAnsi"/>
          <w:szCs w:val="22"/>
          <w:rtl/>
          <w:lang w:eastAsia="ar" w:bidi="ar-MA"/>
        </w:rPr>
        <w:t>ستتمثل أهداف هذا المشروع فيما يلي: "1" تحسين ممارسات الفحص: تبادل أفضل الممارسات والنصائح والخبرات لتحسين اتساق وجودة فحص البراءات؛ "2" وتيسير تبادل المعرفة: إتاحة الوصول إلى المقالات الأكاديمية والعلمية ودراسات الحالات والقرارات المهمة المتعلقة بالبراءات؛ "3" وتعزيز التعاون: تمكين الفاحصين من مناقشة التحديات وطرح الأسئلة ومناقشة الحالات المعقدة بشكل جماعي؛ "4" وتعزيز التعلم المستمر: إبقاء الفاحصين على اطلاع بأحدث التطورات في قانون البراءات، والاتجاهات التكنولوجية، وممارسات الفحص وأدواته.</w:t>
      </w:r>
    </w:p>
    <w:p w14:paraId="02B408EF" w14:textId="2B54DDE0" w:rsidR="00782534" w:rsidRPr="00B70EAD" w:rsidRDefault="00782534" w:rsidP="00782534">
      <w:pPr>
        <w:pStyle w:val="Heading2"/>
        <w:bidi/>
        <w:rPr>
          <w:rFonts w:asciiTheme="minorHAnsi" w:eastAsiaTheme="minorEastAsia" w:hAnsiTheme="minorHAnsi" w:cstheme="minorHAnsi"/>
          <w:i/>
          <w:iCs w:val="0"/>
          <w:szCs w:val="22"/>
          <w:lang w:eastAsia="ko-KR"/>
        </w:rPr>
      </w:pPr>
      <w:r w:rsidRPr="00B70EAD">
        <w:rPr>
          <w:rFonts w:asciiTheme="minorHAnsi" w:hAnsiTheme="minorHAnsi" w:cstheme="minorHAnsi"/>
          <w:i/>
          <w:iCs w:val="0"/>
          <w:szCs w:val="22"/>
          <w:rtl/>
          <w:lang w:eastAsia="ar" w:bidi="ar-MA"/>
        </w:rPr>
        <w:t>سمات المشروع التجريبي</w:t>
      </w:r>
    </w:p>
    <w:p w14:paraId="4FC75CF0" w14:textId="3C1BBDC6" w:rsidR="00782534" w:rsidRPr="00B70EAD" w:rsidRDefault="00782534" w:rsidP="00385ADE">
      <w:pPr>
        <w:pStyle w:val="ONUME"/>
        <w:bidi/>
        <w:jc w:val="both"/>
        <w:rPr>
          <w:rFonts w:asciiTheme="minorHAnsi" w:eastAsiaTheme="minorEastAsia" w:hAnsiTheme="minorHAnsi" w:cstheme="minorHAnsi"/>
          <w:szCs w:val="22"/>
          <w:lang w:eastAsia="ko-KR"/>
        </w:rPr>
      </w:pPr>
      <w:r w:rsidRPr="00B70EAD">
        <w:rPr>
          <w:rFonts w:asciiTheme="minorHAnsi" w:hAnsiTheme="minorHAnsi" w:cstheme="minorHAnsi"/>
          <w:szCs w:val="22"/>
          <w:rtl/>
          <w:lang w:eastAsia="ar" w:bidi="ar-MA"/>
        </w:rPr>
        <w:t xml:space="preserve">ستتمثل سمات المشروع التجريبي فيما يلي: "1" التركيز الإقليمي: البدء في منطقة محددة للاستفادة من اللغة المشتركة والسياق الثقافي؛ "2" والتخصص التكنولوجي: التركيز الأولي على قطاع تكنولوجي محدد لتلبية الاحتياجات المستهدفة؛ "3" </w:t>
      </w:r>
      <w:r w:rsidRPr="00B70EAD">
        <w:rPr>
          <w:rFonts w:asciiTheme="minorHAnsi" w:eastAsiaTheme="minorEastAsia" w:hAnsiTheme="minorHAnsi" w:cstheme="minorHAnsi"/>
          <w:szCs w:val="22"/>
          <w:rtl/>
          <w:lang w:eastAsia="ar" w:bidi="ar-MA"/>
        </w:rPr>
        <w:t xml:space="preserve">ووجود منصة </w:t>
      </w:r>
      <w:r w:rsidRPr="00B70EAD">
        <w:rPr>
          <w:rFonts w:asciiTheme="minorHAnsi" w:hAnsiTheme="minorHAnsi" w:cstheme="minorHAnsi"/>
          <w:szCs w:val="22"/>
          <w:rtl/>
          <w:lang w:eastAsia="ar" w:bidi="ar-MA"/>
        </w:rPr>
        <w:t xml:space="preserve">تفاعلية؛ </w:t>
      </w:r>
      <w:r w:rsidRPr="00B70EAD">
        <w:rPr>
          <w:rFonts w:asciiTheme="minorHAnsi" w:eastAsiaTheme="minorEastAsia" w:hAnsiTheme="minorHAnsi" w:cstheme="minorHAnsi"/>
          <w:szCs w:val="22"/>
          <w:rtl/>
          <w:lang w:eastAsia="ar" w:bidi="ar-MA"/>
        </w:rPr>
        <w:t>"</w:t>
      </w:r>
      <w:r w:rsidRPr="00B70EAD">
        <w:rPr>
          <w:rFonts w:asciiTheme="minorHAnsi" w:hAnsiTheme="minorHAnsi" w:cstheme="minorHAnsi"/>
          <w:szCs w:val="22"/>
          <w:rtl/>
          <w:lang w:eastAsia="ar" w:bidi="ar-MA"/>
        </w:rPr>
        <w:t>4" والمشاركة المجتمعية: منتديات ولقاءات عبر الإنترنت ومجالس نقاش من أجل المشاركة الفعالة.</w:t>
      </w:r>
    </w:p>
    <w:p w14:paraId="2E455229" w14:textId="2634EF9E" w:rsidR="00782534" w:rsidRPr="00B70EAD" w:rsidRDefault="00782534" w:rsidP="00782534">
      <w:pPr>
        <w:pStyle w:val="Heading2"/>
        <w:bidi/>
        <w:rPr>
          <w:rFonts w:asciiTheme="minorHAnsi" w:eastAsiaTheme="minorEastAsia" w:hAnsiTheme="minorHAnsi" w:cstheme="minorHAnsi"/>
          <w:i/>
          <w:iCs w:val="0"/>
          <w:szCs w:val="22"/>
          <w:lang w:eastAsia="ko-KR"/>
        </w:rPr>
      </w:pPr>
      <w:r w:rsidRPr="00B70EAD">
        <w:rPr>
          <w:rFonts w:asciiTheme="minorHAnsi" w:hAnsiTheme="minorHAnsi" w:cstheme="minorHAnsi"/>
          <w:i/>
          <w:iCs w:val="0"/>
          <w:szCs w:val="22"/>
          <w:rtl/>
          <w:lang w:eastAsia="ar" w:bidi="ar-MA"/>
        </w:rPr>
        <w:t>النتائج المتوقعة</w:t>
      </w:r>
    </w:p>
    <w:p w14:paraId="346DB9C0" w14:textId="35EE6437" w:rsidR="00782534" w:rsidRPr="00B70EAD" w:rsidRDefault="00782534" w:rsidP="00385ADE">
      <w:pPr>
        <w:pStyle w:val="ONUME"/>
        <w:bidi/>
        <w:jc w:val="both"/>
        <w:rPr>
          <w:rFonts w:asciiTheme="minorHAnsi" w:eastAsiaTheme="minorEastAsia" w:hAnsiTheme="minorHAnsi" w:cstheme="minorHAnsi"/>
          <w:szCs w:val="22"/>
          <w:lang w:eastAsia="ko-KR"/>
        </w:rPr>
      </w:pPr>
      <w:r w:rsidRPr="00B70EAD">
        <w:rPr>
          <w:rFonts w:asciiTheme="minorHAnsi" w:hAnsiTheme="minorHAnsi" w:cstheme="minorHAnsi"/>
          <w:szCs w:val="22"/>
          <w:rtl/>
          <w:lang w:eastAsia="ar" w:bidi="ar-MA"/>
        </w:rPr>
        <w:t>ستكون النتائج المتوقعة: "1" إنشاء مجتمع قوي من فاحصي البراءات ذوي الخبرة المشتركة؛ "2" وتحسين ممارسات الفحص واتخاذ القرارات؛ "3" وتحديد الممارسات القابلة للتطوير من أجل التوسعات الإقليمية والتكنولوجية المستقبلية لمنصة التواصل.</w:t>
      </w:r>
    </w:p>
    <w:p w14:paraId="707BBFD5" w14:textId="77777777" w:rsidR="00782534" w:rsidRPr="00B70EAD" w:rsidRDefault="00782534" w:rsidP="00385ADE">
      <w:pPr>
        <w:pStyle w:val="ONUME"/>
        <w:bidi/>
        <w:jc w:val="both"/>
        <w:rPr>
          <w:rFonts w:asciiTheme="minorHAnsi" w:eastAsiaTheme="minorEastAsia" w:hAnsiTheme="minorHAnsi" w:cstheme="minorHAnsi"/>
          <w:szCs w:val="22"/>
          <w:lang w:eastAsia="ko-KR"/>
        </w:rPr>
      </w:pPr>
      <w:bookmarkStart w:id="7" w:name="_Ref184901613"/>
      <w:r w:rsidRPr="00B70EAD">
        <w:rPr>
          <w:rFonts w:asciiTheme="minorHAnsi" w:hAnsiTheme="minorHAnsi" w:cstheme="minorHAnsi"/>
          <w:szCs w:val="22"/>
          <w:rtl/>
          <w:lang w:eastAsia="ar" w:bidi="ar-MA"/>
        </w:rPr>
        <w:t>ومن خلال البدء بمشروع تجريبي مركّز، سيقوم المشروع باختبار إطار عمله وتنقيحه، مما يمهد الطريق لتنفيذ أوسع نطاقاً يمكن أن يدعم فاحصي البراءات على مستوى العالم.</w:t>
      </w:r>
      <w:bookmarkEnd w:id="7"/>
    </w:p>
    <w:p w14:paraId="567B3A59" w14:textId="77777777" w:rsidR="00782534" w:rsidRPr="00B70EAD" w:rsidRDefault="00782534" w:rsidP="00782534">
      <w:pPr>
        <w:bidi/>
        <w:rPr>
          <w:rFonts w:asciiTheme="minorHAnsi" w:eastAsiaTheme="minorEastAsia" w:hAnsiTheme="minorHAnsi" w:cstheme="minorHAnsi"/>
          <w:szCs w:val="22"/>
          <w:lang w:eastAsia="ko-KR"/>
        </w:rPr>
      </w:pPr>
    </w:p>
    <w:p w14:paraId="507A5ECB" w14:textId="77777777" w:rsidR="00782534" w:rsidRPr="00B70EAD" w:rsidRDefault="00782534" w:rsidP="00B70EAD">
      <w:pPr>
        <w:pStyle w:val="ONUME"/>
        <w:bidi/>
        <w:ind w:left="5102"/>
        <w:rPr>
          <w:rFonts w:asciiTheme="minorHAnsi" w:eastAsiaTheme="minorEastAsia" w:hAnsiTheme="minorHAnsi" w:cstheme="minorHAnsi"/>
          <w:i/>
          <w:szCs w:val="22"/>
          <w:lang w:eastAsia="ko-KR"/>
        </w:rPr>
      </w:pPr>
      <w:r w:rsidRPr="00B70EAD">
        <w:rPr>
          <w:rFonts w:asciiTheme="minorHAnsi" w:hAnsiTheme="minorHAnsi" w:cstheme="minorHAnsi"/>
          <w:i/>
          <w:iCs/>
          <w:szCs w:val="22"/>
          <w:rtl/>
          <w:lang w:eastAsia="ar" w:bidi="ar-MA"/>
        </w:rPr>
        <w:t>إن الفريق العامل مدعو للتعليق على ما يلي:</w:t>
      </w:r>
    </w:p>
    <w:p w14:paraId="01937242" w14:textId="3CED8566" w:rsidR="00782534" w:rsidRPr="00B70EAD" w:rsidRDefault="00782534" w:rsidP="00782534">
      <w:pPr>
        <w:pStyle w:val="ONUME"/>
        <w:numPr>
          <w:ilvl w:val="2"/>
          <w:numId w:val="5"/>
        </w:numPr>
        <w:bidi/>
        <w:ind w:left="5533"/>
        <w:rPr>
          <w:rFonts w:asciiTheme="minorHAnsi" w:eastAsiaTheme="minorEastAsia" w:hAnsiTheme="minorHAnsi" w:cstheme="minorHAnsi"/>
          <w:i/>
          <w:szCs w:val="22"/>
          <w:lang w:eastAsia="ko-KR"/>
        </w:rPr>
      </w:pPr>
      <w:r w:rsidRPr="00B70EAD">
        <w:rPr>
          <w:rFonts w:asciiTheme="minorHAnsi" w:hAnsiTheme="minorHAnsi" w:cstheme="minorHAnsi"/>
          <w:i/>
          <w:iCs/>
          <w:szCs w:val="22"/>
          <w:rtl/>
          <w:lang w:eastAsia="ar" w:bidi="ar-MA"/>
        </w:rPr>
        <w:t xml:space="preserve">مقترح إعداد </w:t>
      </w:r>
      <w:r w:rsidRPr="00B70EAD">
        <w:rPr>
          <w:rFonts w:asciiTheme="minorHAnsi" w:eastAsiaTheme="minorEastAsia" w:hAnsiTheme="minorHAnsi" w:cstheme="minorHAnsi"/>
          <w:i/>
          <w:iCs/>
          <w:szCs w:val="22"/>
          <w:rtl/>
          <w:lang w:eastAsia="ar" w:bidi="ar-MA"/>
        </w:rPr>
        <w:t>"</w:t>
      </w:r>
      <w:r w:rsidRPr="00B70EAD">
        <w:rPr>
          <w:rFonts w:asciiTheme="minorHAnsi" w:hAnsiTheme="minorHAnsi" w:cstheme="minorHAnsi"/>
          <w:i/>
          <w:iCs/>
          <w:szCs w:val="22"/>
          <w:rtl/>
          <w:lang w:eastAsia="ar" w:bidi="ar-MA"/>
        </w:rPr>
        <w:t>الدورة التأسيسية لأكاديمية الويبو بشأن فحص البراءات</w:t>
      </w:r>
      <w:r w:rsidRPr="00B70EAD">
        <w:rPr>
          <w:rFonts w:asciiTheme="minorHAnsi" w:eastAsiaTheme="minorEastAsia" w:hAnsiTheme="minorHAnsi" w:cstheme="minorHAnsi"/>
          <w:i/>
          <w:iCs/>
          <w:szCs w:val="22"/>
          <w:rtl/>
          <w:lang w:eastAsia="ar" w:bidi="ar-MA"/>
        </w:rPr>
        <w:t xml:space="preserve">" لفاحصي البراءات الجدد أو عديمي الخبرة في المكاتب الصغيرة، المُبيَّن في الفقرات من </w:t>
      </w:r>
      <w:r w:rsidRPr="00B70EAD">
        <w:rPr>
          <w:rFonts w:asciiTheme="minorHAnsi" w:eastAsiaTheme="minorEastAsia" w:hAnsiTheme="minorHAnsi" w:cstheme="minorHAnsi"/>
          <w:i/>
          <w:iCs/>
          <w:szCs w:val="22"/>
          <w:rtl/>
          <w:lang w:eastAsia="ar" w:bidi="ar-MA"/>
        </w:rPr>
        <w:fldChar w:fldCharType="begin"/>
      </w:r>
      <w:r w:rsidRPr="00B70EAD">
        <w:rPr>
          <w:rFonts w:asciiTheme="minorHAnsi" w:eastAsiaTheme="minorEastAsia" w:hAnsiTheme="minorHAnsi" w:cstheme="minorHAnsi"/>
          <w:i/>
          <w:iCs/>
          <w:szCs w:val="22"/>
          <w:rtl/>
          <w:lang w:eastAsia="ar" w:bidi="ar-MA"/>
        </w:rPr>
        <w:instrText xml:space="preserve"> REF _Ref184901538 \r \h </w:instrText>
      </w:r>
      <w:r w:rsidR="00F84709" w:rsidRPr="00B70EAD">
        <w:rPr>
          <w:rFonts w:asciiTheme="minorHAnsi" w:eastAsiaTheme="minorEastAsia" w:hAnsiTheme="minorHAnsi" w:cstheme="minorHAnsi"/>
          <w:i/>
          <w:iCs/>
          <w:szCs w:val="22"/>
          <w:rtl/>
          <w:lang w:eastAsia="ar" w:bidi="ar-MA"/>
        </w:rPr>
        <w:instrText xml:space="preserve"> \* </w:instrText>
      </w:r>
      <w:r w:rsidR="00F84709" w:rsidRPr="00B70EAD">
        <w:rPr>
          <w:rFonts w:asciiTheme="minorHAnsi" w:eastAsiaTheme="minorEastAsia" w:hAnsiTheme="minorHAnsi" w:cstheme="minorHAnsi"/>
          <w:i/>
          <w:iCs/>
          <w:szCs w:val="22"/>
          <w:lang w:eastAsia="ar" w:bidi="ar-MA"/>
        </w:rPr>
        <w:instrText>MERGEFORMAT</w:instrText>
      </w:r>
      <w:r w:rsidR="00F84709" w:rsidRPr="00B70EAD">
        <w:rPr>
          <w:rFonts w:asciiTheme="minorHAnsi" w:eastAsiaTheme="minorEastAsia" w:hAnsiTheme="minorHAnsi" w:cstheme="minorHAnsi"/>
          <w:i/>
          <w:iCs/>
          <w:szCs w:val="22"/>
          <w:rtl/>
          <w:lang w:eastAsia="ar" w:bidi="ar-MA"/>
        </w:rPr>
        <w:instrText xml:space="preserve"> </w:instrText>
      </w:r>
      <w:r w:rsidRPr="00B70EAD">
        <w:rPr>
          <w:rFonts w:asciiTheme="minorHAnsi" w:eastAsiaTheme="minorEastAsia" w:hAnsiTheme="minorHAnsi" w:cstheme="minorHAnsi"/>
          <w:i/>
          <w:iCs/>
          <w:szCs w:val="22"/>
          <w:rtl/>
          <w:lang w:eastAsia="ar" w:bidi="ar-MA"/>
        </w:rPr>
      </w:r>
      <w:r w:rsidRPr="00B70EAD">
        <w:rPr>
          <w:rFonts w:asciiTheme="minorHAnsi" w:eastAsiaTheme="minorEastAsia" w:hAnsiTheme="minorHAnsi" w:cstheme="minorHAnsi"/>
          <w:i/>
          <w:iCs/>
          <w:szCs w:val="22"/>
          <w:rtl/>
          <w:lang w:eastAsia="ar" w:bidi="ar-MA"/>
        </w:rPr>
        <w:fldChar w:fldCharType="separate"/>
      </w:r>
      <w:r w:rsidR="00485969" w:rsidRPr="00B70EAD">
        <w:rPr>
          <w:rFonts w:asciiTheme="minorHAnsi" w:eastAsiaTheme="minorEastAsia" w:hAnsiTheme="minorHAnsi" w:cstheme="minorHAnsi"/>
          <w:i/>
          <w:iCs/>
          <w:szCs w:val="22"/>
          <w:rtl/>
          <w:lang w:eastAsia="ar" w:bidi="ar-MA"/>
        </w:rPr>
        <w:t>4</w:t>
      </w:r>
      <w:r w:rsidRPr="00B70EAD">
        <w:rPr>
          <w:rFonts w:asciiTheme="minorHAnsi" w:eastAsiaTheme="minorEastAsia" w:hAnsiTheme="minorHAnsi" w:cstheme="minorHAnsi"/>
          <w:i/>
          <w:iCs/>
          <w:szCs w:val="22"/>
          <w:rtl/>
          <w:lang w:eastAsia="ar" w:bidi="ar-MA"/>
        </w:rPr>
        <w:fldChar w:fldCharType="end"/>
      </w:r>
      <w:r w:rsidRPr="00B70EAD">
        <w:rPr>
          <w:rFonts w:asciiTheme="minorHAnsi" w:eastAsiaTheme="minorEastAsia" w:hAnsiTheme="minorHAnsi" w:cstheme="minorHAnsi"/>
          <w:i/>
          <w:iCs/>
          <w:szCs w:val="22"/>
          <w:rtl/>
          <w:lang w:eastAsia="ar" w:bidi="ar-MA"/>
        </w:rPr>
        <w:t xml:space="preserve"> إلى </w:t>
      </w:r>
      <w:r w:rsidR="00BA3854" w:rsidRPr="00B70EAD">
        <w:rPr>
          <w:rFonts w:asciiTheme="minorHAnsi" w:eastAsiaTheme="minorEastAsia" w:hAnsiTheme="minorHAnsi" w:cstheme="minorHAnsi"/>
          <w:i/>
          <w:iCs/>
          <w:szCs w:val="22"/>
          <w:rtl/>
          <w:lang w:eastAsia="ar" w:bidi="ar-MA"/>
        </w:rPr>
        <w:fldChar w:fldCharType="begin"/>
      </w:r>
      <w:r w:rsidR="00BA3854" w:rsidRPr="00B70EAD">
        <w:rPr>
          <w:rFonts w:asciiTheme="minorHAnsi" w:eastAsiaTheme="minorEastAsia" w:hAnsiTheme="minorHAnsi" w:cstheme="minorHAnsi"/>
          <w:i/>
          <w:iCs/>
          <w:szCs w:val="22"/>
          <w:rtl/>
          <w:lang w:eastAsia="ar" w:bidi="ar-MA"/>
        </w:rPr>
        <w:instrText xml:space="preserve"> REF _Ref187828197 \r \h </w:instrText>
      </w:r>
      <w:r w:rsidR="00F84709" w:rsidRPr="00B70EAD">
        <w:rPr>
          <w:rFonts w:asciiTheme="minorHAnsi" w:eastAsiaTheme="minorEastAsia" w:hAnsiTheme="minorHAnsi" w:cstheme="minorHAnsi"/>
          <w:i/>
          <w:iCs/>
          <w:szCs w:val="22"/>
          <w:rtl/>
          <w:lang w:eastAsia="ar" w:bidi="ar-MA"/>
        </w:rPr>
        <w:instrText xml:space="preserve"> \* </w:instrText>
      </w:r>
      <w:r w:rsidR="00F84709" w:rsidRPr="00B70EAD">
        <w:rPr>
          <w:rFonts w:asciiTheme="minorHAnsi" w:eastAsiaTheme="minorEastAsia" w:hAnsiTheme="minorHAnsi" w:cstheme="minorHAnsi"/>
          <w:i/>
          <w:iCs/>
          <w:szCs w:val="22"/>
          <w:lang w:eastAsia="ar" w:bidi="ar-MA"/>
        </w:rPr>
        <w:instrText>MERGEFORMAT</w:instrText>
      </w:r>
      <w:r w:rsidR="00F84709" w:rsidRPr="00B70EAD">
        <w:rPr>
          <w:rFonts w:asciiTheme="minorHAnsi" w:eastAsiaTheme="minorEastAsia" w:hAnsiTheme="minorHAnsi" w:cstheme="minorHAnsi"/>
          <w:i/>
          <w:iCs/>
          <w:szCs w:val="22"/>
          <w:rtl/>
          <w:lang w:eastAsia="ar" w:bidi="ar-MA"/>
        </w:rPr>
        <w:instrText xml:space="preserve"> </w:instrText>
      </w:r>
      <w:r w:rsidR="00BA3854" w:rsidRPr="00B70EAD">
        <w:rPr>
          <w:rFonts w:asciiTheme="minorHAnsi" w:eastAsiaTheme="minorEastAsia" w:hAnsiTheme="minorHAnsi" w:cstheme="minorHAnsi"/>
          <w:i/>
          <w:iCs/>
          <w:szCs w:val="22"/>
          <w:rtl/>
          <w:lang w:eastAsia="ar" w:bidi="ar-MA"/>
        </w:rPr>
      </w:r>
      <w:r w:rsidR="00BA3854" w:rsidRPr="00B70EAD">
        <w:rPr>
          <w:rFonts w:asciiTheme="minorHAnsi" w:eastAsiaTheme="minorEastAsia" w:hAnsiTheme="minorHAnsi" w:cstheme="minorHAnsi"/>
          <w:i/>
          <w:iCs/>
          <w:szCs w:val="22"/>
          <w:rtl/>
          <w:lang w:eastAsia="ar" w:bidi="ar-MA"/>
        </w:rPr>
        <w:fldChar w:fldCharType="separate"/>
      </w:r>
      <w:r w:rsidR="00485969" w:rsidRPr="00B70EAD">
        <w:rPr>
          <w:rFonts w:asciiTheme="minorHAnsi" w:eastAsiaTheme="minorEastAsia" w:hAnsiTheme="minorHAnsi" w:cstheme="minorHAnsi"/>
          <w:i/>
          <w:iCs/>
          <w:szCs w:val="22"/>
          <w:rtl/>
          <w:lang w:eastAsia="ar" w:bidi="ar-MA"/>
        </w:rPr>
        <w:t>19</w:t>
      </w:r>
      <w:r w:rsidR="00BA3854" w:rsidRPr="00B70EAD">
        <w:rPr>
          <w:rFonts w:asciiTheme="minorHAnsi" w:eastAsiaTheme="minorEastAsia" w:hAnsiTheme="minorHAnsi" w:cstheme="minorHAnsi"/>
          <w:i/>
          <w:iCs/>
          <w:szCs w:val="22"/>
          <w:rtl/>
          <w:lang w:eastAsia="ar" w:bidi="ar-MA"/>
        </w:rPr>
        <w:fldChar w:fldCharType="end"/>
      </w:r>
      <w:r w:rsidRPr="00B70EAD">
        <w:rPr>
          <w:rFonts w:asciiTheme="minorHAnsi" w:eastAsiaTheme="minorEastAsia" w:hAnsiTheme="minorHAnsi" w:cstheme="minorHAnsi"/>
          <w:i/>
          <w:iCs/>
          <w:szCs w:val="22"/>
          <w:rtl/>
          <w:lang w:eastAsia="ar" w:bidi="ar-MA"/>
        </w:rPr>
        <w:t xml:space="preserve"> أعلاه؛ </w:t>
      </w:r>
    </w:p>
    <w:p w14:paraId="1092FFA8" w14:textId="0CA67AF0" w:rsidR="00782534" w:rsidRPr="00B70EAD" w:rsidRDefault="00782534" w:rsidP="00782534">
      <w:pPr>
        <w:pStyle w:val="ONUME"/>
        <w:numPr>
          <w:ilvl w:val="2"/>
          <w:numId w:val="5"/>
        </w:numPr>
        <w:bidi/>
        <w:ind w:left="5533"/>
        <w:rPr>
          <w:rFonts w:asciiTheme="minorHAnsi" w:eastAsiaTheme="minorEastAsia" w:hAnsiTheme="minorHAnsi" w:cstheme="minorHAnsi"/>
          <w:i/>
          <w:szCs w:val="22"/>
          <w:lang w:eastAsia="ko-KR"/>
        </w:rPr>
      </w:pPr>
      <w:r w:rsidRPr="00B70EAD">
        <w:rPr>
          <w:rFonts w:asciiTheme="minorHAnsi" w:eastAsiaTheme="minorEastAsia" w:hAnsiTheme="minorHAnsi" w:cstheme="minorHAnsi"/>
          <w:i/>
          <w:iCs/>
          <w:szCs w:val="22"/>
          <w:rtl/>
          <w:lang w:eastAsia="ar" w:bidi="ar-MA"/>
        </w:rPr>
        <w:lastRenderedPageBreak/>
        <w:t xml:space="preserve">ومقترح إجراء مشروع تجريبي لمنصة تواصل بين فاحصي البراءات كما هو موضح في الفقرات من </w:t>
      </w:r>
      <w:r w:rsidR="00BA3854" w:rsidRPr="00B70EAD">
        <w:rPr>
          <w:rFonts w:asciiTheme="minorHAnsi" w:eastAsiaTheme="minorEastAsia" w:hAnsiTheme="minorHAnsi" w:cstheme="minorHAnsi"/>
          <w:i/>
          <w:iCs/>
          <w:szCs w:val="22"/>
          <w:rtl/>
          <w:lang w:eastAsia="ar" w:bidi="ar-MA"/>
        </w:rPr>
        <w:fldChar w:fldCharType="begin"/>
      </w:r>
      <w:r w:rsidR="00BA3854" w:rsidRPr="00B70EAD">
        <w:rPr>
          <w:rFonts w:asciiTheme="minorHAnsi" w:eastAsiaTheme="minorEastAsia" w:hAnsiTheme="minorHAnsi" w:cstheme="minorHAnsi"/>
          <w:i/>
          <w:iCs/>
          <w:szCs w:val="22"/>
          <w:rtl/>
          <w:lang w:eastAsia="ar" w:bidi="ar-MA"/>
        </w:rPr>
        <w:instrText xml:space="preserve"> REF _Ref187828207 \r \h </w:instrText>
      </w:r>
      <w:r w:rsidR="00F84709" w:rsidRPr="00B70EAD">
        <w:rPr>
          <w:rFonts w:asciiTheme="minorHAnsi" w:eastAsiaTheme="minorEastAsia" w:hAnsiTheme="minorHAnsi" w:cstheme="minorHAnsi"/>
          <w:i/>
          <w:iCs/>
          <w:szCs w:val="22"/>
          <w:rtl/>
          <w:lang w:eastAsia="ar" w:bidi="ar-MA"/>
        </w:rPr>
        <w:instrText xml:space="preserve"> \* </w:instrText>
      </w:r>
      <w:r w:rsidR="00F84709" w:rsidRPr="00B70EAD">
        <w:rPr>
          <w:rFonts w:asciiTheme="minorHAnsi" w:eastAsiaTheme="minorEastAsia" w:hAnsiTheme="minorHAnsi" w:cstheme="minorHAnsi"/>
          <w:i/>
          <w:iCs/>
          <w:szCs w:val="22"/>
          <w:lang w:eastAsia="ar" w:bidi="ar-MA"/>
        </w:rPr>
        <w:instrText>MERGEFORMAT</w:instrText>
      </w:r>
      <w:r w:rsidR="00F84709" w:rsidRPr="00B70EAD">
        <w:rPr>
          <w:rFonts w:asciiTheme="minorHAnsi" w:eastAsiaTheme="minorEastAsia" w:hAnsiTheme="minorHAnsi" w:cstheme="minorHAnsi"/>
          <w:i/>
          <w:iCs/>
          <w:szCs w:val="22"/>
          <w:rtl/>
          <w:lang w:eastAsia="ar" w:bidi="ar-MA"/>
        </w:rPr>
        <w:instrText xml:space="preserve"> </w:instrText>
      </w:r>
      <w:r w:rsidR="00BA3854" w:rsidRPr="00B70EAD">
        <w:rPr>
          <w:rFonts w:asciiTheme="minorHAnsi" w:eastAsiaTheme="minorEastAsia" w:hAnsiTheme="minorHAnsi" w:cstheme="minorHAnsi"/>
          <w:i/>
          <w:iCs/>
          <w:szCs w:val="22"/>
          <w:rtl/>
          <w:lang w:eastAsia="ar" w:bidi="ar-MA"/>
        </w:rPr>
      </w:r>
      <w:r w:rsidR="00BA3854" w:rsidRPr="00B70EAD">
        <w:rPr>
          <w:rFonts w:asciiTheme="minorHAnsi" w:eastAsiaTheme="minorEastAsia" w:hAnsiTheme="minorHAnsi" w:cstheme="minorHAnsi"/>
          <w:i/>
          <w:iCs/>
          <w:szCs w:val="22"/>
          <w:rtl/>
          <w:lang w:eastAsia="ar" w:bidi="ar-MA"/>
        </w:rPr>
        <w:fldChar w:fldCharType="separate"/>
      </w:r>
      <w:r w:rsidR="00485969" w:rsidRPr="00B70EAD">
        <w:rPr>
          <w:rFonts w:asciiTheme="minorHAnsi" w:eastAsiaTheme="minorEastAsia" w:hAnsiTheme="minorHAnsi" w:cstheme="minorHAnsi"/>
          <w:i/>
          <w:iCs/>
          <w:szCs w:val="22"/>
          <w:rtl/>
          <w:lang w:eastAsia="ar" w:bidi="ar-MA"/>
        </w:rPr>
        <w:t>20</w:t>
      </w:r>
      <w:r w:rsidR="00BA3854" w:rsidRPr="00B70EAD">
        <w:rPr>
          <w:rFonts w:asciiTheme="minorHAnsi" w:eastAsiaTheme="minorEastAsia" w:hAnsiTheme="minorHAnsi" w:cstheme="minorHAnsi"/>
          <w:i/>
          <w:iCs/>
          <w:szCs w:val="22"/>
          <w:rtl/>
          <w:lang w:eastAsia="ar" w:bidi="ar-MA"/>
        </w:rPr>
        <w:fldChar w:fldCharType="end"/>
      </w:r>
      <w:r w:rsidRPr="00B70EAD">
        <w:rPr>
          <w:rFonts w:asciiTheme="minorHAnsi" w:eastAsiaTheme="minorEastAsia" w:hAnsiTheme="minorHAnsi" w:cstheme="minorHAnsi"/>
          <w:i/>
          <w:iCs/>
          <w:szCs w:val="22"/>
          <w:rtl/>
          <w:lang w:eastAsia="ar" w:bidi="ar-MA"/>
        </w:rPr>
        <w:t xml:space="preserve"> إلى </w:t>
      </w:r>
      <w:r w:rsidR="00BA3854" w:rsidRPr="00B70EAD">
        <w:rPr>
          <w:rFonts w:asciiTheme="minorHAnsi" w:eastAsiaTheme="minorEastAsia" w:hAnsiTheme="minorHAnsi" w:cstheme="minorHAnsi"/>
          <w:i/>
          <w:iCs/>
          <w:szCs w:val="22"/>
          <w:rtl/>
          <w:lang w:eastAsia="ar" w:bidi="ar-MA"/>
        </w:rPr>
        <w:fldChar w:fldCharType="begin"/>
      </w:r>
      <w:r w:rsidR="00BA3854" w:rsidRPr="00B70EAD">
        <w:rPr>
          <w:rFonts w:asciiTheme="minorHAnsi" w:eastAsiaTheme="minorEastAsia" w:hAnsiTheme="minorHAnsi" w:cstheme="minorHAnsi"/>
          <w:i/>
          <w:iCs/>
          <w:szCs w:val="22"/>
          <w:rtl/>
          <w:lang w:eastAsia="ar" w:bidi="ar-MA"/>
        </w:rPr>
        <w:instrText xml:space="preserve"> REF _Ref184901613 \r \h </w:instrText>
      </w:r>
      <w:r w:rsidR="00F84709" w:rsidRPr="00B70EAD">
        <w:rPr>
          <w:rFonts w:asciiTheme="minorHAnsi" w:eastAsiaTheme="minorEastAsia" w:hAnsiTheme="minorHAnsi" w:cstheme="minorHAnsi"/>
          <w:i/>
          <w:iCs/>
          <w:szCs w:val="22"/>
          <w:rtl/>
          <w:lang w:eastAsia="ar" w:bidi="ar-MA"/>
        </w:rPr>
        <w:instrText xml:space="preserve"> \* </w:instrText>
      </w:r>
      <w:r w:rsidR="00F84709" w:rsidRPr="00B70EAD">
        <w:rPr>
          <w:rFonts w:asciiTheme="minorHAnsi" w:eastAsiaTheme="minorEastAsia" w:hAnsiTheme="minorHAnsi" w:cstheme="minorHAnsi"/>
          <w:i/>
          <w:iCs/>
          <w:szCs w:val="22"/>
          <w:lang w:eastAsia="ar" w:bidi="ar-MA"/>
        </w:rPr>
        <w:instrText>MERGEFORMAT</w:instrText>
      </w:r>
      <w:r w:rsidR="00F84709" w:rsidRPr="00B70EAD">
        <w:rPr>
          <w:rFonts w:asciiTheme="minorHAnsi" w:eastAsiaTheme="minorEastAsia" w:hAnsiTheme="minorHAnsi" w:cstheme="minorHAnsi"/>
          <w:i/>
          <w:iCs/>
          <w:szCs w:val="22"/>
          <w:rtl/>
          <w:lang w:eastAsia="ar" w:bidi="ar-MA"/>
        </w:rPr>
        <w:instrText xml:space="preserve"> </w:instrText>
      </w:r>
      <w:r w:rsidR="00BA3854" w:rsidRPr="00B70EAD">
        <w:rPr>
          <w:rFonts w:asciiTheme="minorHAnsi" w:eastAsiaTheme="minorEastAsia" w:hAnsiTheme="minorHAnsi" w:cstheme="minorHAnsi"/>
          <w:i/>
          <w:iCs/>
          <w:szCs w:val="22"/>
          <w:rtl/>
          <w:lang w:eastAsia="ar" w:bidi="ar-MA"/>
        </w:rPr>
      </w:r>
      <w:r w:rsidR="00BA3854" w:rsidRPr="00B70EAD">
        <w:rPr>
          <w:rFonts w:asciiTheme="minorHAnsi" w:eastAsiaTheme="minorEastAsia" w:hAnsiTheme="minorHAnsi" w:cstheme="minorHAnsi"/>
          <w:i/>
          <w:iCs/>
          <w:szCs w:val="22"/>
          <w:rtl/>
          <w:lang w:eastAsia="ar" w:bidi="ar-MA"/>
        </w:rPr>
        <w:fldChar w:fldCharType="separate"/>
      </w:r>
      <w:r w:rsidR="00485969" w:rsidRPr="00B70EAD">
        <w:rPr>
          <w:rFonts w:asciiTheme="minorHAnsi" w:eastAsiaTheme="minorEastAsia" w:hAnsiTheme="minorHAnsi" w:cstheme="minorHAnsi"/>
          <w:i/>
          <w:iCs/>
          <w:szCs w:val="22"/>
          <w:rtl/>
          <w:lang w:eastAsia="ar" w:bidi="ar-MA"/>
        </w:rPr>
        <w:t>25</w:t>
      </w:r>
      <w:r w:rsidR="00BA3854" w:rsidRPr="00B70EAD">
        <w:rPr>
          <w:rFonts w:asciiTheme="minorHAnsi" w:eastAsiaTheme="minorEastAsia" w:hAnsiTheme="minorHAnsi" w:cstheme="minorHAnsi"/>
          <w:i/>
          <w:iCs/>
          <w:szCs w:val="22"/>
          <w:rtl/>
          <w:lang w:eastAsia="ar" w:bidi="ar-MA"/>
        </w:rPr>
        <w:fldChar w:fldCharType="end"/>
      </w:r>
      <w:r w:rsidRPr="00B70EAD">
        <w:rPr>
          <w:rFonts w:asciiTheme="minorHAnsi" w:eastAsiaTheme="minorEastAsia" w:hAnsiTheme="minorHAnsi" w:cstheme="minorHAnsi"/>
          <w:i/>
          <w:iCs/>
          <w:szCs w:val="22"/>
          <w:rtl/>
          <w:lang w:eastAsia="ar" w:bidi="ar-MA"/>
        </w:rPr>
        <w:t xml:space="preserve"> أعلاه. </w:t>
      </w:r>
    </w:p>
    <w:p w14:paraId="726693EA" w14:textId="77777777" w:rsidR="00782534" w:rsidRPr="00B70EAD" w:rsidRDefault="00782534" w:rsidP="00782534">
      <w:pPr>
        <w:pStyle w:val="Endofdocument-Annex"/>
        <w:bidi/>
        <w:rPr>
          <w:rFonts w:asciiTheme="minorHAnsi" w:hAnsiTheme="minorHAnsi" w:cstheme="minorHAnsi"/>
          <w:szCs w:val="22"/>
        </w:rPr>
      </w:pPr>
    </w:p>
    <w:p w14:paraId="630FC38A" w14:textId="77777777" w:rsidR="0089423E" w:rsidRPr="00B70EAD" w:rsidRDefault="00782534" w:rsidP="0089423E">
      <w:pPr>
        <w:pStyle w:val="Endofdocument-Annex"/>
        <w:bidi/>
        <w:rPr>
          <w:rFonts w:asciiTheme="minorHAnsi" w:hAnsiTheme="minorHAnsi" w:cstheme="minorHAnsi"/>
          <w:szCs w:val="22"/>
        </w:rPr>
        <w:sectPr w:rsidR="0089423E" w:rsidRPr="00B70EAD" w:rsidSect="00782534">
          <w:headerReference w:type="default" r:id="rId12"/>
          <w:endnotePr>
            <w:numFmt w:val="decimal"/>
          </w:endnotePr>
          <w:pgSz w:w="11907" w:h="16840" w:code="9"/>
          <w:pgMar w:top="567" w:right="1134" w:bottom="1418" w:left="1418" w:header="510" w:footer="1021" w:gutter="0"/>
          <w:cols w:space="720"/>
          <w:titlePg/>
          <w:docGrid w:linePitch="299"/>
        </w:sectPr>
      </w:pPr>
      <w:r w:rsidRPr="00B70EAD">
        <w:rPr>
          <w:rFonts w:asciiTheme="minorHAnsi" w:hAnsiTheme="minorHAnsi" w:cstheme="minorHAnsi"/>
          <w:szCs w:val="22"/>
          <w:rtl/>
          <w:lang w:eastAsia="ar" w:bidi="ar-MA"/>
        </w:rPr>
        <w:t>[يلي ذلك المرفق]</w:t>
      </w:r>
    </w:p>
    <w:p w14:paraId="79A4DA62" w14:textId="77777777" w:rsidR="0089423E" w:rsidRPr="00B70EAD" w:rsidRDefault="0089423E" w:rsidP="0089423E">
      <w:pPr>
        <w:pStyle w:val="ONUME"/>
        <w:numPr>
          <w:ilvl w:val="0"/>
          <w:numId w:val="0"/>
        </w:numPr>
        <w:bidi/>
        <w:rPr>
          <w:rFonts w:asciiTheme="minorHAnsi" w:hAnsiTheme="minorHAnsi" w:cstheme="minorHAnsi"/>
          <w:b/>
          <w:bCs/>
          <w:szCs w:val="22"/>
          <w:lang w:eastAsia="ko-KR"/>
        </w:rPr>
      </w:pPr>
      <w:r w:rsidRPr="00B70EAD">
        <w:rPr>
          <w:rFonts w:asciiTheme="minorHAnsi" w:eastAsiaTheme="minorEastAsia" w:hAnsiTheme="minorHAnsi" w:cstheme="minorHAnsi"/>
          <w:b/>
          <w:bCs/>
          <w:szCs w:val="22"/>
          <w:rtl/>
          <w:lang w:eastAsia="ar" w:bidi="ar-MA"/>
        </w:rPr>
        <w:lastRenderedPageBreak/>
        <w:t>الوحدات التعليمية المقترحة لدورة التعلم عن بُعد التمهيدية للفاحصين الجدد أو عديمي الخبرة في المكاتب الصغيرة</w:t>
      </w:r>
    </w:p>
    <w:p w14:paraId="6BF1C076" w14:textId="29A1A4AF" w:rsidR="0089423E" w:rsidRPr="00B70EAD" w:rsidRDefault="004B3346" w:rsidP="00055340">
      <w:pPr>
        <w:pStyle w:val="Heading1"/>
        <w:bidi/>
        <w:rPr>
          <w:rFonts w:asciiTheme="minorHAnsi" w:eastAsiaTheme="minorEastAsia" w:hAnsiTheme="minorHAnsi" w:cstheme="minorHAnsi"/>
          <w:szCs w:val="22"/>
          <w:lang w:eastAsia="ko-KR"/>
        </w:rPr>
      </w:pPr>
      <w:r w:rsidRPr="00B70EAD">
        <w:rPr>
          <w:rFonts w:asciiTheme="minorHAnsi" w:eastAsiaTheme="minorEastAsia" w:hAnsiTheme="minorHAnsi" w:cstheme="minorHAnsi"/>
          <w:szCs w:val="22"/>
          <w:rtl/>
          <w:lang w:eastAsia="ar" w:bidi="ar-MA"/>
        </w:rPr>
        <w:t xml:space="preserve">مقدمة  </w:t>
      </w:r>
    </w:p>
    <w:p w14:paraId="34716973" w14:textId="1C45694F" w:rsidR="0089423E" w:rsidRPr="00B70EAD" w:rsidRDefault="0089423E" w:rsidP="00D45A8C">
      <w:pPr>
        <w:pStyle w:val="ONUME"/>
        <w:numPr>
          <w:ilvl w:val="0"/>
          <w:numId w:val="8"/>
        </w:numPr>
        <w:bidi/>
        <w:jc w:val="both"/>
        <w:rPr>
          <w:rFonts w:asciiTheme="minorHAnsi" w:eastAsiaTheme="minorEastAsia" w:hAnsiTheme="minorHAnsi" w:cstheme="minorHAnsi"/>
          <w:szCs w:val="22"/>
          <w:lang w:eastAsia="ko-KR"/>
        </w:rPr>
      </w:pPr>
      <w:r w:rsidRPr="00B70EAD">
        <w:rPr>
          <w:rFonts w:asciiTheme="minorHAnsi" w:eastAsiaTheme="minorEastAsia" w:hAnsiTheme="minorHAnsi" w:cstheme="minorHAnsi"/>
          <w:szCs w:val="22"/>
          <w:rtl/>
          <w:lang w:eastAsia="ar" w:bidi="ar-MA"/>
        </w:rPr>
        <w:t>يقدم هذا المرفق عرضاً موجزاً للدورة المقترحة لمناقشتها في الدورة الثامنة عشرة للفريق العامل لمعاهدة التعاون بشأن البراءات</w:t>
      </w:r>
      <w:r w:rsidR="00225B12">
        <w:rPr>
          <w:rFonts w:asciiTheme="minorHAnsi" w:eastAsiaTheme="minorEastAsia" w:hAnsiTheme="minorHAnsi" w:cstheme="minorHAnsi"/>
          <w:szCs w:val="22"/>
          <w:rtl/>
          <w:lang w:eastAsia="ar" w:bidi="ar-MA"/>
        </w:rPr>
        <w:t xml:space="preserve">. </w:t>
      </w:r>
      <w:r w:rsidRPr="00B70EAD">
        <w:rPr>
          <w:rFonts w:asciiTheme="minorHAnsi" w:eastAsiaTheme="minorEastAsia" w:hAnsiTheme="minorHAnsi" w:cstheme="minorHAnsi"/>
          <w:szCs w:val="22"/>
          <w:rtl/>
          <w:lang w:eastAsia="ar" w:bidi="ar-MA"/>
        </w:rPr>
        <w:t xml:space="preserve">والوحدات التعليمية قابلة للتغيير وفقاً للمناقشات التي ستجرى في الدورة ومناقشات فرقة العمل المقترحة، وكذلك طلبات المكاتب المستفيدة المحتملة. </w:t>
      </w:r>
    </w:p>
    <w:p w14:paraId="7DE740E8" w14:textId="60D153C2" w:rsidR="0089423E" w:rsidRPr="00B70EAD" w:rsidRDefault="0089423E" w:rsidP="00DE08F0">
      <w:pPr>
        <w:pStyle w:val="ONUME"/>
        <w:numPr>
          <w:ilvl w:val="0"/>
          <w:numId w:val="8"/>
        </w:numPr>
        <w:bidi/>
        <w:jc w:val="both"/>
        <w:rPr>
          <w:rFonts w:asciiTheme="minorHAnsi" w:eastAsiaTheme="minorEastAsia" w:hAnsiTheme="minorHAnsi" w:cstheme="minorHAnsi"/>
          <w:szCs w:val="22"/>
          <w:lang w:eastAsia="ko-KR"/>
        </w:rPr>
      </w:pPr>
      <w:r w:rsidRPr="00B70EAD">
        <w:rPr>
          <w:rFonts w:asciiTheme="minorHAnsi" w:eastAsiaTheme="minorEastAsia" w:hAnsiTheme="minorHAnsi" w:cstheme="minorHAnsi"/>
          <w:szCs w:val="22"/>
          <w:rtl/>
          <w:lang w:eastAsia="ar" w:bidi="ar-MA"/>
        </w:rPr>
        <w:t>وتستند الوحدات التعليمية التالية إلى القواسم المشتركة المعروفة فيما يخص البحث عن البراءات وفحصها</w:t>
      </w:r>
      <w:r w:rsidR="00225B12">
        <w:rPr>
          <w:rFonts w:asciiTheme="minorHAnsi" w:eastAsiaTheme="minorEastAsia" w:hAnsiTheme="minorHAnsi" w:cstheme="minorHAnsi"/>
          <w:szCs w:val="22"/>
          <w:rtl/>
          <w:lang w:eastAsia="ar" w:bidi="ar-MA"/>
        </w:rPr>
        <w:t xml:space="preserve">. </w:t>
      </w:r>
      <w:r w:rsidRPr="00B70EAD">
        <w:rPr>
          <w:rFonts w:asciiTheme="minorHAnsi" w:eastAsiaTheme="minorEastAsia" w:hAnsiTheme="minorHAnsi" w:cstheme="minorHAnsi"/>
          <w:szCs w:val="22"/>
          <w:rtl/>
          <w:lang w:eastAsia="ar" w:bidi="ar-MA"/>
        </w:rPr>
        <w:t xml:space="preserve">وكلما وُجدت ممارسات مختلفة أو تباينات، سيحرص المكتب الدولي على استيعاب أكبر عدد ممكن منها على قدم المساواة، بمساعدة فرقة العمل المقترحة. </w:t>
      </w:r>
    </w:p>
    <w:p w14:paraId="2BB20635" w14:textId="2E7C28AD" w:rsidR="0089423E" w:rsidRPr="00B70EAD" w:rsidRDefault="0089423E" w:rsidP="00BA3854">
      <w:pPr>
        <w:pStyle w:val="Heading1"/>
        <w:bidi/>
        <w:rPr>
          <w:rFonts w:asciiTheme="minorHAnsi" w:hAnsiTheme="minorHAnsi" w:cstheme="minorHAnsi"/>
          <w:szCs w:val="22"/>
          <w:lang w:eastAsia="ko-KR"/>
        </w:rPr>
      </w:pPr>
      <w:r w:rsidRPr="00B70EAD">
        <w:rPr>
          <w:rFonts w:asciiTheme="minorHAnsi" w:hAnsiTheme="minorHAnsi" w:cstheme="minorHAnsi"/>
          <w:szCs w:val="22"/>
          <w:rtl/>
          <w:lang w:eastAsia="ar" w:bidi="ar-MA"/>
        </w:rPr>
        <w:t xml:space="preserve">الوحدات التعليمية المقترحة  </w:t>
      </w:r>
    </w:p>
    <w:p w14:paraId="67A4F7E4" w14:textId="41D0CD66" w:rsidR="0089423E" w:rsidRPr="00B70EAD" w:rsidRDefault="00BA3854" w:rsidP="00BA3854">
      <w:pPr>
        <w:pStyle w:val="Heading2"/>
        <w:numPr>
          <w:ilvl w:val="0"/>
          <w:numId w:val="11"/>
        </w:numPr>
        <w:bidi/>
        <w:ind w:left="0" w:firstLine="0"/>
        <w:rPr>
          <w:rFonts w:asciiTheme="minorHAnsi" w:hAnsiTheme="minorHAnsi" w:cstheme="minorHAnsi"/>
          <w:i/>
          <w:iCs w:val="0"/>
          <w:szCs w:val="22"/>
          <w:lang w:eastAsia="ko-KR"/>
        </w:rPr>
      </w:pPr>
      <w:r w:rsidRPr="00B70EAD">
        <w:rPr>
          <w:rFonts w:asciiTheme="minorHAnsi" w:hAnsiTheme="minorHAnsi" w:cstheme="minorHAnsi"/>
          <w:i/>
          <w:iCs w:val="0"/>
          <w:szCs w:val="22"/>
          <w:rtl/>
          <w:lang w:eastAsia="ar" w:bidi="ar-MA"/>
        </w:rPr>
        <w:t>أساسيات نظام البراءات وطلب البراءة</w:t>
      </w:r>
    </w:p>
    <w:p w14:paraId="3EC6E176" w14:textId="2FC8C768" w:rsidR="0089423E" w:rsidRPr="00B70EAD" w:rsidRDefault="0089423E" w:rsidP="00DE08F0">
      <w:pPr>
        <w:pStyle w:val="ONUME"/>
        <w:bidi/>
        <w:jc w:val="both"/>
        <w:rPr>
          <w:rFonts w:asciiTheme="minorHAnsi" w:hAnsiTheme="minorHAnsi" w:cstheme="minorHAnsi"/>
          <w:szCs w:val="22"/>
        </w:rPr>
      </w:pPr>
      <w:r w:rsidRPr="00B70EAD">
        <w:rPr>
          <w:rFonts w:asciiTheme="minorHAnsi" w:hAnsiTheme="minorHAnsi" w:cstheme="minorHAnsi"/>
          <w:szCs w:val="22"/>
          <w:rtl/>
          <w:lang w:eastAsia="ar" w:bidi="ar-MA"/>
        </w:rPr>
        <w:t>ستتناول هذه الوحدة مفهوم الحقوق الاستئثارية، ومدد الحماية، وحق الأولوية، وعناصر طلب البراءة النموذجي مثل الوصف وعناصر الحماية</w:t>
      </w:r>
      <w:r w:rsidR="00225B12">
        <w:rPr>
          <w:rFonts w:asciiTheme="minorHAnsi" w:hAnsiTheme="minorHAnsi" w:cstheme="minorHAnsi"/>
          <w:szCs w:val="22"/>
          <w:rtl/>
          <w:lang w:eastAsia="ar" w:bidi="ar-MA"/>
        </w:rPr>
        <w:t xml:space="preserve">. </w:t>
      </w:r>
      <w:r w:rsidRPr="00B70EAD">
        <w:rPr>
          <w:rFonts w:asciiTheme="minorHAnsi" w:hAnsiTheme="minorHAnsi" w:cstheme="minorHAnsi"/>
          <w:szCs w:val="22"/>
          <w:rtl/>
          <w:lang w:eastAsia="ar" w:bidi="ar-MA"/>
        </w:rPr>
        <w:t xml:space="preserve">وسيجري التركيز على الطابع الإقليمي لحق البراءة ومعايير أهلية الحصول على البراءة. </w:t>
      </w:r>
    </w:p>
    <w:p w14:paraId="570E2C27" w14:textId="7E4D9217" w:rsidR="00BA3854" w:rsidRPr="00B70EAD" w:rsidRDefault="00BA3854" w:rsidP="00BA3854">
      <w:pPr>
        <w:pStyle w:val="Heading2"/>
        <w:numPr>
          <w:ilvl w:val="0"/>
          <w:numId w:val="11"/>
        </w:numPr>
        <w:bidi/>
        <w:ind w:left="0" w:firstLine="0"/>
        <w:rPr>
          <w:rFonts w:asciiTheme="minorHAnsi" w:hAnsiTheme="minorHAnsi" w:cstheme="minorHAnsi"/>
          <w:i/>
          <w:iCs w:val="0"/>
          <w:szCs w:val="22"/>
        </w:rPr>
      </w:pPr>
      <w:r w:rsidRPr="00B70EAD">
        <w:rPr>
          <w:rFonts w:asciiTheme="minorHAnsi" w:hAnsiTheme="minorHAnsi" w:cstheme="minorHAnsi"/>
          <w:i/>
          <w:iCs w:val="0"/>
          <w:szCs w:val="22"/>
          <w:rtl/>
          <w:lang w:eastAsia="ar" w:bidi="ar-MA"/>
        </w:rPr>
        <w:t>الخطوات الشائعة لمعالجة البراءات</w:t>
      </w:r>
    </w:p>
    <w:p w14:paraId="7903D5D2" w14:textId="645D049F" w:rsidR="0089423E" w:rsidRPr="00B70EAD" w:rsidRDefault="0089423E" w:rsidP="00DE08F0">
      <w:pPr>
        <w:pStyle w:val="ONUME"/>
        <w:bidi/>
        <w:jc w:val="both"/>
        <w:rPr>
          <w:rFonts w:asciiTheme="minorHAnsi" w:hAnsiTheme="minorHAnsi" w:cstheme="minorHAnsi"/>
          <w:szCs w:val="22"/>
          <w:lang w:eastAsia="ko-KR"/>
        </w:rPr>
      </w:pPr>
      <w:r w:rsidRPr="00B70EAD">
        <w:rPr>
          <w:rFonts w:asciiTheme="minorHAnsi" w:hAnsiTheme="minorHAnsi" w:cstheme="minorHAnsi"/>
          <w:szCs w:val="22"/>
          <w:rtl/>
          <w:lang w:eastAsia="ar" w:bidi="ar-MA"/>
        </w:rPr>
        <w:t>ستُسرَد الخطوات الأكثر شيوعاً لمعالجة البراءات، مثل الفحص الشكلي، والتصنيف، والبحث في حالة التقنية الصناعية السابقة، وذلك بالترتيب الذي يُحتمل أن يتبعه فاحصو البراءات</w:t>
      </w:r>
      <w:r w:rsidR="00225B12">
        <w:rPr>
          <w:rFonts w:asciiTheme="minorHAnsi" w:hAnsiTheme="minorHAnsi" w:cstheme="minorHAnsi"/>
          <w:szCs w:val="22"/>
          <w:rtl/>
          <w:lang w:eastAsia="ar" w:bidi="ar-MA"/>
        </w:rPr>
        <w:t xml:space="preserve">. </w:t>
      </w:r>
    </w:p>
    <w:p w14:paraId="232EDD64" w14:textId="0DC7989D" w:rsidR="0089423E" w:rsidRPr="00B70EAD" w:rsidRDefault="00BA3854" w:rsidP="00BA3854">
      <w:pPr>
        <w:pStyle w:val="Heading2"/>
        <w:numPr>
          <w:ilvl w:val="0"/>
          <w:numId w:val="11"/>
        </w:numPr>
        <w:bidi/>
        <w:ind w:left="0" w:firstLine="0"/>
        <w:rPr>
          <w:rFonts w:asciiTheme="minorHAnsi" w:hAnsiTheme="minorHAnsi" w:cstheme="minorHAnsi"/>
          <w:i/>
          <w:iCs w:val="0"/>
          <w:szCs w:val="22"/>
          <w:lang w:eastAsia="ko-KR"/>
        </w:rPr>
      </w:pPr>
      <w:r w:rsidRPr="00B70EAD">
        <w:rPr>
          <w:rFonts w:asciiTheme="minorHAnsi" w:hAnsiTheme="minorHAnsi" w:cstheme="minorHAnsi"/>
          <w:i/>
          <w:iCs w:val="0"/>
          <w:szCs w:val="22"/>
          <w:rtl/>
          <w:lang w:eastAsia="ar" w:bidi="ar-MA"/>
        </w:rPr>
        <w:t>الفحص الشكلي</w:t>
      </w:r>
    </w:p>
    <w:p w14:paraId="57F001CB" w14:textId="6C46D5BF" w:rsidR="0089423E" w:rsidRPr="00B70EAD" w:rsidRDefault="0089423E" w:rsidP="00DE08F0">
      <w:pPr>
        <w:pStyle w:val="ONUME"/>
        <w:bidi/>
        <w:jc w:val="both"/>
        <w:rPr>
          <w:rFonts w:asciiTheme="minorHAnsi" w:hAnsiTheme="minorHAnsi" w:cstheme="minorHAnsi"/>
          <w:szCs w:val="22"/>
          <w:lang w:eastAsia="ko-KR"/>
        </w:rPr>
      </w:pPr>
      <w:r w:rsidRPr="00B70EAD">
        <w:rPr>
          <w:rFonts w:asciiTheme="minorHAnsi" w:hAnsiTheme="minorHAnsi" w:cstheme="minorHAnsi"/>
          <w:szCs w:val="22"/>
          <w:rtl/>
          <w:lang w:eastAsia="ar" w:bidi="ar-MA"/>
        </w:rPr>
        <w:t>ستُركِّز الدورة على الفحص الموضوعي، نظراً لعدم إمكانية تناول جميع المتطلبات الشكلية الوطنية/الإقليمية المختلفة</w:t>
      </w:r>
      <w:r w:rsidR="00225B12">
        <w:rPr>
          <w:rFonts w:asciiTheme="minorHAnsi" w:hAnsiTheme="minorHAnsi" w:cstheme="minorHAnsi"/>
          <w:szCs w:val="22"/>
          <w:rtl/>
          <w:lang w:eastAsia="ar" w:bidi="ar-MA"/>
        </w:rPr>
        <w:t xml:space="preserve">. </w:t>
      </w:r>
      <w:r w:rsidRPr="00B70EAD">
        <w:rPr>
          <w:rFonts w:asciiTheme="minorHAnsi" w:hAnsiTheme="minorHAnsi" w:cstheme="minorHAnsi"/>
          <w:szCs w:val="22"/>
          <w:rtl/>
          <w:lang w:eastAsia="ar" w:bidi="ar-MA"/>
        </w:rPr>
        <w:t>ولكن هذه الوحدة ستتناول بإيجاز بعض القواسم المشتركة للفحص الشكلي لمساعدة المستخدمين على فهم إجراءات معالجة البراءات بوجه عام</w:t>
      </w:r>
      <w:r w:rsidR="00225B12">
        <w:rPr>
          <w:rFonts w:asciiTheme="minorHAnsi" w:hAnsiTheme="minorHAnsi" w:cstheme="minorHAnsi"/>
          <w:szCs w:val="22"/>
          <w:rtl/>
          <w:lang w:eastAsia="ar" w:bidi="ar-MA"/>
        </w:rPr>
        <w:t xml:space="preserve">. </w:t>
      </w:r>
    </w:p>
    <w:p w14:paraId="2D81B8FD" w14:textId="0AA5B8FE" w:rsidR="0089423E" w:rsidRPr="00B70EAD" w:rsidRDefault="00BA3854" w:rsidP="00BA3854">
      <w:pPr>
        <w:pStyle w:val="Heading2"/>
        <w:numPr>
          <w:ilvl w:val="0"/>
          <w:numId w:val="11"/>
        </w:numPr>
        <w:bidi/>
        <w:ind w:left="0" w:firstLine="0"/>
        <w:rPr>
          <w:rFonts w:asciiTheme="minorHAnsi" w:hAnsiTheme="minorHAnsi" w:cstheme="minorHAnsi"/>
          <w:i/>
          <w:iCs w:val="0"/>
          <w:szCs w:val="22"/>
          <w:lang w:eastAsia="ko-KR"/>
        </w:rPr>
      </w:pPr>
      <w:r w:rsidRPr="00B70EAD">
        <w:rPr>
          <w:rFonts w:asciiTheme="minorHAnsi" w:hAnsiTheme="minorHAnsi" w:cstheme="minorHAnsi"/>
          <w:i/>
          <w:iCs w:val="0"/>
          <w:szCs w:val="22"/>
          <w:rtl/>
          <w:lang w:eastAsia="ar" w:bidi="ar-MA"/>
        </w:rPr>
        <w:t>التصنيف</w:t>
      </w:r>
    </w:p>
    <w:p w14:paraId="64A29F7E" w14:textId="3250AD95" w:rsidR="0089423E" w:rsidRPr="00B70EAD" w:rsidRDefault="0089423E" w:rsidP="00DE08F0">
      <w:pPr>
        <w:pStyle w:val="ONUME"/>
        <w:bidi/>
        <w:jc w:val="both"/>
        <w:rPr>
          <w:rFonts w:asciiTheme="minorHAnsi" w:hAnsiTheme="minorHAnsi" w:cstheme="minorHAnsi"/>
          <w:szCs w:val="22"/>
          <w:lang w:eastAsia="ko-KR"/>
        </w:rPr>
      </w:pPr>
      <w:r w:rsidRPr="00B70EAD">
        <w:rPr>
          <w:rFonts w:asciiTheme="minorHAnsi" w:hAnsiTheme="minorHAnsi" w:cstheme="minorHAnsi"/>
          <w:szCs w:val="22"/>
          <w:rtl/>
          <w:lang w:eastAsia="ar" w:bidi="ar-MA"/>
        </w:rPr>
        <w:t>سيُقدَّم مفهوم تصنيف البراءات، مع الاستناد في المقام الأول إلى التصنيف الدولي للبراءات</w:t>
      </w:r>
      <w:r w:rsidR="00225B12">
        <w:rPr>
          <w:rFonts w:asciiTheme="minorHAnsi" w:hAnsiTheme="minorHAnsi" w:cstheme="minorHAnsi"/>
          <w:szCs w:val="22"/>
          <w:rtl/>
          <w:lang w:eastAsia="ar" w:bidi="ar-MA"/>
        </w:rPr>
        <w:t xml:space="preserve">. </w:t>
      </w:r>
      <w:r w:rsidRPr="00B70EAD">
        <w:rPr>
          <w:rFonts w:asciiTheme="minorHAnsi" w:hAnsiTheme="minorHAnsi" w:cstheme="minorHAnsi"/>
          <w:szCs w:val="22"/>
          <w:rtl/>
          <w:lang w:eastAsia="ar" w:bidi="ar-MA"/>
        </w:rPr>
        <w:t>وسيجري أيضاً تناول نُظُم تصنيف أخرى لمساعدة المستخدمين على فهم ما سيجدونه من نواتج عمل المكاتب الأخرى</w:t>
      </w:r>
      <w:r w:rsidR="00225B12">
        <w:rPr>
          <w:rFonts w:asciiTheme="minorHAnsi" w:hAnsiTheme="minorHAnsi" w:cstheme="minorHAnsi"/>
          <w:szCs w:val="22"/>
          <w:rtl/>
          <w:lang w:eastAsia="ar" w:bidi="ar-MA"/>
        </w:rPr>
        <w:t xml:space="preserve">. </w:t>
      </w:r>
    </w:p>
    <w:p w14:paraId="4DCD9FF4" w14:textId="34B15BC2" w:rsidR="0089423E" w:rsidRPr="00B70EAD" w:rsidRDefault="00BA3854" w:rsidP="00BA3854">
      <w:pPr>
        <w:pStyle w:val="Heading2"/>
        <w:numPr>
          <w:ilvl w:val="0"/>
          <w:numId w:val="11"/>
        </w:numPr>
        <w:bidi/>
        <w:ind w:left="0" w:firstLine="0"/>
        <w:rPr>
          <w:rFonts w:asciiTheme="minorHAnsi" w:hAnsiTheme="minorHAnsi" w:cstheme="minorHAnsi"/>
          <w:i/>
          <w:iCs w:val="0"/>
          <w:szCs w:val="22"/>
          <w:lang w:eastAsia="ko-KR"/>
        </w:rPr>
      </w:pPr>
      <w:r w:rsidRPr="00B70EAD">
        <w:rPr>
          <w:rFonts w:asciiTheme="minorHAnsi" w:hAnsiTheme="minorHAnsi" w:cstheme="minorHAnsi"/>
          <w:i/>
          <w:iCs w:val="0"/>
          <w:szCs w:val="22"/>
          <w:rtl/>
          <w:lang w:eastAsia="ar" w:bidi="ar-MA"/>
        </w:rPr>
        <w:t>كفاية الكشف عن الاختراع، ودعم عناصر الحماية بالوصف، والوضوح</w:t>
      </w:r>
    </w:p>
    <w:p w14:paraId="647E4528" w14:textId="72DD3D39" w:rsidR="0089423E" w:rsidRPr="00B70EAD" w:rsidRDefault="0089423E" w:rsidP="00DE08F0">
      <w:pPr>
        <w:pStyle w:val="ONUME"/>
        <w:bidi/>
        <w:jc w:val="both"/>
        <w:rPr>
          <w:rFonts w:asciiTheme="minorHAnsi" w:hAnsiTheme="minorHAnsi" w:cstheme="minorHAnsi"/>
          <w:szCs w:val="22"/>
          <w:lang w:eastAsia="ko-KR"/>
        </w:rPr>
      </w:pPr>
      <w:r w:rsidRPr="00B70EAD">
        <w:rPr>
          <w:rFonts w:asciiTheme="minorHAnsi" w:hAnsiTheme="minorHAnsi" w:cstheme="minorHAnsi"/>
          <w:szCs w:val="22"/>
          <w:rtl/>
          <w:lang w:eastAsia="ar" w:bidi="ar-MA"/>
        </w:rPr>
        <w:t>ستتناول هذه الوحدة المعايير التي غالباً ما تُراجَع قبل عمليات البحث عن حالة التقنية الصناعية السابقة</w:t>
      </w:r>
      <w:r w:rsidR="00225B12">
        <w:rPr>
          <w:rFonts w:asciiTheme="minorHAnsi" w:hAnsiTheme="minorHAnsi" w:cstheme="minorHAnsi"/>
          <w:szCs w:val="22"/>
          <w:rtl/>
          <w:lang w:eastAsia="ar" w:bidi="ar-MA"/>
        </w:rPr>
        <w:t xml:space="preserve">. </w:t>
      </w:r>
      <w:r w:rsidRPr="00B70EAD">
        <w:rPr>
          <w:rFonts w:asciiTheme="minorHAnsi" w:hAnsiTheme="minorHAnsi" w:cstheme="minorHAnsi"/>
          <w:szCs w:val="22"/>
          <w:rtl/>
          <w:lang w:eastAsia="ar" w:bidi="ar-MA"/>
        </w:rPr>
        <w:t>وستُشرَح هنا أيضاً المفاهيم الأساسية المتعلقة بعناصر الحماية، مثل عناصر الحماية المستقلة والتابعة، مع الإشارة إلى وجود اختلافات بين الولايات القضائية في تعريفات المصطلحات والمتطلبات المتعلقة بعناصر الحماية</w:t>
      </w:r>
      <w:r w:rsidR="00225B12">
        <w:rPr>
          <w:rFonts w:asciiTheme="minorHAnsi" w:hAnsiTheme="minorHAnsi" w:cstheme="minorHAnsi"/>
          <w:szCs w:val="22"/>
          <w:rtl/>
          <w:lang w:eastAsia="ar" w:bidi="ar-MA"/>
        </w:rPr>
        <w:t xml:space="preserve">. </w:t>
      </w:r>
    </w:p>
    <w:p w14:paraId="5B2FF07D" w14:textId="2EEE4645" w:rsidR="0089423E" w:rsidRPr="00B70EAD" w:rsidRDefault="00BA3854" w:rsidP="00BA3854">
      <w:pPr>
        <w:pStyle w:val="Heading2"/>
        <w:numPr>
          <w:ilvl w:val="0"/>
          <w:numId w:val="11"/>
        </w:numPr>
        <w:bidi/>
        <w:ind w:left="0" w:firstLine="0"/>
        <w:rPr>
          <w:rFonts w:asciiTheme="minorHAnsi" w:hAnsiTheme="minorHAnsi" w:cstheme="minorHAnsi"/>
          <w:i/>
          <w:iCs w:val="0"/>
          <w:szCs w:val="22"/>
          <w:lang w:eastAsia="ko-KR"/>
        </w:rPr>
      </w:pPr>
      <w:r w:rsidRPr="00B70EAD">
        <w:rPr>
          <w:rFonts w:asciiTheme="minorHAnsi" w:hAnsiTheme="minorHAnsi" w:cstheme="minorHAnsi"/>
          <w:i/>
          <w:iCs w:val="0"/>
          <w:szCs w:val="22"/>
          <w:rtl/>
          <w:lang w:eastAsia="ar" w:bidi="ar-MA"/>
        </w:rPr>
        <w:t xml:space="preserve">الموضوع القابل للحصول على براءة وإمكانية التطبيق الصناعي </w:t>
      </w:r>
    </w:p>
    <w:p w14:paraId="5929C6E5" w14:textId="5B1E6195" w:rsidR="0089423E" w:rsidRPr="00B70EAD" w:rsidRDefault="0089423E" w:rsidP="00DE08F0">
      <w:pPr>
        <w:pStyle w:val="ONUME"/>
        <w:bidi/>
        <w:jc w:val="both"/>
        <w:rPr>
          <w:rFonts w:asciiTheme="minorHAnsi" w:hAnsiTheme="minorHAnsi" w:cstheme="minorHAnsi"/>
          <w:szCs w:val="22"/>
          <w:lang w:eastAsia="ko-KR"/>
        </w:rPr>
      </w:pPr>
      <w:r w:rsidRPr="00B70EAD">
        <w:rPr>
          <w:rFonts w:asciiTheme="minorHAnsi" w:hAnsiTheme="minorHAnsi" w:cstheme="minorHAnsi"/>
          <w:szCs w:val="22"/>
          <w:rtl/>
          <w:lang w:eastAsia="ar" w:bidi="ar-MA"/>
        </w:rPr>
        <w:t>نظراً لوجود ترابط بين المعيارين في بعض الممارسات الوطنية، س</w:t>
      </w:r>
      <w:r w:rsidR="00DE08F0">
        <w:rPr>
          <w:rFonts w:asciiTheme="minorHAnsi" w:hAnsiTheme="minorHAnsi" w:cstheme="minorHAnsi" w:hint="cs"/>
          <w:szCs w:val="22"/>
          <w:rtl/>
          <w:lang w:eastAsia="ar" w:bidi="ar-MA"/>
        </w:rPr>
        <w:t xml:space="preserve">وف </w:t>
      </w:r>
      <w:r w:rsidRPr="00B70EAD">
        <w:rPr>
          <w:rFonts w:asciiTheme="minorHAnsi" w:hAnsiTheme="minorHAnsi" w:cstheme="minorHAnsi"/>
          <w:szCs w:val="22"/>
          <w:rtl/>
          <w:lang w:eastAsia="ar" w:bidi="ar-MA"/>
        </w:rPr>
        <w:t>تتناولهما هذه الوحدة معاً</w:t>
      </w:r>
      <w:r w:rsidR="00225B12">
        <w:rPr>
          <w:rFonts w:asciiTheme="minorHAnsi" w:hAnsiTheme="minorHAnsi" w:cstheme="minorHAnsi"/>
          <w:szCs w:val="22"/>
          <w:rtl/>
          <w:lang w:eastAsia="ar" w:bidi="ar-MA"/>
        </w:rPr>
        <w:t xml:space="preserve">. </w:t>
      </w:r>
      <w:r w:rsidRPr="00B70EAD">
        <w:rPr>
          <w:rFonts w:asciiTheme="minorHAnsi" w:hAnsiTheme="minorHAnsi" w:cstheme="minorHAnsi"/>
          <w:szCs w:val="22"/>
          <w:rtl/>
          <w:lang w:eastAsia="ar" w:bidi="ar-MA"/>
        </w:rPr>
        <w:t>وستُدرج الموضوعات التي لا تُعتبر عادةً قابلة للحصول على براءة، ولكن مع تذكير بوجود قوانين وممارسات مختلفة</w:t>
      </w:r>
      <w:r w:rsidR="00225B12">
        <w:rPr>
          <w:rFonts w:asciiTheme="minorHAnsi" w:hAnsiTheme="minorHAnsi" w:cstheme="minorHAnsi"/>
          <w:szCs w:val="22"/>
          <w:rtl/>
          <w:lang w:eastAsia="ar" w:bidi="ar-MA"/>
        </w:rPr>
        <w:t xml:space="preserve">. </w:t>
      </w:r>
    </w:p>
    <w:p w14:paraId="32C03714" w14:textId="4A6678CE" w:rsidR="0089423E" w:rsidRPr="00B70EAD" w:rsidRDefault="00BA3854" w:rsidP="00BA3854">
      <w:pPr>
        <w:pStyle w:val="Heading2"/>
        <w:numPr>
          <w:ilvl w:val="0"/>
          <w:numId w:val="11"/>
        </w:numPr>
        <w:bidi/>
        <w:ind w:left="0" w:firstLine="0"/>
        <w:rPr>
          <w:rFonts w:asciiTheme="minorHAnsi" w:hAnsiTheme="minorHAnsi" w:cstheme="minorHAnsi"/>
          <w:i/>
          <w:iCs w:val="0"/>
          <w:szCs w:val="22"/>
          <w:lang w:eastAsia="ko-KR"/>
        </w:rPr>
      </w:pPr>
      <w:r w:rsidRPr="00B70EAD">
        <w:rPr>
          <w:rFonts w:asciiTheme="minorHAnsi" w:hAnsiTheme="minorHAnsi" w:cstheme="minorHAnsi"/>
          <w:i/>
          <w:iCs w:val="0"/>
          <w:szCs w:val="22"/>
          <w:rtl/>
          <w:lang w:eastAsia="ar" w:bidi="ar-MA"/>
        </w:rPr>
        <w:t xml:space="preserve">البحث عن حالة التقنية </w:t>
      </w:r>
      <w:r w:rsidR="0089423E" w:rsidRPr="00B70EAD">
        <w:rPr>
          <w:rFonts w:asciiTheme="minorHAnsi" w:hAnsiTheme="minorHAnsi" w:cstheme="minorHAnsi"/>
          <w:i/>
          <w:iCs w:val="0"/>
          <w:szCs w:val="22"/>
          <w:rtl/>
          <w:lang w:eastAsia="ar" w:bidi="ar-MA"/>
        </w:rPr>
        <w:t>الصناعية السابقة</w:t>
      </w:r>
    </w:p>
    <w:p w14:paraId="130DC5B9" w14:textId="77777777" w:rsidR="0089423E" w:rsidRPr="00B70EAD" w:rsidRDefault="0089423E" w:rsidP="00DE08F0">
      <w:pPr>
        <w:pStyle w:val="ONUME"/>
        <w:bidi/>
        <w:jc w:val="both"/>
        <w:rPr>
          <w:rFonts w:asciiTheme="minorHAnsi" w:hAnsiTheme="minorHAnsi" w:cstheme="minorHAnsi"/>
          <w:szCs w:val="22"/>
          <w:lang w:eastAsia="ko-KR"/>
        </w:rPr>
      </w:pPr>
      <w:r w:rsidRPr="00B70EAD">
        <w:rPr>
          <w:rFonts w:asciiTheme="minorHAnsi" w:hAnsiTheme="minorHAnsi" w:cstheme="minorHAnsi"/>
          <w:szCs w:val="22"/>
          <w:rtl/>
          <w:lang w:eastAsia="ar" w:bidi="ar-MA"/>
        </w:rPr>
        <w:t>سيَجري تناول مفهوم البحث عن حالة التقنية الصناعية السابقة، وقائمة بأدوات البحث الأكثر استخداماً، ومزايا ومساوئ البحث في التصنيف والبحث بالكلمات الرئيسية، بالإضافة إلى أماكن البحث عن الوثائق غير المتعلقة بالبراءات.</w:t>
      </w:r>
    </w:p>
    <w:p w14:paraId="55A44F96" w14:textId="024A0429" w:rsidR="00BA3854" w:rsidRPr="00B70EAD" w:rsidRDefault="00BA3854" w:rsidP="00BA3854">
      <w:pPr>
        <w:pStyle w:val="Heading2"/>
        <w:numPr>
          <w:ilvl w:val="0"/>
          <w:numId w:val="11"/>
        </w:numPr>
        <w:bidi/>
        <w:ind w:left="0" w:firstLine="0"/>
        <w:rPr>
          <w:rFonts w:asciiTheme="minorHAnsi" w:hAnsiTheme="minorHAnsi" w:cstheme="minorHAnsi"/>
          <w:i/>
          <w:iCs w:val="0"/>
          <w:szCs w:val="22"/>
          <w:lang w:eastAsia="ko-KR"/>
        </w:rPr>
      </w:pPr>
      <w:r w:rsidRPr="00B70EAD">
        <w:rPr>
          <w:rFonts w:asciiTheme="minorHAnsi" w:hAnsiTheme="minorHAnsi" w:cstheme="minorHAnsi"/>
          <w:i/>
          <w:iCs w:val="0"/>
          <w:szCs w:val="22"/>
          <w:rtl/>
          <w:lang w:eastAsia="ar" w:bidi="ar-MA"/>
        </w:rPr>
        <w:t>الجدَّة والخطوة الابتكارية</w:t>
      </w:r>
    </w:p>
    <w:p w14:paraId="139D9A12" w14:textId="26841572" w:rsidR="0089423E" w:rsidRPr="00B70EAD" w:rsidRDefault="0089423E" w:rsidP="00DE08F0">
      <w:pPr>
        <w:pStyle w:val="ONUME"/>
        <w:bidi/>
        <w:jc w:val="both"/>
        <w:rPr>
          <w:rFonts w:asciiTheme="minorHAnsi" w:hAnsiTheme="minorHAnsi" w:cstheme="minorHAnsi"/>
          <w:szCs w:val="22"/>
          <w:lang w:eastAsia="ko-KR"/>
        </w:rPr>
      </w:pPr>
      <w:r w:rsidRPr="00B70EAD">
        <w:rPr>
          <w:rFonts w:asciiTheme="minorHAnsi" w:hAnsiTheme="minorHAnsi" w:cstheme="minorHAnsi"/>
          <w:szCs w:val="22"/>
          <w:rtl/>
          <w:lang w:eastAsia="ar" w:bidi="ar-MA"/>
        </w:rPr>
        <w:t>سيُشرَح مفهوم "صاحب المهنة" وأساسيات المقارنة بين حالة التقنية الصناعية السابقة والاختراع الحالي</w:t>
      </w:r>
      <w:r w:rsidR="00225B12">
        <w:rPr>
          <w:rFonts w:asciiTheme="minorHAnsi" w:hAnsiTheme="minorHAnsi" w:cstheme="minorHAnsi"/>
          <w:szCs w:val="22"/>
          <w:rtl/>
          <w:lang w:eastAsia="ar" w:bidi="ar-MA"/>
        </w:rPr>
        <w:t xml:space="preserve">. </w:t>
      </w:r>
      <w:r w:rsidRPr="00B70EAD">
        <w:rPr>
          <w:rFonts w:asciiTheme="minorHAnsi" w:hAnsiTheme="minorHAnsi" w:cstheme="minorHAnsi"/>
          <w:szCs w:val="22"/>
          <w:rtl/>
          <w:lang w:eastAsia="ar" w:bidi="ar-MA"/>
        </w:rPr>
        <w:t>وسيَجري تناول المفاهيم الأساسية المرتبطة بالخطوة الابتكارية</w:t>
      </w:r>
      <w:r w:rsidR="00225B12">
        <w:rPr>
          <w:rFonts w:asciiTheme="minorHAnsi" w:hAnsiTheme="minorHAnsi" w:cstheme="minorHAnsi"/>
          <w:szCs w:val="22"/>
          <w:rtl/>
          <w:lang w:eastAsia="ar" w:bidi="ar-MA"/>
        </w:rPr>
        <w:t xml:space="preserve">. </w:t>
      </w:r>
      <w:r w:rsidRPr="00B70EAD">
        <w:rPr>
          <w:rFonts w:asciiTheme="minorHAnsi" w:hAnsiTheme="minorHAnsi" w:cstheme="minorHAnsi"/>
          <w:szCs w:val="22"/>
          <w:rtl/>
          <w:lang w:eastAsia="ar" w:bidi="ar-MA"/>
        </w:rPr>
        <w:t xml:space="preserve">وأما المعلومات التفصيلية الخاصة بولايات قضائية مُحدَّدة فسوف يجري تناولها في دورات أكثر تقدماً من هذه الدورة التمهيدية. </w:t>
      </w:r>
    </w:p>
    <w:p w14:paraId="202C5133" w14:textId="693BE9A8" w:rsidR="0089423E" w:rsidRPr="00B70EAD" w:rsidRDefault="00BA3854" w:rsidP="00BA3854">
      <w:pPr>
        <w:pStyle w:val="Heading2"/>
        <w:numPr>
          <w:ilvl w:val="0"/>
          <w:numId w:val="11"/>
        </w:numPr>
        <w:bidi/>
        <w:ind w:left="0" w:firstLine="0"/>
        <w:rPr>
          <w:rFonts w:asciiTheme="minorHAnsi" w:hAnsiTheme="minorHAnsi" w:cstheme="minorHAnsi"/>
          <w:i/>
          <w:iCs w:val="0"/>
          <w:szCs w:val="22"/>
          <w:lang w:eastAsia="ko-KR"/>
        </w:rPr>
      </w:pPr>
      <w:r w:rsidRPr="00B70EAD">
        <w:rPr>
          <w:rFonts w:asciiTheme="minorHAnsi" w:hAnsiTheme="minorHAnsi" w:cstheme="minorHAnsi"/>
          <w:i/>
          <w:iCs w:val="0"/>
          <w:szCs w:val="22"/>
          <w:rtl/>
          <w:lang w:eastAsia="ar" w:bidi="ar-MA"/>
        </w:rPr>
        <w:lastRenderedPageBreak/>
        <w:t xml:space="preserve">وحدة الاختراع </w:t>
      </w:r>
    </w:p>
    <w:p w14:paraId="5F33CEE4" w14:textId="52977FEE" w:rsidR="0089423E" w:rsidRPr="00B70EAD" w:rsidRDefault="0089423E" w:rsidP="00DE08F0">
      <w:pPr>
        <w:pStyle w:val="ONUME"/>
        <w:bidi/>
        <w:jc w:val="both"/>
        <w:rPr>
          <w:rFonts w:asciiTheme="minorHAnsi" w:hAnsiTheme="minorHAnsi" w:cstheme="minorHAnsi"/>
          <w:szCs w:val="22"/>
          <w:lang w:eastAsia="ko-KR"/>
        </w:rPr>
      </w:pPr>
      <w:r w:rsidRPr="00B70EAD">
        <w:rPr>
          <w:rFonts w:asciiTheme="minorHAnsi" w:hAnsiTheme="minorHAnsi" w:cstheme="minorHAnsi"/>
          <w:szCs w:val="22"/>
          <w:rtl/>
          <w:lang w:eastAsia="ar" w:bidi="ar-MA"/>
        </w:rPr>
        <w:t>المفهوم الأساسي لوحدة الاختراع وكيفية التعامل مع عدم وجودها في الولايات القضائية المختلفة، على سبيل المثال من خلال الطلبات المُقسَّمة أو الرفض أو البحث عن عناصر حماية مختارة</w:t>
      </w:r>
      <w:r w:rsidR="00225B12">
        <w:rPr>
          <w:rFonts w:asciiTheme="minorHAnsi" w:hAnsiTheme="minorHAnsi" w:cstheme="minorHAnsi"/>
          <w:szCs w:val="22"/>
          <w:rtl/>
          <w:lang w:eastAsia="ar" w:bidi="ar-MA"/>
        </w:rPr>
        <w:t xml:space="preserve">. </w:t>
      </w:r>
      <w:r w:rsidRPr="00B70EAD">
        <w:rPr>
          <w:rFonts w:asciiTheme="minorHAnsi" w:hAnsiTheme="minorHAnsi" w:cstheme="minorHAnsi"/>
          <w:szCs w:val="22"/>
          <w:rtl/>
          <w:lang w:eastAsia="ar" w:bidi="ar-MA"/>
        </w:rPr>
        <w:t>وستُستخدَم المعلومات الواردة في المبادئ التوجيهية للبحث الدولي والفحص التمهيدي الدولي بناء على معاهدة التعاون بشأن البراءات.</w:t>
      </w:r>
    </w:p>
    <w:p w14:paraId="6B78B24D" w14:textId="583C73C1" w:rsidR="00BA3854" w:rsidRPr="00B70EAD" w:rsidRDefault="00BA3854" w:rsidP="00BA3854">
      <w:pPr>
        <w:pStyle w:val="Heading2"/>
        <w:numPr>
          <w:ilvl w:val="0"/>
          <w:numId w:val="11"/>
        </w:numPr>
        <w:bidi/>
        <w:ind w:left="0" w:firstLine="0"/>
        <w:rPr>
          <w:rFonts w:asciiTheme="minorHAnsi" w:hAnsiTheme="minorHAnsi" w:cstheme="minorHAnsi"/>
          <w:i/>
          <w:iCs w:val="0"/>
          <w:szCs w:val="22"/>
          <w:lang w:eastAsia="ko-KR"/>
        </w:rPr>
      </w:pPr>
      <w:r w:rsidRPr="00B70EAD">
        <w:rPr>
          <w:rFonts w:asciiTheme="minorHAnsi" w:hAnsiTheme="minorHAnsi" w:cstheme="minorHAnsi"/>
          <w:i/>
          <w:iCs w:val="0"/>
          <w:szCs w:val="22"/>
          <w:rtl/>
          <w:lang w:eastAsia="ar" w:bidi="ar-MA"/>
        </w:rPr>
        <w:t>تقاسم العمل</w:t>
      </w:r>
    </w:p>
    <w:p w14:paraId="2AF9913A" w14:textId="2C256EBE" w:rsidR="0089423E" w:rsidRPr="00B70EAD" w:rsidRDefault="0089423E" w:rsidP="00DE08F0">
      <w:pPr>
        <w:pStyle w:val="ONUME"/>
        <w:bidi/>
        <w:jc w:val="both"/>
        <w:rPr>
          <w:rFonts w:asciiTheme="minorHAnsi" w:hAnsiTheme="minorHAnsi" w:cstheme="minorHAnsi"/>
          <w:szCs w:val="22"/>
          <w:lang w:eastAsia="ko-KR"/>
        </w:rPr>
      </w:pPr>
      <w:r w:rsidRPr="00B70EAD">
        <w:rPr>
          <w:rFonts w:asciiTheme="minorHAnsi" w:hAnsiTheme="minorHAnsi" w:cstheme="minorHAnsi"/>
          <w:szCs w:val="22"/>
          <w:rtl/>
          <w:lang w:eastAsia="ar" w:bidi="ar-MA"/>
        </w:rPr>
        <w:t>ستشرح هذه الوحدة كيفية العثور على أُسر البراءات ونواتج عمل المكاتب الأخرى والاستفادة منها</w:t>
      </w:r>
      <w:r w:rsidR="00225B12">
        <w:rPr>
          <w:rFonts w:asciiTheme="minorHAnsi" w:hAnsiTheme="minorHAnsi" w:cstheme="minorHAnsi"/>
          <w:szCs w:val="22"/>
          <w:rtl/>
          <w:lang w:eastAsia="ar" w:bidi="ar-MA"/>
        </w:rPr>
        <w:t xml:space="preserve">. </w:t>
      </w:r>
      <w:r w:rsidRPr="00B70EAD">
        <w:rPr>
          <w:rFonts w:asciiTheme="minorHAnsi" w:hAnsiTheme="minorHAnsi" w:cstheme="minorHAnsi"/>
          <w:szCs w:val="22"/>
          <w:rtl/>
          <w:lang w:eastAsia="ar" w:bidi="ar-MA"/>
        </w:rPr>
        <w:t xml:space="preserve">وستتناول أيضاً اختلاف أسماء بعض الإجراءات الشائعة أثناء المعالجة في كل ولاية قضائية. </w:t>
      </w:r>
    </w:p>
    <w:p w14:paraId="11A21D34" w14:textId="0375BA56" w:rsidR="00BA3854" w:rsidRPr="00B70EAD" w:rsidRDefault="00BA3854" w:rsidP="00BA3854">
      <w:pPr>
        <w:pStyle w:val="Heading2"/>
        <w:numPr>
          <w:ilvl w:val="0"/>
          <w:numId w:val="11"/>
        </w:numPr>
        <w:bidi/>
        <w:ind w:left="0" w:firstLine="0"/>
        <w:rPr>
          <w:rFonts w:asciiTheme="minorHAnsi" w:hAnsiTheme="minorHAnsi" w:cstheme="minorHAnsi"/>
          <w:i/>
          <w:iCs w:val="0"/>
          <w:szCs w:val="22"/>
          <w:lang w:eastAsia="ko-KR"/>
        </w:rPr>
      </w:pPr>
      <w:r w:rsidRPr="00B70EAD">
        <w:rPr>
          <w:rFonts w:asciiTheme="minorHAnsi" w:hAnsiTheme="minorHAnsi" w:cstheme="minorHAnsi"/>
          <w:i/>
          <w:iCs w:val="0"/>
          <w:szCs w:val="22"/>
          <w:rtl/>
          <w:lang w:eastAsia="ar" w:bidi="ar-MA"/>
        </w:rPr>
        <w:t>معاهدة التعاون بشأن البراءات وفحص البراءات</w:t>
      </w:r>
    </w:p>
    <w:p w14:paraId="516A9839" w14:textId="77777777" w:rsidR="0089423E" w:rsidRPr="00B70EAD" w:rsidRDefault="0089423E" w:rsidP="00DE08F0">
      <w:pPr>
        <w:pStyle w:val="ONUME"/>
        <w:bidi/>
        <w:jc w:val="both"/>
        <w:rPr>
          <w:rFonts w:asciiTheme="minorHAnsi" w:hAnsiTheme="minorHAnsi" w:cstheme="minorHAnsi"/>
          <w:szCs w:val="22"/>
          <w:lang w:eastAsia="ko-KR"/>
        </w:rPr>
      </w:pPr>
      <w:r w:rsidRPr="00B70EAD">
        <w:rPr>
          <w:rFonts w:asciiTheme="minorHAnsi" w:hAnsiTheme="minorHAnsi" w:cstheme="minorHAnsi"/>
          <w:szCs w:val="22"/>
          <w:rtl/>
          <w:lang w:eastAsia="ar" w:bidi="ar-MA"/>
        </w:rPr>
        <w:t xml:space="preserve">سيُعاد النظر في المفهوم الأساسي لنظام معاهدة البراءات، وسيجري تناول كيفية قراءة واستخدام تقارير البحث الدولي وتقارير الفحص التمهيدي الدولي بشأن أهلية الحصول على براءة في نظام معاهدة البراءات. </w:t>
      </w:r>
    </w:p>
    <w:p w14:paraId="1A501734" w14:textId="7A34716F" w:rsidR="00BA3854" w:rsidRPr="00B70EAD" w:rsidRDefault="00BA3854" w:rsidP="00BA3854">
      <w:pPr>
        <w:pStyle w:val="Heading2"/>
        <w:numPr>
          <w:ilvl w:val="0"/>
          <w:numId w:val="11"/>
        </w:numPr>
        <w:bidi/>
        <w:ind w:left="0" w:firstLine="0"/>
        <w:rPr>
          <w:rFonts w:asciiTheme="minorHAnsi" w:hAnsiTheme="minorHAnsi" w:cstheme="minorHAnsi"/>
          <w:i/>
          <w:iCs w:val="0"/>
          <w:szCs w:val="22"/>
          <w:lang w:eastAsia="ko-KR"/>
        </w:rPr>
      </w:pPr>
      <w:r w:rsidRPr="00B70EAD">
        <w:rPr>
          <w:rFonts w:asciiTheme="minorHAnsi" w:hAnsiTheme="minorHAnsi" w:cstheme="minorHAnsi"/>
          <w:i/>
          <w:iCs w:val="0"/>
          <w:szCs w:val="22"/>
          <w:rtl/>
          <w:lang w:eastAsia="ar" w:bidi="ar-MA"/>
        </w:rPr>
        <w:t>أول إجراء يتّخذه المكتب</w:t>
      </w:r>
    </w:p>
    <w:p w14:paraId="0304F0A5" w14:textId="77777777" w:rsidR="00BA3854" w:rsidRPr="00B70EAD" w:rsidRDefault="0089423E" w:rsidP="00DE08F0">
      <w:pPr>
        <w:pStyle w:val="ONUME"/>
        <w:bidi/>
        <w:jc w:val="both"/>
        <w:rPr>
          <w:rFonts w:asciiTheme="minorHAnsi" w:hAnsiTheme="minorHAnsi" w:cstheme="minorHAnsi"/>
          <w:szCs w:val="22"/>
          <w:lang w:eastAsia="ko-KR"/>
        </w:rPr>
      </w:pPr>
      <w:r w:rsidRPr="00B70EAD">
        <w:rPr>
          <w:rFonts w:asciiTheme="minorHAnsi" w:hAnsiTheme="minorHAnsi" w:cstheme="minorHAnsi"/>
          <w:szCs w:val="22"/>
          <w:rtl/>
          <w:lang w:eastAsia="ar" w:bidi="ar-MA"/>
        </w:rPr>
        <w:t>ستتناول هذه الوحدة ما تتضمّنه عادةً خطابات أول إجراء يتّخذه المكتب، وما ينبغي للفاحصين مراعاته لضمان التواصل الواضح والفعال مع مودعي الطلبات.</w:t>
      </w:r>
    </w:p>
    <w:p w14:paraId="242A29BC" w14:textId="7A2A70D1" w:rsidR="0089423E" w:rsidRPr="00B70EAD" w:rsidRDefault="00BA3854" w:rsidP="00BA3854">
      <w:pPr>
        <w:pStyle w:val="Heading2"/>
        <w:numPr>
          <w:ilvl w:val="0"/>
          <w:numId w:val="11"/>
        </w:numPr>
        <w:bidi/>
        <w:ind w:left="0" w:firstLine="0"/>
        <w:rPr>
          <w:rFonts w:asciiTheme="minorHAnsi" w:hAnsiTheme="minorHAnsi" w:cstheme="minorHAnsi"/>
          <w:i/>
          <w:iCs w:val="0"/>
          <w:szCs w:val="22"/>
          <w:lang w:eastAsia="ko-KR"/>
        </w:rPr>
      </w:pPr>
      <w:r w:rsidRPr="00B70EAD">
        <w:rPr>
          <w:rFonts w:asciiTheme="minorHAnsi" w:hAnsiTheme="minorHAnsi" w:cstheme="minorHAnsi"/>
          <w:i/>
          <w:iCs w:val="0"/>
          <w:szCs w:val="22"/>
          <w:rtl/>
          <w:lang w:eastAsia="ar" w:bidi="ar-MA"/>
        </w:rPr>
        <w:t xml:space="preserve">الإجراءات اللاحقة لأول إجراء يتّخذه المكتب ومتطلبات التعديل </w:t>
      </w:r>
    </w:p>
    <w:p w14:paraId="3EF192BE" w14:textId="77777777" w:rsidR="00BA3854" w:rsidRPr="00B70EAD" w:rsidRDefault="0089423E" w:rsidP="00DE08F0">
      <w:pPr>
        <w:pStyle w:val="ONUME"/>
        <w:bidi/>
        <w:jc w:val="both"/>
        <w:rPr>
          <w:rFonts w:asciiTheme="minorHAnsi" w:hAnsiTheme="minorHAnsi" w:cstheme="minorHAnsi"/>
          <w:szCs w:val="22"/>
          <w:lang w:eastAsia="ko-KR"/>
        </w:rPr>
      </w:pPr>
      <w:r w:rsidRPr="00B70EAD">
        <w:rPr>
          <w:rFonts w:asciiTheme="minorHAnsi" w:hAnsiTheme="minorHAnsi" w:cstheme="minorHAnsi"/>
          <w:szCs w:val="22"/>
          <w:rtl/>
          <w:lang w:eastAsia="ar" w:bidi="ar-MA"/>
        </w:rPr>
        <w:t>ستتناول هذه الوحدة ما يمكن أن يتوقعه فاحص البراءة من مودع الطلب بعد أول إجراء يتّخذه المكتب، ونوع إجراءات المتابعة التي ينبغي اتخاذها، بالإضافة إلى متطلبات التعديل المُطبقة في مختلف الولايات القضائية.</w:t>
      </w:r>
    </w:p>
    <w:p w14:paraId="28120ADF" w14:textId="0E51E6C5" w:rsidR="0089423E" w:rsidRPr="00B70EAD" w:rsidRDefault="00BA3854" w:rsidP="00BA3854">
      <w:pPr>
        <w:pStyle w:val="Heading2"/>
        <w:numPr>
          <w:ilvl w:val="0"/>
          <w:numId w:val="11"/>
        </w:numPr>
        <w:bidi/>
        <w:ind w:left="0" w:firstLine="0"/>
        <w:rPr>
          <w:rFonts w:asciiTheme="minorHAnsi" w:hAnsiTheme="minorHAnsi" w:cstheme="minorHAnsi"/>
          <w:i/>
          <w:iCs w:val="0"/>
          <w:szCs w:val="22"/>
          <w:lang w:eastAsia="ko-KR"/>
        </w:rPr>
      </w:pPr>
      <w:r w:rsidRPr="00B70EAD">
        <w:rPr>
          <w:rFonts w:asciiTheme="minorHAnsi" w:hAnsiTheme="minorHAnsi" w:cstheme="minorHAnsi"/>
          <w:i/>
          <w:iCs w:val="0"/>
          <w:szCs w:val="22"/>
          <w:rtl/>
          <w:lang w:eastAsia="ar" w:bidi="ar-MA"/>
        </w:rPr>
        <w:t xml:space="preserve">مواضيع متنوعة </w:t>
      </w:r>
    </w:p>
    <w:p w14:paraId="122979C7" w14:textId="25EAEEA6" w:rsidR="0089423E" w:rsidRPr="00B70EAD" w:rsidRDefault="0089423E" w:rsidP="00DE08F0">
      <w:pPr>
        <w:pStyle w:val="ONUME"/>
        <w:bidi/>
        <w:jc w:val="both"/>
        <w:rPr>
          <w:rFonts w:asciiTheme="minorHAnsi" w:hAnsiTheme="minorHAnsi" w:cstheme="minorHAnsi"/>
          <w:szCs w:val="22"/>
          <w:lang w:eastAsia="ko-KR"/>
        </w:rPr>
      </w:pPr>
      <w:r w:rsidRPr="00B70EAD">
        <w:rPr>
          <w:rFonts w:asciiTheme="minorHAnsi" w:hAnsiTheme="minorHAnsi" w:cstheme="minorHAnsi"/>
          <w:szCs w:val="22"/>
          <w:rtl/>
          <w:lang w:eastAsia="ar" w:bidi="ar-MA"/>
        </w:rPr>
        <w:t>ستُعرَض مقدمات موجزة عن إجراءات ما بعد منح/ رفض البراءة، وأنواع الحماية الأخرى مثل نماذج المنفعة، والسمات الفريدة لعناصر الحماية في بعض المجالات التقنية، إلخ. وهذه الوحدة ستساعد المستخدمين على العثور على مواد أكثر تقدماً، عند اللزوم، بدلاً من تقديم تفاصيل تقنية عن هذه المواضيع</w:t>
      </w:r>
      <w:r w:rsidR="00225B12">
        <w:rPr>
          <w:rFonts w:asciiTheme="minorHAnsi" w:hAnsiTheme="minorHAnsi" w:cstheme="minorHAnsi"/>
          <w:szCs w:val="22"/>
          <w:rtl/>
          <w:lang w:eastAsia="ar" w:bidi="ar-MA"/>
        </w:rPr>
        <w:t xml:space="preserve">. </w:t>
      </w:r>
    </w:p>
    <w:p w14:paraId="5C3190A5" w14:textId="7777DAE6" w:rsidR="0089423E" w:rsidRPr="00B70EAD" w:rsidRDefault="00BA3854" w:rsidP="00BA3854">
      <w:pPr>
        <w:pStyle w:val="Heading2"/>
        <w:numPr>
          <w:ilvl w:val="0"/>
          <w:numId w:val="11"/>
        </w:numPr>
        <w:bidi/>
        <w:ind w:left="0" w:firstLine="0"/>
        <w:rPr>
          <w:rFonts w:asciiTheme="minorHAnsi" w:hAnsiTheme="minorHAnsi" w:cstheme="minorHAnsi"/>
          <w:i/>
          <w:iCs w:val="0"/>
          <w:szCs w:val="22"/>
          <w:lang w:eastAsia="ko-KR"/>
        </w:rPr>
      </w:pPr>
      <w:r w:rsidRPr="00B70EAD">
        <w:rPr>
          <w:rFonts w:asciiTheme="minorHAnsi" w:hAnsiTheme="minorHAnsi" w:cstheme="minorHAnsi"/>
          <w:i/>
          <w:iCs w:val="0"/>
          <w:szCs w:val="22"/>
          <w:rtl/>
          <w:lang w:eastAsia="ar" w:bidi="ar-MA"/>
        </w:rPr>
        <w:t>الختام</w:t>
      </w:r>
    </w:p>
    <w:p w14:paraId="74870379" w14:textId="5A34B11F" w:rsidR="0089423E" w:rsidRPr="00B70EAD" w:rsidRDefault="0089423E" w:rsidP="00DE08F0">
      <w:pPr>
        <w:pStyle w:val="ONUME"/>
        <w:bidi/>
        <w:jc w:val="both"/>
        <w:rPr>
          <w:rFonts w:asciiTheme="minorHAnsi" w:hAnsiTheme="minorHAnsi" w:cstheme="minorHAnsi"/>
          <w:szCs w:val="22"/>
          <w:lang w:eastAsia="ko-KR"/>
        </w:rPr>
      </w:pPr>
      <w:r w:rsidRPr="00B70EAD">
        <w:rPr>
          <w:rFonts w:asciiTheme="minorHAnsi" w:hAnsiTheme="minorHAnsi" w:cstheme="minorHAnsi"/>
          <w:szCs w:val="22"/>
          <w:rtl/>
          <w:lang w:eastAsia="ar" w:bidi="ar-MA"/>
        </w:rPr>
        <w:t>ستُعيد هذه الوحدة الأخيرة تذكير المشاركين بالرسائل الرئيسية للوحدات السابقة، وستُقدم مُلخصاً ختامياً</w:t>
      </w:r>
      <w:r w:rsidR="00225B12">
        <w:rPr>
          <w:rFonts w:asciiTheme="minorHAnsi" w:hAnsiTheme="minorHAnsi" w:cstheme="minorHAnsi"/>
          <w:szCs w:val="22"/>
          <w:rtl/>
          <w:lang w:eastAsia="ar" w:bidi="ar-MA"/>
        </w:rPr>
        <w:t xml:space="preserve">. </w:t>
      </w:r>
      <w:r w:rsidRPr="00B70EAD">
        <w:rPr>
          <w:rFonts w:asciiTheme="minorHAnsi" w:hAnsiTheme="minorHAnsi" w:cstheme="minorHAnsi"/>
          <w:szCs w:val="22"/>
          <w:rtl/>
          <w:lang w:eastAsia="ar" w:bidi="ar-MA"/>
        </w:rPr>
        <w:t xml:space="preserve">وستعرض أيضاً قائمة بالبرامج التدريبية الأخرى التي تقدمها المكاتب والويبو. </w:t>
      </w:r>
    </w:p>
    <w:p w14:paraId="50890EE5" w14:textId="4C15A184" w:rsidR="004156DC" w:rsidRPr="00B70EAD" w:rsidRDefault="0089423E" w:rsidP="006156B0">
      <w:pPr>
        <w:pStyle w:val="Endofdocument-Annex"/>
        <w:bidi/>
        <w:rPr>
          <w:rFonts w:asciiTheme="minorHAnsi" w:eastAsiaTheme="minorEastAsia" w:hAnsiTheme="minorHAnsi" w:cstheme="minorHAnsi"/>
          <w:szCs w:val="22"/>
          <w:lang w:eastAsia="ko-KR"/>
        </w:rPr>
      </w:pPr>
      <w:r w:rsidRPr="00B70EAD">
        <w:rPr>
          <w:rFonts w:asciiTheme="minorHAnsi" w:hAnsiTheme="minorHAnsi" w:cstheme="minorHAnsi"/>
          <w:szCs w:val="22"/>
          <w:rtl/>
          <w:lang w:eastAsia="ar" w:bidi="ar-MA"/>
        </w:rPr>
        <w:br/>
      </w:r>
      <w:r w:rsidRPr="00B70EAD">
        <w:rPr>
          <w:rFonts w:asciiTheme="minorHAnsi" w:eastAsiaTheme="minorEastAsia" w:hAnsiTheme="minorHAnsi" w:cstheme="minorHAnsi"/>
          <w:szCs w:val="22"/>
          <w:rtl/>
          <w:lang w:eastAsia="ar" w:bidi="ar-MA"/>
        </w:rPr>
        <w:t>[نهاية المرفق والوثيقة</w:t>
      </w:r>
      <w:r w:rsidRPr="00B70EAD">
        <w:rPr>
          <w:rFonts w:asciiTheme="minorHAnsi" w:hAnsiTheme="minorHAnsi" w:cstheme="minorHAnsi"/>
          <w:szCs w:val="22"/>
          <w:rtl/>
          <w:lang w:eastAsia="ar" w:bidi="ar-MA"/>
        </w:rPr>
        <w:t>]</w:t>
      </w:r>
    </w:p>
    <w:sectPr w:rsidR="004156DC" w:rsidRPr="00B70EAD" w:rsidSect="0089423E">
      <w:headerReference w:type="even" r:id="rId13"/>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F0966" w14:textId="77777777" w:rsidR="004A4A71" w:rsidRDefault="004A4A71">
      <w:r>
        <w:separator/>
      </w:r>
    </w:p>
  </w:endnote>
  <w:endnote w:type="continuationSeparator" w:id="0">
    <w:p w14:paraId="6487E1F7" w14:textId="77777777" w:rsidR="004A4A71" w:rsidRDefault="004A4A71" w:rsidP="003B38C1">
      <w:r>
        <w:separator/>
      </w:r>
    </w:p>
    <w:p w14:paraId="4BF4B372" w14:textId="77777777" w:rsidR="004A4A71" w:rsidRPr="003B38C1" w:rsidRDefault="004A4A71" w:rsidP="003B38C1">
      <w:pPr>
        <w:spacing w:after="60"/>
        <w:rPr>
          <w:sz w:val="17"/>
        </w:rPr>
      </w:pPr>
      <w:r>
        <w:rPr>
          <w:sz w:val="17"/>
        </w:rPr>
        <w:t>[Endnote continued from previous page]</w:t>
      </w:r>
    </w:p>
  </w:endnote>
  <w:endnote w:type="continuationNotice" w:id="1">
    <w:p w14:paraId="3F3F0735" w14:textId="77777777" w:rsidR="004A4A71" w:rsidRPr="003B38C1" w:rsidRDefault="004A4A7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78E5D" w14:textId="77777777" w:rsidR="004A4A71" w:rsidRDefault="004A4A71">
      <w:r>
        <w:separator/>
      </w:r>
    </w:p>
  </w:footnote>
  <w:footnote w:type="continuationSeparator" w:id="0">
    <w:p w14:paraId="22FAC0C6" w14:textId="77777777" w:rsidR="004A4A71" w:rsidRDefault="004A4A71" w:rsidP="008B60B2">
      <w:r>
        <w:separator/>
      </w:r>
    </w:p>
    <w:p w14:paraId="08C242B3" w14:textId="77777777" w:rsidR="004A4A71" w:rsidRPr="00ED77FB" w:rsidRDefault="004A4A71" w:rsidP="008B60B2">
      <w:pPr>
        <w:spacing w:after="60"/>
        <w:rPr>
          <w:sz w:val="17"/>
          <w:szCs w:val="17"/>
        </w:rPr>
      </w:pPr>
      <w:r w:rsidRPr="00ED77FB">
        <w:rPr>
          <w:sz w:val="17"/>
          <w:szCs w:val="17"/>
        </w:rPr>
        <w:t>[Footnote continued from previous page]</w:t>
      </w:r>
    </w:p>
  </w:footnote>
  <w:footnote w:type="continuationNotice" w:id="1">
    <w:p w14:paraId="6193D008" w14:textId="77777777" w:rsidR="004A4A71" w:rsidRPr="00ED77FB" w:rsidRDefault="004A4A7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8CC35" w14:textId="459F068C" w:rsidR="00400C09" w:rsidRPr="002326AB" w:rsidRDefault="00400C09" w:rsidP="00400C09">
    <w:pPr>
      <w:rPr>
        <w:caps/>
      </w:rPr>
    </w:pPr>
    <w:r>
      <w:rPr>
        <w:caps/>
      </w:rPr>
      <w:t>PCT/WG/18/11</w:t>
    </w:r>
  </w:p>
  <w:p w14:paraId="226EFB07" w14:textId="77777777" w:rsidR="00400C09" w:rsidRDefault="00400C09" w:rsidP="00400C09">
    <w:r>
      <w:fldChar w:fldCharType="begin"/>
    </w:r>
    <w:r>
      <w:instrText xml:space="preserve"> PAGE  \* MERGEFORMAT </w:instrText>
    </w:r>
    <w:r>
      <w:fldChar w:fldCharType="separate"/>
    </w:r>
    <w:r>
      <w:t>2</w:t>
    </w:r>
    <w:r>
      <w:fldChar w:fldCharType="end"/>
    </w:r>
  </w:p>
  <w:p w14:paraId="16A0F311" w14:textId="77777777" w:rsidR="00400C09" w:rsidRDefault="00400C09" w:rsidP="00400C09"/>
  <w:p w14:paraId="65086A4F" w14:textId="77777777" w:rsidR="00B50B99" w:rsidRPr="00400C09" w:rsidRDefault="00B50B99" w:rsidP="00400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04BA" w14:textId="77777777" w:rsidR="00F40004" w:rsidRPr="002326AB" w:rsidRDefault="00F40004" w:rsidP="004A1AE0">
    <w:pPr>
      <w:bidi/>
      <w:jc w:val="right"/>
      <w:rPr>
        <w:caps/>
      </w:rPr>
    </w:pPr>
    <w:r>
      <w:rPr>
        <w:lang w:eastAsia="ar" w:bidi="en-US"/>
      </w:rPr>
      <w:t>PCT/WG</w:t>
    </w:r>
    <w:r>
      <w:rPr>
        <w:rtl/>
        <w:lang w:eastAsia="ar" w:bidi="ar-MA"/>
      </w:rPr>
      <w:t>/18/?</w:t>
    </w:r>
  </w:p>
  <w:p w14:paraId="0FB7543A" w14:textId="77777777" w:rsidR="00F40004" w:rsidRDefault="00F40004" w:rsidP="004A1AE0">
    <w:pPr>
      <w:bidi/>
      <w:jc w:val="right"/>
    </w:pPr>
    <w:r>
      <w:rPr>
        <w:rFonts w:eastAsiaTheme="minorEastAsia"/>
        <w:rtl/>
        <w:lang w:eastAsia="ar" w:bidi="ar-MA"/>
      </w:rPr>
      <w:t xml:space="preserve">المرفق، </w:t>
    </w:r>
    <w:r>
      <w:rPr>
        <w:rtl/>
        <w:lang w:eastAsia="ar" w:bidi="ar-MA"/>
      </w:rPr>
      <w:t xml:space="preserve">الصفحة </w:t>
    </w:r>
    <w:r>
      <w:rPr>
        <w:rtl/>
        <w:lang w:eastAsia="ar" w:bidi="ar-MA"/>
      </w:rPr>
      <w:fldChar w:fldCharType="begin"/>
    </w:r>
    <w:r>
      <w:rPr>
        <w:rtl/>
        <w:lang w:eastAsia="ar" w:bidi="ar-MA"/>
      </w:rPr>
      <w:instrText xml:space="preserve"> PAGE  \* MERGEFORMAT </w:instrText>
    </w:r>
    <w:r>
      <w:rPr>
        <w:rtl/>
        <w:lang w:eastAsia="ar" w:bidi="ar-MA"/>
      </w:rPr>
      <w:fldChar w:fldCharType="separate"/>
    </w:r>
    <w:r>
      <w:rPr>
        <w:noProof/>
        <w:rtl/>
        <w:lang w:eastAsia="ar" w:bidi="ar-MA"/>
      </w:rPr>
      <w:t>4</w:t>
    </w:r>
    <w:r>
      <w:rPr>
        <w:rtl/>
        <w:lang w:eastAsia="ar" w:bidi="ar-MA"/>
      </w:rPr>
      <w:fldChar w:fldCharType="end"/>
    </w:r>
  </w:p>
  <w:p w14:paraId="0726E3E7" w14:textId="77777777" w:rsidR="00F40004" w:rsidRDefault="00F40004" w:rsidP="004A1AE0">
    <w:pPr>
      <w:bidi/>
      <w:jc w:val="right"/>
    </w:pPr>
  </w:p>
  <w:p w14:paraId="7A01DC8C" w14:textId="77777777" w:rsidR="00F40004" w:rsidRDefault="00F40004" w:rsidP="004A1AE0">
    <w:pPr>
      <w:bidi/>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2B822" w14:textId="53162921" w:rsidR="00400C09" w:rsidRPr="002326AB" w:rsidRDefault="00400C09" w:rsidP="00400C09">
    <w:pPr>
      <w:rPr>
        <w:caps/>
      </w:rPr>
    </w:pPr>
    <w:r>
      <w:rPr>
        <w:caps/>
      </w:rPr>
      <w:t>PCT/WG/18/11</w:t>
    </w:r>
  </w:p>
  <w:p w14:paraId="4A5EDF05" w14:textId="77777777" w:rsidR="00400C09" w:rsidRDefault="00400C09" w:rsidP="00400C09">
    <w:r>
      <w:t>Annex</w:t>
    </w:r>
  </w:p>
  <w:p w14:paraId="349EA799" w14:textId="77777777" w:rsidR="00400C09" w:rsidRDefault="00400C09" w:rsidP="00400C09">
    <w:r>
      <w:fldChar w:fldCharType="begin"/>
    </w:r>
    <w:r>
      <w:instrText xml:space="preserve"> PAGE  \* MERGEFORMAT </w:instrText>
    </w:r>
    <w:r>
      <w:fldChar w:fldCharType="separate"/>
    </w:r>
    <w:r>
      <w:t>2</w:t>
    </w:r>
    <w:r>
      <w:fldChar w:fldCharType="end"/>
    </w:r>
  </w:p>
  <w:p w14:paraId="459057D2" w14:textId="77777777" w:rsidR="00400C09" w:rsidRPr="005F04C4" w:rsidRDefault="00400C09" w:rsidP="00400C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3615" w14:textId="75579B49" w:rsidR="00400C09" w:rsidRDefault="00400C09" w:rsidP="00400C09">
    <w:pPr>
      <w:rPr>
        <w:lang w:bidi="ar-EG"/>
      </w:rPr>
    </w:pPr>
    <w:r>
      <w:rPr>
        <w:caps/>
      </w:rPr>
      <w:t>PCT/WG/18/11</w:t>
    </w:r>
  </w:p>
  <w:p w14:paraId="04639F6C" w14:textId="77777777" w:rsidR="00400C09" w:rsidRPr="002326AB" w:rsidRDefault="00400C09" w:rsidP="00400C09">
    <w:pPr>
      <w:rPr>
        <w:caps/>
      </w:rPr>
    </w:pPr>
    <w:r>
      <w:rPr>
        <w:lang w:bidi="ar-EG"/>
      </w:rPr>
      <w:t>ANNEX</w:t>
    </w:r>
  </w:p>
  <w:p w14:paraId="7CE792E6" w14:textId="77777777" w:rsidR="00400C09" w:rsidRPr="005F04C4" w:rsidRDefault="00400C09" w:rsidP="00400C09">
    <w:pPr>
      <w:rPr>
        <w:rFonts w:ascii="Calibri" w:hAnsi="Calibri" w:cs="Calibri"/>
        <w:sz w:val="24"/>
        <w:szCs w:val="22"/>
        <w:rtl/>
      </w:rPr>
    </w:pPr>
    <w:r w:rsidRPr="005F04C4">
      <w:rPr>
        <w:rFonts w:ascii="Calibri" w:hAnsi="Calibri" w:cs="Calibri"/>
        <w:sz w:val="24"/>
        <w:szCs w:val="22"/>
        <w:rtl/>
      </w:rPr>
      <w:t>المرفق</w:t>
    </w:r>
  </w:p>
  <w:p w14:paraId="5AFB8940" w14:textId="77777777" w:rsidR="00400C09" w:rsidRPr="005F04C4" w:rsidRDefault="00400C09" w:rsidP="00400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00E6DB9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quot;%3&quot;"/>
      <w:lvlJc w:val="left"/>
      <w:pPr>
        <w:ind w:left="1494" w:hanging="36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E950A2E"/>
    <w:multiLevelType w:val="hybridMultilevel"/>
    <w:tmpl w:val="6B1C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20229D5"/>
    <w:multiLevelType w:val="hybridMultilevel"/>
    <w:tmpl w:val="E2C09A82"/>
    <w:lvl w:ilvl="0" w:tplc="22E28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AE5341"/>
    <w:multiLevelType w:val="hybridMultilevel"/>
    <w:tmpl w:val="A710BAF0"/>
    <w:lvl w:ilvl="0" w:tplc="56240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02DED"/>
    <w:multiLevelType w:val="hybridMultilevel"/>
    <w:tmpl w:val="1966CE86"/>
    <w:lvl w:ilvl="0" w:tplc="382C50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1576048">
    <w:abstractNumId w:val="3"/>
  </w:num>
  <w:num w:numId="2" w16cid:durableId="609167106">
    <w:abstractNumId w:val="6"/>
  </w:num>
  <w:num w:numId="3" w16cid:durableId="1960338693">
    <w:abstractNumId w:val="0"/>
  </w:num>
  <w:num w:numId="4" w16cid:durableId="1332831253">
    <w:abstractNumId w:val="7"/>
  </w:num>
  <w:num w:numId="5" w16cid:durableId="1190222454">
    <w:abstractNumId w:val="1"/>
  </w:num>
  <w:num w:numId="6" w16cid:durableId="1296326257">
    <w:abstractNumId w:val="4"/>
  </w:num>
  <w:num w:numId="7" w16cid:durableId="1125151533">
    <w:abstractNumId w:val="2"/>
  </w:num>
  <w:num w:numId="8" w16cid:durableId="21203740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4919583">
    <w:abstractNumId w:val="9"/>
  </w:num>
  <w:num w:numId="10" w16cid:durableId="1313363632">
    <w:abstractNumId w:val="8"/>
  </w:num>
  <w:num w:numId="11" w16cid:durableId="269705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34"/>
    <w:rsid w:val="0001647B"/>
    <w:rsid w:val="00026B5B"/>
    <w:rsid w:val="00043CAA"/>
    <w:rsid w:val="00055340"/>
    <w:rsid w:val="00075432"/>
    <w:rsid w:val="000968ED"/>
    <w:rsid w:val="000F5E56"/>
    <w:rsid w:val="001024FE"/>
    <w:rsid w:val="001362EE"/>
    <w:rsid w:val="00142868"/>
    <w:rsid w:val="001832A6"/>
    <w:rsid w:val="001C6808"/>
    <w:rsid w:val="00203827"/>
    <w:rsid w:val="002121FA"/>
    <w:rsid w:val="002220B2"/>
    <w:rsid w:val="00225B12"/>
    <w:rsid w:val="00243FCA"/>
    <w:rsid w:val="0024765A"/>
    <w:rsid w:val="002634C4"/>
    <w:rsid w:val="002671F7"/>
    <w:rsid w:val="002928D3"/>
    <w:rsid w:val="0029703C"/>
    <w:rsid w:val="002F1FE6"/>
    <w:rsid w:val="002F4E68"/>
    <w:rsid w:val="00312F7F"/>
    <w:rsid w:val="00316A22"/>
    <w:rsid w:val="003228B7"/>
    <w:rsid w:val="003508A3"/>
    <w:rsid w:val="003673CF"/>
    <w:rsid w:val="0037270D"/>
    <w:rsid w:val="003845C1"/>
    <w:rsid w:val="00385ADE"/>
    <w:rsid w:val="0038705D"/>
    <w:rsid w:val="003A6F89"/>
    <w:rsid w:val="003B38C1"/>
    <w:rsid w:val="003D352A"/>
    <w:rsid w:val="003F4C9E"/>
    <w:rsid w:val="00400C09"/>
    <w:rsid w:val="004156DC"/>
    <w:rsid w:val="00423E3E"/>
    <w:rsid w:val="00427AF4"/>
    <w:rsid w:val="004400E2"/>
    <w:rsid w:val="00452804"/>
    <w:rsid w:val="00461632"/>
    <w:rsid w:val="004647DA"/>
    <w:rsid w:val="00474062"/>
    <w:rsid w:val="00477D6B"/>
    <w:rsid w:val="00485969"/>
    <w:rsid w:val="00486C02"/>
    <w:rsid w:val="00497C1B"/>
    <w:rsid w:val="004A4A71"/>
    <w:rsid w:val="004B3346"/>
    <w:rsid w:val="004D39C4"/>
    <w:rsid w:val="0053057A"/>
    <w:rsid w:val="00543927"/>
    <w:rsid w:val="00560A29"/>
    <w:rsid w:val="00594D27"/>
    <w:rsid w:val="005C4664"/>
    <w:rsid w:val="00601760"/>
    <w:rsid w:val="00605827"/>
    <w:rsid w:val="006156B0"/>
    <w:rsid w:val="00646050"/>
    <w:rsid w:val="006604E6"/>
    <w:rsid w:val="006713CA"/>
    <w:rsid w:val="00676C5C"/>
    <w:rsid w:val="00677FFD"/>
    <w:rsid w:val="00695558"/>
    <w:rsid w:val="006D5E0F"/>
    <w:rsid w:val="006E2ECA"/>
    <w:rsid w:val="007058FB"/>
    <w:rsid w:val="00744C06"/>
    <w:rsid w:val="00782534"/>
    <w:rsid w:val="007B6A58"/>
    <w:rsid w:val="007D1613"/>
    <w:rsid w:val="00827755"/>
    <w:rsid w:val="00873EE5"/>
    <w:rsid w:val="0089423E"/>
    <w:rsid w:val="008B2CC1"/>
    <w:rsid w:val="008B4B5E"/>
    <w:rsid w:val="008B60B2"/>
    <w:rsid w:val="0090731E"/>
    <w:rsid w:val="00916EE2"/>
    <w:rsid w:val="00946221"/>
    <w:rsid w:val="00966A22"/>
    <w:rsid w:val="0096722F"/>
    <w:rsid w:val="00980843"/>
    <w:rsid w:val="009B2FD6"/>
    <w:rsid w:val="009E2791"/>
    <w:rsid w:val="009E3F6F"/>
    <w:rsid w:val="009F3BF9"/>
    <w:rsid w:val="009F499F"/>
    <w:rsid w:val="00A074E5"/>
    <w:rsid w:val="00A26A28"/>
    <w:rsid w:val="00A42DAF"/>
    <w:rsid w:val="00A45BD8"/>
    <w:rsid w:val="00A47436"/>
    <w:rsid w:val="00A7087F"/>
    <w:rsid w:val="00A778BF"/>
    <w:rsid w:val="00A85B8E"/>
    <w:rsid w:val="00A92CBD"/>
    <w:rsid w:val="00AA3B46"/>
    <w:rsid w:val="00AC205C"/>
    <w:rsid w:val="00AE58FD"/>
    <w:rsid w:val="00AF5C73"/>
    <w:rsid w:val="00B05A69"/>
    <w:rsid w:val="00B40598"/>
    <w:rsid w:val="00B50B99"/>
    <w:rsid w:val="00B62CD9"/>
    <w:rsid w:val="00B70EAD"/>
    <w:rsid w:val="00B9734B"/>
    <w:rsid w:val="00BA3854"/>
    <w:rsid w:val="00BD4ECB"/>
    <w:rsid w:val="00BF2415"/>
    <w:rsid w:val="00BF48DE"/>
    <w:rsid w:val="00C11BFE"/>
    <w:rsid w:val="00C91AB4"/>
    <w:rsid w:val="00C94629"/>
    <w:rsid w:val="00CE65D4"/>
    <w:rsid w:val="00D213CB"/>
    <w:rsid w:val="00D45252"/>
    <w:rsid w:val="00D45A8C"/>
    <w:rsid w:val="00D648A9"/>
    <w:rsid w:val="00D71B4D"/>
    <w:rsid w:val="00D932A1"/>
    <w:rsid w:val="00D93D55"/>
    <w:rsid w:val="00DD6D6C"/>
    <w:rsid w:val="00DE08F0"/>
    <w:rsid w:val="00E070BF"/>
    <w:rsid w:val="00E161A2"/>
    <w:rsid w:val="00E335FE"/>
    <w:rsid w:val="00E5021F"/>
    <w:rsid w:val="00E671A6"/>
    <w:rsid w:val="00E90B8B"/>
    <w:rsid w:val="00EC4E49"/>
    <w:rsid w:val="00ED77FB"/>
    <w:rsid w:val="00F021A6"/>
    <w:rsid w:val="00F11D94"/>
    <w:rsid w:val="00F13F90"/>
    <w:rsid w:val="00F31C7D"/>
    <w:rsid w:val="00F40004"/>
    <w:rsid w:val="00F66152"/>
    <w:rsid w:val="00F84709"/>
    <w:rsid w:val="00F866B9"/>
    <w:rsid w:val="00F9200A"/>
    <w:rsid w:val="00F922E9"/>
    <w:rsid w:val="00FB3E54"/>
    <w:rsid w:val="00FC5C76"/>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11A96"/>
  <w15:docId w15:val="{4B35F1DF-326E-479E-A91B-B7BA7347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ar-M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782534"/>
    <w:rPr>
      <w:rFonts w:ascii="Arial" w:eastAsia="SimSun" w:hAnsi="Arial" w:cs="Arial"/>
      <w:b/>
      <w:bCs/>
      <w:caps/>
      <w:kern w:val="32"/>
      <w:sz w:val="22"/>
      <w:szCs w:val="32"/>
      <w:lang w:val="en-US" w:eastAsia="zh-CN"/>
    </w:rPr>
  </w:style>
  <w:style w:type="character" w:customStyle="1" w:styleId="HeaderChar">
    <w:name w:val="Header Char"/>
    <w:basedOn w:val="DefaultParagraphFont"/>
    <w:link w:val="Header"/>
    <w:uiPriority w:val="99"/>
    <w:rsid w:val="0089423E"/>
    <w:rPr>
      <w:rFonts w:ascii="Arial" w:eastAsia="SimSun" w:hAnsi="Arial" w:cs="Arial"/>
      <w:sz w:val="22"/>
      <w:lang w:val="en-US" w:eastAsia="zh-CN"/>
    </w:rPr>
  </w:style>
  <w:style w:type="paragraph" w:styleId="Revision">
    <w:name w:val="Revision"/>
    <w:hidden/>
    <w:uiPriority w:val="99"/>
    <w:semiHidden/>
    <w:rsid w:val="006604E6"/>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1966</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PCT/WG/18/11</vt:lpstr>
    </vt:vector>
  </TitlesOfParts>
  <Company>WIPO</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PCT/WG/18/11</dc:title>
  <dc:creator>BONNET Jérôme</dc:creator>
  <cp:keywords>FOR OFFICIAL USE ONLY</cp:keywords>
  <cp:lastModifiedBy>MARLOW Thomas</cp:lastModifiedBy>
  <cp:revision>2</cp:revision>
  <cp:lastPrinted>2025-01-15T17:15:00Z</cp:lastPrinted>
  <dcterms:created xsi:type="dcterms:W3CDTF">2025-01-23T12:11:00Z</dcterms:created>
  <dcterms:modified xsi:type="dcterms:W3CDTF">2025-01-23T12:11:00Z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