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C5552" w14:textId="77777777" w:rsidR="008B2CC1" w:rsidRPr="00551382" w:rsidRDefault="00CC3E2D" w:rsidP="00CC3E2D">
      <w:pPr>
        <w:pBdr>
          <w:bottom w:val="single" w:sz="4" w:space="10" w:color="auto"/>
        </w:pBdr>
        <w:bidi w:val="0"/>
        <w:spacing w:after="120"/>
        <w:rPr>
          <w:rFonts w:asciiTheme="minorHAnsi" w:hAnsiTheme="minorHAnsi" w:cstheme="minorHAnsi"/>
          <w:b/>
          <w:sz w:val="32"/>
          <w:szCs w:val="40"/>
        </w:rPr>
      </w:pPr>
      <w:r w:rsidRPr="00551382">
        <w:rPr>
          <w:rFonts w:asciiTheme="minorHAnsi" w:hAnsiTheme="minorHAnsi" w:cstheme="minorHAnsi"/>
          <w:b/>
          <w:noProof/>
          <w:sz w:val="32"/>
          <w:szCs w:val="40"/>
          <w:lang w:eastAsia="en-US"/>
        </w:rPr>
        <mc:AlternateContent>
          <mc:Choice Requires="wpg">
            <w:drawing>
              <wp:inline distT="0" distB="0" distL="0" distR="0" wp14:anchorId="1A22F208" wp14:editId="49ABCB1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fl="http://schemas.microsoft.com/office/word/2024/wordml/sdtformatlock">
            <w:pict>
              <v:group w14:anchorId="08A2F0E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C0206F4" w14:textId="6DDA3CC4" w:rsidR="008B2CC1" w:rsidRPr="00FF0AA2" w:rsidRDefault="004E0043" w:rsidP="00250149">
      <w:pPr>
        <w:bidi w:val="0"/>
        <w:rPr>
          <w:rFonts w:ascii="Arial Black" w:hAnsi="Arial Black" w:cstheme="minorHAnsi"/>
          <w:b/>
          <w:bCs/>
          <w:caps/>
          <w:sz w:val="15"/>
          <w:szCs w:val="15"/>
        </w:rPr>
      </w:pPr>
      <w:r w:rsidRPr="00FF0AA2">
        <w:rPr>
          <w:rFonts w:ascii="Arial Black" w:hAnsi="Arial Black" w:cstheme="minorHAnsi"/>
          <w:b/>
          <w:bCs/>
          <w:caps/>
          <w:sz w:val="15"/>
          <w:szCs w:val="15"/>
        </w:rPr>
        <w:t>PCT</w:t>
      </w:r>
      <w:r w:rsidR="00250149" w:rsidRPr="00FF0AA2">
        <w:rPr>
          <w:rFonts w:ascii="Arial Black" w:hAnsi="Arial Black" w:cstheme="minorHAnsi"/>
          <w:b/>
          <w:bCs/>
          <w:caps/>
          <w:sz w:val="15"/>
          <w:szCs w:val="15"/>
        </w:rPr>
        <w:t>/</w:t>
      </w:r>
      <w:r w:rsidRPr="00FF0AA2">
        <w:rPr>
          <w:rFonts w:ascii="Arial Black" w:hAnsi="Arial Black" w:cstheme="minorHAnsi"/>
          <w:b/>
          <w:bCs/>
          <w:caps/>
          <w:sz w:val="15"/>
          <w:szCs w:val="15"/>
        </w:rPr>
        <w:t>WG</w:t>
      </w:r>
      <w:r w:rsidR="00D90B96" w:rsidRPr="00FF0AA2">
        <w:rPr>
          <w:rFonts w:ascii="Arial Black" w:hAnsi="Arial Black" w:cstheme="minorHAnsi"/>
          <w:b/>
          <w:bCs/>
          <w:caps/>
          <w:sz w:val="15"/>
          <w:szCs w:val="15"/>
        </w:rPr>
        <w:t>/</w:t>
      </w:r>
      <w:bookmarkStart w:id="0" w:name="Code"/>
      <w:bookmarkEnd w:id="0"/>
      <w:r w:rsidR="00200035" w:rsidRPr="00FF0AA2">
        <w:rPr>
          <w:rFonts w:ascii="Arial Black" w:hAnsi="Arial Black" w:cstheme="minorHAnsi"/>
          <w:b/>
          <w:bCs/>
          <w:caps/>
          <w:sz w:val="15"/>
          <w:szCs w:val="15"/>
        </w:rPr>
        <w:t>1</w:t>
      </w:r>
      <w:r w:rsidR="001F4309" w:rsidRPr="00FF0AA2">
        <w:rPr>
          <w:rFonts w:ascii="Arial Black" w:hAnsi="Arial Black" w:cstheme="minorHAnsi"/>
          <w:b/>
          <w:bCs/>
          <w:caps/>
          <w:sz w:val="15"/>
          <w:szCs w:val="15"/>
        </w:rPr>
        <w:t>8</w:t>
      </w:r>
      <w:r w:rsidRPr="00FF0AA2">
        <w:rPr>
          <w:rFonts w:ascii="Arial Black" w:hAnsi="Arial Black" w:cstheme="minorHAnsi"/>
          <w:b/>
          <w:bCs/>
          <w:caps/>
          <w:sz w:val="15"/>
          <w:szCs w:val="15"/>
        </w:rPr>
        <w:t>/</w:t>
      </w:r>
      <w:r w:rsidR="009E572E" w:rsidRPr="00FF0AA2">
        <w:rPr>
          <w:rFonts w:ascii="Arial Black" w:hAnsi="Arial Black" w:cstheme="minorHAnsi"/>
          <w:b/>
          <w:bCs/>
          <w:caps/>
          <w:sz w:val="15"/>
          <w:szCs w:val="15"/>
        </w:rPr>
        <w:t>6</w:t>
      </w:r>
      <w:r w:rsidR="00FC482F" w:rsidRPr="00FF0AA2">
        <w:rPr>
          <w:rFonts w:ascii="Arial Black" w:hAnsi="Arial Black" w:cstheme="minorHAnsi"/>
          <w:b/>
          <w:bCs/>
          <w:caps/>
          <w:sz w:val="15"/>
          <w:szCs w:val="15"/>
        </w:rPr>
        <w:t xml:space="preserve"> </w:t>
      </w:r>
    </w:p>
    <w:p w14:paraId="44D18227" w14:textId="7994DED3" w:rsidR="008B2CC1" w:rsidRPr="00551382" w:rsidRDefault="00CC3E2D" w:rsidP="00CC3E2D">
      <w:pPr>
        <w:jc w:val="right"/>
        <w:rPr>
          <w:rFonts w:asciiTheme="minorHAnsi" w:hAnsiTheme="minorHAnsi" w:cstheme="minorHAnsi"/>
          <w:b/>
          <w:bCs/>
          <w:caps/>
          <w:sz w:val="15"/>
          <w:szCs w:val="15"/>
        </w:rPr>
      </w:pPr>
      <w:bookmarkStart w:id="1" w:name="Original"/>
      <w:r w:rsidRPr="00551382">
        <w:rPr>
          <w:rFonts w:asciiTheme="minorHAnsi" w:hAnsiTheme="minorHAnsi" w:cstheme="minorHAnsi"/>
          <w:b/>
          <w:bCs/>
          <w:caps/>
          <w:sz w:val="15"/>
          <w:szCs w:val="15"/>
          <w:rtl/>
        </w:rPr>
        <w:t xml:space="preserve">الأصل: </w:t>
      </w:r>
      <w:r w:rsidR="009E572E" w:rsidRPr="00551382">
        <w:rPr>
          <w:rFonts w:asciiTheme="minorHAnsi" w:hAnsiTheme="minorHAnsi" w:cstheme="minorHAnsi"/>
          <w:b/>
          <w:bCs/>
          <w:caps/>
          <w:sz w:val="15"/>
          <w:szCs w:val="15"/>
          <w:rtl/>
        </w:rPr>
        <w:t>بالإنكليزية</w:t>
      </w:r>
    </w:p>
    <w:p w14:paraId="347ADEE5" w14:textId="2DACD686" w:rsidR="008B2CC1" w:rsidRPr="00551382" w:rsidRDefault="00CC3E2D" w:rsidP="00CC3E2D">
      <w:pPr>
        <w:spacing w:after="1200"/>
        <w:jc w:val="right"/>
        <w:rPr>
          <w:rFonts w:asciiTheme="minorHAnsi" w:hAnsiTheme="minorHAnsi" w:cstheme="minorHAnsi"/>
          <w:b/>
          <w:bCs/>
          <w:caps/>
          <w:sz w:val="15"/>
          <w:szCs w:val="15"/>
        </w:rPr>
      </w:pPr>
      <w:bookmarkStart w:id="2" w:name="Date"/>
      <w:bookmarkEnd w:id="1"/>
      <w:r w:rsidRPr="00551382">
        <w:rPr>
          <w:rFonts w:asciiTheme="minorHAnsi" w:hAnsiTheme="minorHAnsi" w:cstheme="minorHAnsi"/>
          <w:b/>
          <w:bCs/>
          <w:caps/>
          <w:sz w:val="15"/>
          <w:szCs w:val="15"/>
          <w:rtl/>
        </w:rPr>
        <w:t xml:space="preserve">التاريخ: </w:t>
      </w:r>
      <w:r w:rsidR="009E572E" w:rsidRPr="00551382">
        <w:rPr>
          <w:rFonts w:asciiTheme="minorHAnsi" w:hAnsiTheme="minorHAnsi" w:cstheme="minorHAnsi"/>
          <w:b/>
          <w:bCs/>
          <w:caps/>
          <w:sz w:val="15"/>
          <w:szCs w:val="15"/>
          <w:rtl/>
        </w:rPr>
        <w:t>20 ديسمبر 2024</w:t>
      </w:r>
    </w:p>
    <w:bookmarkEnd w:id="2"/>
    <w:p w14:paraId="68C5D107" w14:textId="77777777" w:rsidR="008B2CC1" w:rsidRPr="00551382" w:rsidRDefault="004E0043" w:rsidP="00250149">
      <w:pPr>
        <w:pStyle w:val="Heading1"/>
        <w:rPr>
          <w:rFonts w:asciiTheme="minorHAnsi" w:hAnsiTheme="minorHAnsi" w:cstheme="minorHAnsi"/>
          <w:rtl/>
        </w:rPr>
      </w:pPr>
      <w:r w:rsidRPr="00551382">
        <w:rPr>
          <w:rFonts w:asciiTheme="minorHAnsi" w:hAnsiTheme="minorHAnsi" w:cstheme="minorHAnsi"/>
          <w:rtl/>
        </w:rPr>
        <w:t>الفريق العامل لمعاهدة التعاون بشأن البراءات</w:t>
      </w:r>
    </w:p>
    <w:p w14:paraId="07F0F195" w14:textId="77777777" w:rsidR="00A90F0A" w:rsidRPr="00551382" w:rsidRDefault="00D67EAE" w:rsidP="00200035">
      <w:pPr>
        <w:outlineLvl w:val="1"/>
        <w:rPr>
          <w:rFonts w:asciiTheme="minorHAnsi" w:hAnsiTheme="minorHAnsi" w:cstheme="minorHAnsi"/>
          <w:bCs/>
          <w:sz w:val="24"/>
          <w:szCs w:val="24"/>
        </w:rPr>
      </w:pPr>
      <w:r w:rsidRPr="00551382">
        <w:rPr>
          <w:rFonts w:asciiTheme="minorHAnsi" w:hAnsiTheme="minorHAnsi" w:cstheme="minorHAnsi"/>
          <w:bCs/>
          <w:sz w:val="24"/>
          <w:szCs w:val="24"/>
          <w:rtl/>
        </w:rPr>
        <w:t xml:space="preserve">الدورة </w:t>
      </w:r>
      <w:r w:rsidR="001F4309" w:rsidRPr="00551382">
        <w:rPr>
          <w:rFonts w:asciiTheme="minorHAnsi" w:hAnsiTheme="minorHAnsi" w:cstheme="minorHAnsi"/>
          <w:bCs/>
          <w:sz w:val="24"/>
          <w:szCs w:val="24"/>
          <w:rtl/>
        </w:rPr>
        <w:t>الثامنة</w:t>
      </w:r>
      <w:r w:rsidR="00250149" w:rsidRPr="00551382">
        <w:rPr>
          <w:rFonts w:asciiTheme="minorHAnsi" w:hAnsiTheme="minorHAnsi" w:cstheme="minorHAnsi"/>
          <w:bCs/>
          <w:sz w:val="24"/>
          <w:szCs w:val="24"/>
          <w:rtl/>
        </w:rPr>
        <w:t xml:space="preserve"> </w:t>
      </w:r>
      <w:r w:rsidR="004E0043" w:rsidRPr="00551382">
        <w:rPr>
          <w:rFonts w:asciiTheme="minorHAnsi" w:hAnsiTheme="minorHAnsi" w:cstheme="minorHAnsi"/>
          <w:bCs/>
          <w:sz w:val="24"/>
          <w:szCs w:val="24"/>
          <w:rtl/>
        </w:rPr>
        <w:t>عشرة</w:t>
      </w:r>
    </w:p>
    <w:p w14:paraId="41709428" w14:textId="77777777" w:rsidR="008B2CC1" w:rsidRPr="00551382" w:rsidRDefault="00D67EAE" w:rsidP="00200035">
      <w:pPr>
        <w:spacing w:after="720"/>
        <w:outlineLvl w:val="1"/>
        <w:rPr>
          <w:rFonts w:asciiTheme="minorHAnsi" w:hAnsiTheme="minorHAnsi" w:cstheme="minorHAnsi"/>
          <w:bCs/>
          <w:sz w:val="24"/>
          <w:szCs w:val="24"/>
        </w:rPr>
      </w:pPr>
      <w:r w:rsidRPr="00551382">
        <w:rPr>
          <w:rFonts w:asciiTheme="minorHAnsi" w:hAnsiTheme="minorHAnsi" w:cstheme="minorHAnsi"/>
          <w:bCs/>
          <w:sz w:val="24"/>
          <w:szCs w:val="24"/>
          <w:rtl/>
        </w:rPr>
        <w:t xml:space="preserve">جنيف، من </w:t>
      </w:r>
      <w:r w:rsidR="001F4309" w:rsidRPr="00551382">
        <w:rPr>
          <w:rFonts w:asciiTheme="minorHAnsi" w:hAnsiTheme="minorHAnsi" w:cstheme="minorHAnsi"/>
          <w:bCs/>
          <w:sz w:val="24"/>
          <w:szCs w:val="24"/>
          <w:rtl/>
        </w:rPr>
        <w:t>18</w:t>
      </w:r>
      <w:r w:rsidRPr="00551382">
        <w:rPr>
          <w:rFonts w:asciiTheme="minorHAnsi" w:hAnsiTheme="minorHAnsi" w:cstheme="minorHAnsi"/>
          <w:bCs/>
          <w:sz w:val="24"/>
          <w:szCs w:val="24"/>
          <w:rtl/>
        </w:rPr>
        <w:t xml:space="preserve"> إلى </w:t>
      </w:r>
      <w:r w:rsidR="001F4309" w:rsidRPr="00551382">
        <w:rPr>
          <w:rFonts w:asciiTheme="minorHAnsi" w:hAnsiTheme="minorHAnsi" w:cstheme="minorHAnsi"/>
          <w:bCs/>
          <w:sz w:val="24"/>
          <w:szCs w:val="24"/>
          <w:rtl/>
        </w:rPr>
        <w:t>20</w:t>
      </w:r>
      <w:r w:rsidRPr="00551382">
        <w:rPr>
          <w:rFonts w:asciiTheme="minorHAnsi" w:hAnsiTheme="minorHAnsi" w:cstheme="minorHAnsi"/>
          <w:bCs/>
          <w:sz w:val="24"/>
          <w:szCs w:val="24"/>
          <w:rtl/>
        </w:rPr>
        <w:t xml:space="preserve"> </w:t>
      </w:r>
      <w:r w:rsidR="00200035" w:rsidRPr="00551382">
        <w:rPr>
          <w:rFonts w:asciiTheme="minorHAnsi" w:hAnsiTheme="minorHAnsi" w:cstheme="minorHAnsi"/>
          <w:bCs/>
          <w:sz w:val="24"/>
          <w:szCs w:val="24"/>
          <w:rtl/>
        </w:rPr>
        <w:t>فبراي</w:t>
      </w:r>
      <w:r w:rsidR="00B96EB2" w:rsidRPr="00551382">
        <w:rPr>
          <w:rFonts w:asciiTheme="minorHAnsi" w:hAnsiTheme="minorHAnsi" w:cstheme="minorHAnsi"/>
          <w:bCs/>
          <w:sz w:val="24"/>
          <w:szCs w:val="24"/>
          <w:rtl/>
        </w:rPr>
        <w:t>ر</w:t>
      </w:r>
      <w:r w:rsidR="00250149" w:rsidRPr="00551382">
        <w:rPr>
          <w:rFonts w:asciiTheme="minorHAnsi" w:hAnsiTheme="minorHAnsi" w:cstheme="minorHAnsi"/>
          <w:bCs/>
          <w:sz w:val="24"/>
          <w:szCs w:val="24"/>
          <w:rtl/>
        </w:rPr>
        <w:t xml:space="preserve"> </w:t>
      </w:r>
      <w:r w:rsidR="001F4309" w:rsidRPr="00551382">
        <w:rPr>
          <w:rFonts w:asciiTheme="minorHAnsi" w:hAnsiTheme="minorHAnsi" w:cstheme="minorHAnsi"/>
          <w:bCs/>
          <w:sz w:val="24"/>
          <w:szCs w:val="24"/>
          <w:rtl/>
        </w:rPr>
        <w:t>2025</w:t>
      </w:r>
    </w:p>
    <w:p w14:paraId="16F090C2" w14:textId="2DDAEF27" w:rsidR="008B2CC1" w:rsidRPr="00551382" w:rsidRDefault="009E572E" w:rsidP="00DD7B7F">
      <w:pPr>
        <w:spacing w:after="360"/>
        <w:outlineLvl w:val="0"/>
        <w:rPr>
          <w:rFonts w:asciiTheme="minorHAnsi" w:hAnsiTheme="minorHAnsi" w:cstheme="minorHAnsi"/>
          <w:caps/>
          <w:sz w:val="24"/>
        </w:rPr>
      </w:pPr>
      <w:bookmarkStart w:id="3" w:name="TitleOfDoc"/>
      <w:r w:rsidRPr="00551382">
        <w:rPr>
          <w:rFonts w:asciiTheme="minorHAnsi" w:hAnsiTheme="minorHAnsi" w:cstheme="minorHAnsi"/>
          <w:caps/>
          <w:sz w:val="28"/>
          <w:szCs w:val="24"/>
          <w:rtl/>
        </w:rPr>
        <w:t>اتفاق نموذجي بين المكتب المعني أو المنظمة المعنية والمكتب الدولي فيما يخص عمل المكتب المعني أو المنظمة المعنية كإدارة للبحث الدولي والفحص التمهيدي الدولي</w:t>
      </w:r>
    </w:p>
    <w:p w14:paraId="3D705969" w14:textId="29591A46" w:rsidR="001F4309" w:rsidRPr="00551382" w:rsidRDefault="00D67EAE" w:rsidP="009D26A5">
      <w:pPr>
        <w:spacing w:after="1040"/>
        <w:rPr>
          <w:rFonts w:asciiTheme="minorHAnsi" w:hAnsiTheme="minorHAnsi" w:cstheme="minorHAnsi"/>
          <w:iCs/>
        </w:rPr>
      </w:pPr>
      <w:bookmarkStart w:id="4" w:name="Prepared"/>
      <w:bookmarkEnd w:id="3"/>
      <w:bookmarkEnd w:id="4"/>
      <w:r w:rsidRPr="00551382">
        <w:rPr>
          <w:rFonts w:asciiTheme="minorHAnsi" w:hAnsiTheme="minorHAnsi" w:cstheme="minorHAnsi"/>
          <w:iCs/>
          <w:rtl/>
        </w:rPr>
        <w:t>وثيقة من إعداد</w:t>
      </w:r>
      <w:r w:rsidR="009E572E" w:rsidRPr="00551382">
        <w:rPr>
          <w:rFonts w:asciiTheme="minorHAnsi" w:hAnsiTheme="minorHAnsi" w:cstheme="minorHAnsi"/>
          <w:iCs/>
        </w:rPr>
        <w:t xml:space="preserve"> </w:t>
      </w:r>
      <w:r w:rsidR="009E572E" w:rsidRPr="00551382">
        <w:rPr>
          <w:rFonts w:asciiTheme="minorHAnsi" w:hAnsiTheme="minorHAnsi" w:cstheme="minorHAnsi"/>
          <w:iCs/>
          <w:rtl/>
        </w:rPr>
        <w:t>المكتب الدولي</w:t>
      </w:r>
    </w:p>
    <w:p w14:paraId="10CEC0A3" w14:textId="77777777" w:rsidR="009E572E" w:rsidRPr="00551382" w:rsidRDefault="009E572E" w:rsidP="009E572E">
      <w:pPr>
        <w:pStyle w:val="Heading1"/>
        <w:rPr>
          <w:rFonts w:asciiTheme="minorHAnsi" w:hAnsiTheme="minorHAnsi" w:cstheme="minorHAnsi"/>
        </w:rPr>
      </w:pPr>
      <w:r w:rsidRPr="00551382">
        <w:rPr>
          <w:rFonts w:asciiTheme="minorHAnsi" w:hAnsiTheme="minorHAnsi" w:cstheme="minorHAnsi"/>
          <w:rtl/>
          <w:lang w:bidi="ar"/>
        </w:rPr>
        <w:t>ملخص</w:t>
      </w:r>
    </w:p>
    <w:p w14:paraId="66C0E436" w14:textId="77777777" w:rsidR="009E572E" w:rsidRPr="00551382" w:rsidRDefault="009E572E" w:rsidP="009E572E">
      <w:pPr>
        <w:pStyle w:val="ONUME"/>
        <w:rPr>
          <w:rFonts w:asciiTheme="minorHAnsi" w:hAnsiTheme="minorHAnsi" w:cstheme="minorHAnsi"/>
        </w:rPr>
      </w:pPr>
      <w:r w:rsidRPr="00551382">
        <w:rPr>
          <w:rFonts w:asciiTheme="minorHAnsi" w:hAnsiTheme="minorHAnsi" w:cstheme="minorHAnsi"/>
          <w:rtl/>
          <w:lang w:bidi="ar"/>
        </w:rPr>
        <w:t>تتضمن هذه الوثيقة مشروع اتفاق نموذجي يقترح المكتب الدولي استخدامه كأساس للاتفاقات المبرمة بين المكتب الدولي وكل إدارة للبحث الدولي والفحص التمهيدي الدولي يُمدَّد تعيينها اعتباراً من 1 يناير 2028.</w:t>
      </w:r>
    </w:p>
    <w:p w14:paraId="10FFD1E6" w14:textId="77777777" w:rsidR="009E572E" w:rsidRPr="00551382" w:rsidRDefault="009E572E" w:rsidP="009E572E">
      <w:pPr>
        <w:pStyle w:val="Heading1"/>
        <w:rPr>
          <w:rFonts w:asciiTheme="minorHAnsi" w:hAnsiTheme="minorHAnsi" w:cstheme="minorHAnsi"/>
        </w:rPr>
      </w:pPr>
      <w:r w:rsidRPr="00551382">
        <w:rPr>
          <w:rFonts w:asciiTheme="minorHAnsi" w:hAnsiTheme="minorHAnsi" w:cstheme="minorHAnsi"/>
          <w:rtl/>
          <w:lang w:bidi="ar"/>
        </w:rPr>
        <w:t>معلومات أساسية</w:t>
      </w:r>
    </w:p>
    <w:p w14:paraId="412415B5" w14:textId="28DF3261" w:rsidR="009E572E" w:rsidRPr="00551382" w:rsidRDefault="009E572E" w:rsidP="009E572E">
      <w:pPr>
        <w:pStyle w:val="ONUME"/>
        <w:rPr>
          <w:rFonts w:asciiTheme="minorHAnsi" w:hAnsiTheme="minorHAnsi" w:cstheme="minorHAnsi"/>
        </w:rPr>
      </w:pPr>
      <w:r w:rsidRPr="00551382">
        <w:rPr>
          <w:rFonts w:asciiTheme="minorHAnsi" w:hAnsiTheme="minorHAnsi" w:cstheme="minorHAnsi"/>
          <w:rtl/>
          <w:lang w:bidi="ar"/>
        </w:rPr>
        <w:t>ستلزم موافقة جمعية اتحاد معاهدة التعاون بشأن البراءات (يُشار إليها فيما يلي باسم "الجمعية") على تمديد تعيين كل مكتب أو منظمة يرغبان في الاستمرار في العمل اعتباراً من 1 يناير 2028.</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 xml:space="preserve">وبالنسبة لكل تمديد لفترة تعيين، ستلزم موافقة الجمعية على اتفاق يتعلق بعمل المكتب أو المنظمة كإدارة للبحث الدولي والفحص التمهيدي الدولي (يُشار إليه فيما يلي باسم "الاتفاق"). وترد تفاصيل إضافية عن عملية التعيين في الفقرات من 2 إلى 5 من الوثيقة </w:t>
      </w:r>
      <w:r w:rsidRPr="00551382">
        <w:rPr>
          <w:rFonts w:asciiTheme="minorHAnsi" w:hAnsiTheme="minorHAnsi" w:cstheme="minorHAnsi"/>
        </w:rPr>
        <w:t>PCT/WG/18/5</w:t>
      </w:r>
      <w:r w:rsidRPr="00551382">
        <w:rPr>
          <w:rFonts w:asciiTheme="minorHAnsi" w:hAnsiTheme="minorHAnsi" w:cstheme="minorHAnsi"/>
          <w:rtl/>
          <w:lang w:bidi="ar"/>
        </w:rPr>
        <w:t>.</w:t>
      </w:r>
    </w:p>
    <w:p w14:paraId="2061A097" w14:textId="6F7F55CD" w:rsidR="009E572E" w:rsidRPr="00551382" w:rsidRDefault="009E572E" w:rsidP="009E572E">
      <w:pPr>
        <w:pStyle w:val="ONUME"/>
        <w:rPr>
          <w:rFonts w:asciiTheme="minorHAnsi" w:hAnsiTheme="minorHAnsi" w:cstheme="minorHAnsi"/>
        </w:rPr>
      </w:pPr>
      <w:r w:rsidRPr="00551382">
        <w:rPr>
          <w:rFonts w:asciiTheme="minorHAnsi" w:hAnsiTheme="minorHAnsi" w:cstheme="minorHAnsi"/>
          <w:rtl/>
          <w:lang w:bidi="ar"/>
        </w:rPr>
        <w:t xml:space="preserve"> وقد ناقش اجتماع الإدارات الدولية العاملة في ظل معاهدة التعاون بشأن البراءات ("الاجتماع")، في دورته الحادية والثلاثين المعقودة في أكتوبر 2024، مشروع الاتفاق النموذجي المُعد لاتخاذه أساساً للاتفاقات المبرمة بين المكتب الدولي وكل إدارة للبحث الدولي والفحص التمهيدي الدولي، والذي تُمنح بموجبه الحقوق والالتزامات نفسها لكل إدارة (انظر الوثيقة </w:t>
      </w:r>
      <w:r w:rsidRPr="00551382">
        <w:rPr>
          <w:rFonts w:asciiTheme="minorHAnsi" w:hAnsiTheme="minorHAnsi" w:cstheme="minorHAnsi"/>
        </w:rPr>
        <w:t>PCT/MIA/31/3</w:t>
      </w:r>
      <w:r w:rsidRPr="00551382">
        <w:rPr>
          <w:rFonts w:asciiTheme="minorHAnsi" w:hAnsiTheme="minorHAnsi" w:cstheme="minorHAnsi"/>
          <w:rtl/>
          <w:lang w:bidi="ar"/>
        </w:rPr>
        <w:t>).</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 xml:space="preserve">ويرد تلخيص المناقشات في الفقرات من 38 إلى 40 من ملخص رئيس تلك الدورة، الذي يشكل مضمون الوثيقة </w:t>
      </w:r>
      <w:r w:rsidRPr="00551382">
        <w:rPr>
          <w:rFonts w:asciiTheme="minorHAnsi" w:hAnsiTheme="minorHAnsi" w:cstheme="minorHAnsi"/>
        </w:rPr>
        <w:t>PCT/MIA/31/11</w:t>
      </w:r>
      <w:r w:rsidRPr="00551382">
        <w:rPr>
          <w:rFonts w:asciiTheme="minorHAnsi" w:hAnsiTheme="minorHAnsi" w:cstheme="minorHAnsi"/>
          <w:rtl/>
          <w:lang w:bidi="ar"/>
        </w:rPr>
        <w:t xml:space="preserve">، والذي يرد أيضاً في مرفق الوثيقة </w:t>
      </w:r>
      <w:r w:rsidRPr="00551382">
        <w:rPr>
          <w:rFonts w:asciiTheme="minorHAnsi" w:hAnsiTheme="minorHAnsi" w:cstheme="minorHAnsi"/>
        </w:rPr>
        <w:t>PCT/WG/18/2</w:t>
      </w:r>
      <w:r w:rsidRPr="00551382">
        <w:rPr>
          <w:rFonts w:asciiTheme="minorHAnsi" w:hAnsiTheme="minorHAnsi" w:cstheme="minorHAnsi"/>
          <w:rtl/>
          <w:lang w:bidi="ar"/>
        </w:rPr>
        <w:t>.</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 xml:space="preserve">واتفق الاجتماع على أن يقدم المكتب الدولي مشروع الاتفاق النموذجي في المرفق الأول للوثيقة </w:t>
      </w:r>
      <w:r w:rsidRPr="00551382">
        <w:rPr>
          <w:rFonts w:asciiTheme="minorHAnsi" w:hAnsiTheme="minorHAnsi" w:cstheme="minorHAnsi"/>
        </w:rPr>
        <w:t>PCT/MIA/31/3</w:t>
      </w:r>
      <w:r w:rsidRPr="00551382">
        <w:rPr>
          <w:rFonts w:asciiTheme="minorHAnsi" w:hAnsiTheme="minorHAnsi" w:cstheme="minorHAnsi"/>
          <w:rtl/>
          <w:lang w:bidi="ar"/>
        </w:rPr>
        <w:t xml:space="preserve"> لكي ينظر فيه الفريق العامل لمعاهدة التعاون بشأن البراءات في دورته التالية، مع مراعاة التعليقات المقدمة أثناء الدورة وأية مسائل أخرى بشأن الصياغة تُعرض على المكتب الدولي (انظر الفقرة 40 من الوثيقة </w:t>
      </w:r>
      <w:r w:rsidRPr="00551382">
        <w:rPr>
          <w:rFonts w:asciiTheme="minorHAnsi" w:hAnsiTheme="minorHAnsi" w:cstheme="minorHAnsi"/>
        </w:rPr>
        <w:t>PCT/MIA/31/11</w:t>
      </w:r>
      <w:r w:rsidRPr="00551382">
        <w:rPr>
          <w:rFonts w:asciiTheme="minorHAnsi" w:hAnsiTheme="minorHAnsi" w:cstheme="minorHAnsi"/>
          <w:rtl/>
          <w:lang w:bidi="ar"/>
        </w:rPr>
        <w:t>).</w:t>
      </w:r>
    </w:p>
    <w:p w14:paraId="5C5A808B" w14:textId="77777777" w:rsidR="009E572E" w:rsidRPr="00551382" w:rsidRDefault="009E572E" w:rsidP="009E572E">
      <w:pPr>
        <w:pStyle w:val="Heading1"/>
        <w:rPr>
          <w:rFonts w:asciiTheme="minorHAnsi" w:hAnsiTheme="minorHAnsi" w:cstheme="minorHAnsi"/>
        </w:rPr>
      </w:pPr>
      <w:r w:rsidRPr="00551382">
        <w:rPr>
          <w:rFonts w:asciiTheme="minorHAnsi" w:hAnsiTheme="minorHAnsi" w:cstheme="minorHAnsi"/>
          <w:rtl/>
          <w:lang w:bidi="ar"/>
        </w:rPr>
        <w:lastRenderedPageBreak/>
        <w:t>مشروع الاتفاق النموذجي</w:t>
      </w:r>
    </w:p>
    <w:p w14:paraId="17023D79" w14:textId="2E1FD501" w:rsidR="009E572E" w:rsidRPr="00551382" w:rsidRDefault="00551382" w:rsidP="009E572E">
      <w:pPr>
        <w:pStyle w:val="ONUME"/>
        <w:rPr>
          <w:rFonts w:asciiTheme="minorHAnsi" w:hAnsiTheme="minorHAnsi" w:cstheme="minorHAnsi"/>
        </w:rPr>
      </w:pPr>
      <w:r w:rsidRPr="00551382">
        <w:rPr>
          <w:rFonts w:asciiTheme="minorHAnsi" w:hAnsiTheme="minorHAnsi" w:cstheme="minorHAnsi"/>
          <w:rtl/>
          <w:lang w:bidi="ar"/>
        </w:rPr>
        <w:t xml:space="preserve"> </w:t>
      </w:r>
      <w:r w:rsidR="009E572E" w:rsidRPr="00551382">
        <w:rPr>
          <w:rFonts w:asciiTheme="minorHAnsi" w:hAnsiTheme="minorHAnsi" w:cstheme="minorHAnsi"/>
          <w:rtl/>
          <w:lang w:bidi="ar"/>
        </w:rPr>
        <w:t>مشروع الاتفاق النموذجي الوارد في المرفق الأول لهذه الوثيقة يلغي جميع المرفقات الواردة في الاتفاقات الحالية.</w:t>
      </w:r>
      <w:r w:rsidRPr="00551382">
        <w:rPr>
          <w:rFonts w:asciiTheme="minorHAnsi" w:hAnsiTheme="minorHAnsi" w:cstheme="minorHAnsi"/>
          <w:rtl/>
          <w:lang w:bidi="ar"/>
        </w:rPr>
        <w:t xml:space="preserve"> </w:t>
      </w:r>
      <w:r w:rsidR="009E572E" w:rsidRPr="00551382">
        <w:rPr>
          <w:rFonts w:asciiTheme="minorHAnsi" w:hAnsiTheme="minorHAnsi" w:cstheme="minorHAnsi"/>
          <w:rtl/>
          <w:lang w:bidi="ar"/>
        </w:rPr>
        <w:t>فمحتوى هذه المرفقات يتعلق باختصاصات الإدارة من حيث الدول التي تعمل باسمها ولغات الطلب الدولي والترتيبات التشغيلية مثل الرسوم وترتيبات التصنيف ولغات المراسلة.</w:t>
      </w:r>
      <w:r w:rsidRPr="00551382">
        <w:rPr>
          <w:rFonts w:asciiTheme="minorHAnsi" w:hAnsiTheme="minorHAnsi" w:cstheme="minorHAnsi"/>
          <w:rtl/>
          <w:lang w:bidi="ar"/>
        </w:rPr>
        <w:t xml:space="preserve"> </w:t>
      </w:r>
      <w:r w:rsidR="009E572E" w:rsidRPr="00551382">
        <w:rPr>
          <w:rFonts w:asciiTheme="minorHAnsi" w:hAnsiTheme="minorHAnsi" w:cstheme="minorHAnsi"/>
          <w:rtl/>
          <w:lang w:bidi="ar"/>
        </w:rPr>
        <w:t xml:space="preserve">وهذه المعلومات ترد أيضاً في </w:t>
      </w:r>
      <w:r w:rsidR="009E572E" w:rsidRPr="00551382">
        <w:rPr>
          <w:rFonts w:asciiTheme="minorHAnsi" w:hAnsiTheme="minorHAnsi" w:cstheme="minorHAnsi"/>
          <w:i/>
          <w:iCs/>
          <w:rtl/>
          <w:lang w:bidi="ar"/>
        </w:rPr>
        <w:t>دليل مودع الطلب بناء على معاهدة التعاون بشأن البراءات</w:t>
      </w:r>
      <w:r w:rsidR="009E572E" w:rsidRPr="00551382">
        <w:rPr>
          <w:rFonts w:asciiTheme="minorHAnsi" w:hAnsiTheme="minorHAnsi" w:cstheme="minorHAnsi"/>
          <w:rtl/>
          <w:lang w:bidi="ar"/>
        </w:rPr>
        <w:t>.</w:t>
      </w:r>
      <w:r w:rsidRPr="00551382">
        <w:rPr>
          <w:rFonts w:asciiTheme="minorHAnsi" w:hAnsiTheme="minorHAnsi" w:cstheme="minorHAnsi"/>
          <w:rtl/>
          <w:lang w:bidi="ar"/>
        </w:rPr>
        <w:t xml:space="preserve"> </w:t>
      </w:r>
      <w:r w:rsidR="009E572E" w:rsidRPr="00551382">
        <w:rPr>
          <w:rFonts w:asciiTheme="minorHAnsi" w:hAnsiTheme="minorHAnsi" w:cstheme="minorHAnsi"/>
          <w:rtl/>
          <w:lang w:bidi="ar"/>
        </w:rPr>
        <w:t>ومن ثم، يؤدي إلغاء المرفقات إلى تبسيط عملية تحديث المعلومات ذات الصلة بالنسبة للمكاتب التي لديها إجراءات وطنية معقدة للموافقة على التغييرات في الاتفاقات.</w:t>
      </w:r>
      <w:r w:rsidRPr="00551382">
        <w:rPr>
          <w:rFonts w:asciiTheme="minorHAnsi" w:hAnsiTheme="minorHAnsi" w:cstheme="minorHAnsi"/>
          <w:rtl/>
          <w:lang w:bidi="ar"/>
        </w:rPr>
        <w:t xml:space="preserve"> </w:t>
      </w:r>
      <w:r w:rsidR="009E572E" w:rsidRPr="00551382">
        <w:rPr>
          <w:rFonts w:asciiTheme="minorHAnsi" w:hAnsiTheme="minorHAnsi" w:cstheme="minorHAnsi"/>
          <w:rtl/>
          <w:lang w:bidi="ar"/>
        </w:rPr>
        <w:t>وكذلك، سيؤدي الحد من تكرار هذه المعلومات في مختلف الوثائق والمنشورات إلى تقليل احتمال حدوث التناقضات.</w:t>
      </w:r>
      <w:r w:rsidRPr="00551382">
        <w:rPr>
          <w:rFonts w:asciiTheme="minorHAnsi" w:hAnsiTheme="minorHAnsi" w:cstheme="minorHAnsi"/>
          <w:rtl/>
          <w:lang w:bidi="ar"/>
        </w:rPr>
        <w:t xml:space="preserve"> </w:t>
      </w:r>
      <w:r w:rsidR="009E572E" w:rsidRPr="00551382">
        <w:rPr>
          <w:rFonts w:asciiTheme="minorHAnsi" w:hAnsiTheme="minorHAnsi" w:cstheme="minorHAnsi"/>
          <w:rtl/>
          <w:lang w:bidi="ar"/>
        </w:rPr>
        <w:t xml:space="preserve">فضلاً عن ذلك، أصبح </w:t>
      </w:r>
      <w:r w:rsidR="009E572E" w:rsidRPr="00551382">
        <w:rPr>
          <w:rFonts w:asciiTheme="minorHAnsi" w:hAnsiTheme="minorHAnsi" w:cstheme="minorHAnsi"/>
          <w:i/>
          <w:iCs/>
          <w:rtl/>
          <w:lang w:bidi="ar"/>
        </w:rPr>
        <w:t xml:space="preserve">دليل مودع الطلب بناء على معاهدة التعاون بشأن البراءات </w:t>
      </w:r>
      <w:r w:rsidR="009E572E" w:rsidRPr="00551382">
        <w:rPr>
          <w:rFonts w:asciiTheme="minorHAnsi" w:hAnsiTheme="minorHAnsi" w:cstheme="minorHAnsi"/>
          <w:rtl/>
          <w:lang w:bidi="ar"/>
        </w:rPr>
        <w:t xml:space="preserve">إلكترونياً بالكامل منذ ديسمبر 2022، وهو ما يزيد من كفاءة معالجة البيانات ويمنح تجربة تصفح أفضل ويوفر القدرة على عرض البيانات المستقاة من مصدر واحد بأنساق متنوعة تناسب أغراضاً مختلفة، على النقيض من الاتفاقات التي تتوفر بنسق </w:t>
      </w:r>
      <w:r w:rsidR="009E572E" w:rsidRPr="00551382">
        <w:rPr>
          <w:rFonts w:asciiTheme="minorHAnsi" w:hAnsiTheme="minorHAnsi" w:cstheme="minorHAnsi"/>
        </w:rPr>
        <w:t>PDF</w:t>
      </w:r>
      <w:r w:rsidR="009E572E" w:rsidRPr="00551382">
        <w:rPr>
          <w:rFonts w:asciiTheme="minorHAnsi" w:hAnsiTheme="minorHAnsi" w:cstheme="minorHAnsi"/>
          <w:rtl/>
          <w:lang w:bidi="ar"/>
        </w:rPr>
        <w:t>.</w:t>
      </w:r>
    </w:p>
    <w:p w14:paraId="4BFD10CA" w14:textId="7DAB4977" w:rsidR="009E572E" w:rsidRPr="00551382" w:rsidRDefault="009E572E" w:rsidP="009E572E">
      <w:pPr>
        <w:pStyle w:val="ONUME"/>
        <w:rPr>
          <w:rFonts w:asciiTheme="minorHAnsi" w:hAnsiTheme="minorHAnsi" w:cstheme="minorHAnsi"/>
        </w:rPr>
      </w:pPr>
      <w:r w:rsidRPr="00551382">
        <w:rPr>
          <w:rFonts w:asciiTheme="minorHAnsi" w:hAnsiTheme="minorHAnsi" w:cstheme="minorHAnsi"/>
          <w:rtl/>
          <w:lang w:bidi="ar"/>
        </w:rPr>
        <w:t xml:space="preserve">وبدلاً من تعديل المرفقات، تخطر الإدارة المكتب الدولي بالتعديل، وينشره المكتب الدولي في </w:t>
      </w:r>
      <w:r w:rsidRPr="00551382">
        <w:rPr>
          <w:rFonts w:asciiTheme="minorHAnsi" w:hAnsiTheme="minorHAnsi" w:cstheme="minorHAnsi"/>
          <w:i/>
          <w:iCs/>
          <w:rtl/>
          <w:lang w:bidi="ar"/>
        </w:rPr>
        <w:t xml:space="preserve">جريدة معاهدة التعاون بشأن البراءات </w:t>
      </w:r>
      <w:r w:rsidRPr="00551382">
        <w:rPr>
          <w:rFonts w:asciiTheme="minorHAnsi" w:hAnsiTheme="minorHAnsi" w:cstheme="minorHAnsi"/>
          <w:rtl/>
          <w:lang w:bidi="ar"/>
        </w:rPr>
        <w:t xml:space="preserve">ويدرجه في </w:t>
      </w:r>
      <w:r w:rsidRPr="00551382">
        <w:rPr>
          <w:rFonts w:asciiTheme="minorHAnsi" w:hAnsiTheme="minorHAnsi" w:cstheme="minorHAnsi"/>
          <w:i/>
          <w:iCs/>
          <w:rtl/>
          <w:lang w:bidi="ar"/>
        </w:rPr>
        <w:t xml:space="preserve">دليل مودع الطلب بناء على معاهدة التعاون بشأن البراءات </w:t>
      </w:r>
      <w:r w:rsidRPr="00551382">
        <w:rPr>
          <w:rFonts w:asciiTheme="minorHAnsi" w:hAnsiTheme="minorHAnsi" w:cstheme="minorHAnsi"/>
          <w:rtl/>
          <w:lang w:bidi="ar"/>
        </w:rPr>
        <w:t>عندما يدخل التعديل حيز النفاذ.</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وبالنسبة للإدارات الدولية في الدول التي تستغرق فيها عملية تعديل مرفقات الاتفاق وقتاً طويلاً، من المفترض أن يؤدي إجراء الإخطار إلى تيسير التغييرات التشغيلية المعتادة على سبيل المثال تغيير مبالغ الرسوم أو توسيع نطاق اختصاص الإدارة ليشمل دولاً ولغات إضافية.</w:t>
      </w:r>
      <w:r w:rsidR="00551382" w:rsidRPr="00551382">
        <w:rPr>
          <w:rFonts w:asciiTheme="minorHAnsi" w:hAnsiTheme="minorHAnsi" w:cstheme="minorHAnsi"/>
          <w:rtl/>
          <w:lang w:bidi="ar"/>
        </w:rPr>
        <w:t xml:space="preserve"> </w:t>
      </w:r>
    </w:p>
    <w:p w14:paraId="4679FA50" w14:textId="22FF304C" w:rsidR="009E572E" w:rsidRPr="00551382" w:rsidRDefault="009E572E" w:rsidP="009E572E">
      <w:pPr>
        <w:pStyle w:val="ONUME"/>
        <w:rPr>
          <w:rFonts w:asciiTheme="minorHAnsi" w:hAnsiTheme="minorHAnsi" w:cstheme="minorHAnsi"/>
        </w:rPr>
      </w:pPr>
      <w:r w:rsidRPr="00551382">
        <w:rPr>
          <w:rFonts w:asciiTheme="minorHAnsi" w:hAnsiTheme="minorHAnsi" w:cstheme="minorHAnsi"/>
          <w:rtl/>
          <w:lang w:bidi="ar"/>
        </w:rPr>
        <w:t xml:space="preserve">ورغم أن نشر الإخطار في </w:t>
      </w:r>
      <w:r w:rsidRPr="00551382">
        <w:rPr>
          <w:rFonts w:asciiTheme="minorHAnsi" w:hAnsiTheme="minorHAnsi" w:cstheme="minorHAnsi"/>
          <w:i/>
          <w:iCs/>
          <w:rtl/>
          <w:lang w:bidi="ar"/>
        </w:rPr>
        <w:t xml:space="preserve">جريدة معاهدة التعاون بشأن </w:t>
      </w:r>
      <w:r w:rsidRPr="00551382">
        <w:rPr>
          <w:rFonts w:asciiTheme="minorHAnsi" w:hAnsiTheme="minorHAnsi" w:cstheme="minorHAnsi"/>
          <w:rtl/>
          <w:lang w:bidi="ar"/>
        </w:rPr>
        <w:t>البراءات سيحل محل تنقيح المرفقات في مشروع الاتفاق النموذجي، فإن مشروع الاتفاق النموذجي لا يهدف إلى تغيير المتطلبات العملية فيما يتعلق بالتفاصيل التشغيلية التي تتطلب الاتفاق عليها بين المدير العام والإدارة قبل أن يدخل التغيير حيز النفاذ، أو تلك التي يمكن للإدارة تغييرها مع الاكتفاء بإخطار أحادي الجانب ترسله الإدارة إلى المكتب الدولي.</w:t>
      </w:r>
      <w:r w:rsidR="00551382" w:rsidRPr="00551382">
        <w:rPr>
          <w:rFonts w:asciiTheme="minorHAnsi" w:hAnsiTheme="minorHAnsi" w:cstheme="minorHAnsi"/>
          <w:rtl/>
          <w:lang w:bidi="ar"/>
        </w:rPr>
        <w:t xml:space="preserve"> </w:t>
      </w:r>
      <w:r w:rsidR="00551382">
        <w:rPr>
          <w:rFonts w:asciiTheme="minorHAnsi" w:hAnsiTheme="minorHAnsi" w:cstheme="minorHAnsi" w:hint="cs"/>
          <w:rtl/>
          <w:lang w:bidi="ar"/>
        </w:rPr>
        <w:t>و</w:t>
      </w:r>
      <w:r w:rsidRPr="00551382">
        <w:rPr>
          <w:rFonts w:asciiTheme="minorHAnsi" w:hAnsiTheme="minorHAnsi" w:cstheme="minorHAnsi"/>
          <w:rtl/>
          <w:lang w:bidi="ar"/>
        </w:rPr>
        <w:t>على سبيل المثال، في المادة 3، سيكون بوسع الإدارة أن تضيف دولاً إلى قائمة الدول التي تعمل باسمها كإدارة للبحث الدولي أو إدارة للفحص التمهيدي الدولي وأن تضيف لغات إلى قائمة اللغات التي تقبلها فيما يخص الطلب الدولي مع الاكتفاء بإرسال إخطار بذلك إلى المكتب الدولي.</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ولكن في حالة تقليص عدد الدول أو إزالة لغة مقبولة في الطلبات الدولية سيظل من اللازم الحصول على موافقة المدير العام لضمان ألا يُترك أي مودع بدون خيارات خدمة متاحة له.</w:t>
      </w:r>
      <w:r w:rsidR="00551382" w:rsidRPr="00551382">
        <w:rPr>
          <w:rFonts w:asciiTheme="minorHAnsi" w:hAnsiTheme="minorHAnsi" w:cstheme="minorHAnsi"/>
          <w:rtl/>
          <w:lang w:bidi="ar"/>
        </w:rPr>
        <w:t xml:space="preserve"> </w:t>
      </w:r>
    </w:p>
    <w:p w14:paraId="50849C3D" w14:textId="79FEDF57" w:rsidR="009E572E" w:rsidRPr="00551382" w:rsidRDefault="009E572E" w:rsidP="009E572E">
      <w:pPr>
        <w:pStyle w:val="ONUME"/>
        <w:rPr>
          <w:rFonts w:asciiTheme="minorHAnsi" w:hAnsiTheme="minorHAnsi" w:cstheme="minorHAnsi"/>
        </w:rPr>
      </w:pPr>
      <w:r w:rsidRPr="00551382">
        <w:rPr>
          <w:rFonts w:asciiTheme="minorHAnsi" w:hAnsiTheme="minorHAnsi" w:cstheme="minorHAnsi"/>
          <w:rtl/>
          <w:lang w:bidi="ar"/>
        </w:rPr>
        <w:t>وبالمقارنة بالاتفاقات القائمة، لا يغير مشروع الاتفاق النموذجي توقيت سريان أي تعديل باستثناء حالة واحدة وهي عندما يحدد مكتب الاستلام إدارة دولية لتصبح مختصة بالبحث الدولي والفحص التمهيدي.</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فمن أجل توفير الوقت الكافي لإعداد عمليات نقل البيانات والرسوم المناسبة، وتحديد المبالغ المعادلة للرسوم، وتحديث المنشورات القانونية، يقترح المكتب الدولي إتاحة مدة لا تقل عن شهرين من تاريخ استلام المكتب الدولي للإخطار إلى التاريخ الذي ستصبح فيه الإدارة الدولية مختصة بالطلبات الدولية المودعة لدى مكتب الاستلام هذا.</w:t>
      </w:r>
      <w:r w:rsidR="00551382" w:rsidRPr="00551382">
        <w:rPr>
          <w:rFonts w:asciiTheme="minorHAnsi" w:hAnsiTheme="minorHAnsi" w:cstheme="minorHAnsi"/>
          <w:rtl/>
          <w:lang w:bidi="ar"/>
        </w:rPr>
        <w:t xml:space="preserve"> </w:t>
      </w:r>
    </w:p>
    <w:p w14:paraId="0A6AAD73" w14:textId="2F369F5D" w:rsidR="009E572E" w:rsidRPr="00551382" w:rsidRDefault="009E572E" w:rsidP="009E572E">
      <w:pPr>
        <w:pStyle w:val="ONUME"/>
        <w:rPr>
          <w:rFonts w:asciiTheme="minorHAnsi" w:hAnsiTheme="minorHAnsi" w:cstheme="minorHAnsi"/>
        </w:rPr>
      </w:pPr>
      <w:r w:rsidRPr="00551382">
        <w:rPr>
          <w:rFonts w:asciiTheme="minorHAnsi" w:hAnsiTheme="minorHAnsi" w:cstheme="minorHAnsi"/>
          <w:rtl/>
          <w:lang w:bidi="ar"/>
        </w:rPr>
        <w:t xml:space="preserve">وللانتقال إلى الشكل الجديد للاتفاقات القائمة على الإخطارات، يتطلب مشروع الاتفاق النموذجي أن ينشر المكتب الدولي في </w:t>
      </w:r>
      <w:r w:rsidRPr="00551382">
        <w:rPr>
          <w:rFonts w:asciiTheme="minorHAnsi" w:hAnsiTheme="minorHAnsi" w:cstheme="minorHAnsi"/>
          <w:i/>
          <w:iCs/>
          <w:rtl/>
          <w:lang w:bidi="ar"/>
        </w:rPr>
        <w:t xml:space="preserve">جريدة معاهدة </w:t>
      </w:r>
      <w:r w:rsidRPr="00551382">
        <w:rPr>
          <w:rFonts w:asciiTheme="minorHAnsi" w:hAnsiTheme="minorHAnsi" w:cstheme="minorHAnsi"/>
          <w:rtl/>
          <w:lang w:bidi="ar"/>
        </w:rPr>
        <w:t>التعاون بشأن البراءات الأحكام التي ستنطبق عند دخول الاتفاقات حيز النفاذ حيثما كان ذلك ضرورياً لعمل الإدارة كإدارة للبحث الدولي والفحص التمهيدي الدولي.</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وترد هذه المتطلبات في المادة 3(3) المتعلقة بالدول التي تعمل الإدارة باسمها واللغات المقبولة فيما يخص الطلبات الدولية، والمادة 5(1) المتعلقة برسوم الإدارة وأتعابها، والمادة 7(1) المتعلقة بلغات المراسلة التي تستخدمها الإدارة.</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وفي حالة إجراء البحوث الإضافية الدولية، سيظل الإخطار المسبق سارياً عند دخول الاتفاقات الجديدة حيز النفاذ.</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وينطبق هذا أيضاً على الاستثناءات المتعلقة بالموضوعات المستبعدة من البحث أو الفحص المشار إليها في المادة 4 وتصنيفات البراءات الإضافية المستخدمة في إعداد التقارير والآراء المشار إليها في المادة 6.</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وقبل الانتقال إلى الشكل الجديد، سيتواصل المكتب الدولي مع كل إدارة دولية لدعوتها إلى تأكيد التفاصيل الواردة في المرفقات الحالية للاتفاقات أو إخطاره بأي تغييرات طرأت عليها.</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 xml:space="preserve">وبعد ذلك، سينشر المكتب الدولي في </w:t>
      </w:r>
      <w:r w:rsidRPr="00551382">
        <w:rPr>
          <w:rFonts w:asciiTheme="minorHAnsi" w:hAnsiTheme="minorHAnsi" w:cstheme="minorHAnsi"/>
          <w:i/>
          <w:iCs/>
          <w:rtl/>
          <w:lang w:bidi="ar"/>
        </w:rPr>
        <w:t>جريدة معاهدة التعاون بشأن البراءات</w:t>
      </w:r>
      <w:r w:rsidRPr="00551382">
        <w:rPr>
          <w:rFonts w:asciiTheme="minorHAnsi" w:hAnsiTheme="minorHAnsi" w:cstheme="minorHAnsi"/>
          <w:rtl/>
          <w:lang w:bidi="ar"/>
        </w:rPr>
        <w:t xml:space="preserve"> الأحكام التي ستنطبق عند دخول الاتفاقات الجديدة حيز النفاذ.</w:t>
      </w:r>
    </w:p>
    <w:p w14:paraId="398CCDB9" w14:textId="0AB44607" w:rsidR="009E572E" w:rsidRPr="00551382" w:rsidRDefault="009E572E" w:rsidP="009E572E">
      <w:pPr>
        <w:pStyle w:val="ONUME"/>
        <w:rPr>
          <w:rFonts w:asciiTheme="minorHAnsi" w:hAnsiTheme="minorHAnsi" w:cstheme="minorHAnsi"/>
        </w:rPr>
      </w:pPr>
      <w:r w:rsidRPr="00551382">
        <w:rPr>
          <w:rFonts w:asciiTheme="minorHAnsi" w:hAnsiTheme="minorHAnsi" w:cstheme="minorHAnsi"/>
          <w:rtl/>
          <w:lang w:bidi="ar"/>
        </w:rPr>
        <w:t xml:space="preserve">وقد طرأ تغييران على مشروع الاتفاق الوارد في المرفق الأول لهذه الوثيقة مقارنة بمشروع الاتفاق الوارد في المرفق الأول للوثيقة </w:t>
      </w:r>
      <w:r w:rsidRPr="00551382">
        <w:rPr>
          <w:rFonts w:asciiTheme="minorHAnsi" w:hAnsiTheme="minorHAnsi" w:cstheme="minorHAnsi"/>
        </w:rPr>
        <w:t>PCT/MIA/31/3</w:t>
      </w:r>
      <w:r w:rsidRPr="00551382">
        <w:rPr>
          <w:rFonts w:asciiTheme="minorHAnsi" w:hAnsiTheme="minorHAnsi" w:cstheme="minorHAnsi"/>
          <w:rtl/>
          <w:lang w:bidi="ar"/>
        </w:rPr>
        <w:t>.</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 xml:space="preserve">أولاً، تبكير تاريخ بدء المفاوضات في المادة 10 بمدة عام واحد إلى يوليو 2035 استجابة للتعليقات التي أبدتها إدارتان (انظر الفقرة 39 من الوثيقة </w:t>
      </w:r>
      <w:r w:rsidRPr="00551382">
        <w:rPr>
          <w:rFonts w:asciiTheme="minorHAnsi" w:hAnsiTheme="minorHAnsi" w:cstheme="minorHAnsi"/>
        </w:rPr>
        <w:t>PCT/MIA/31/11</w:t>
      </w:r>
      <w:r w:rsidRPr="00551382">
        <w:rPr>
          <w:rFonts w:asciiTheme="minorHAnsi" w:hAnsiTheme="minorHAnsi" w:cstheme="minorHAnsi"/>
          <w:rtl/>
          <w:lang w:bidi="ar"/>
        </w:rPr>
        <w:t>).</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ثانياً، استخدام كلمة "تعديل" بدلاً من كلمة "تنقيح" في المادة 7(2)، للدلالة على أن التغييرات لا تمس جوهر الاتفاق.</w:t>
      </w:r>
    </w:p>
    <w:p w14:paraId="69BD0DD8" w14:textId="77777777" w:rsidR="009E572E" w:rsidRPr="00551382" w:rsidRDefault="009E572E" w:rsidP="009E572E">
      <w:pPr>
        <w:pStyle w:val="Heading1"/>
        <w:rPr>
          <w:rFonts w:asciiTheme="minorHAnsi" w:hAnsiTheme="minorHAnsi" w:cstheme="minorHAnsi"/>
        </w:rPr>
      </w:pPr>
      <w:r w:rsidRPr="00551382">
        <w:rPr>
          <w:rFonts w:asciiTheme="minorHAnsi" w:hAnsiTheme="minorHAnsi" w:cstheme="minorHAnsi"/>
          <w:rtl/>
          <w:lang w:bidi="ar"/>
        </w:rPr>
        <w:t>التنقيحات المقترح إدخالها على اللائحة التنفيذية لمعاهدة التعاون بشأن البراءات</w:t>
      </w:r>
    </w:p>
    <w:p w14:paraId="14C8F6EE" w14:textId="17B66CC1" w:rsidR="009E572E" w:rsidRPr="00551382" w:rsidRDefault="009E572E" w:rsidP="009E572E">
      <w:pPr>
        <w:pStyle w:val="ONUME"/>
        <w:rPr>
          <w:rFonts w:asciiTheme="minorHAnsi" w:hAnsiTheme="minorHAnsi" w:cstheme="minorHAnsi"/>
        </w:rPr>
      </w:pPr>
      <w:r w:rsidRPr="00551382">
        <w:rPr>
          <w:rFonts w:asciiTheme="minorHAnsi" w:hAnsiTheme="minorHAnsi" w:cstheme="minorHAnsi"/>
          <w:rtl/>
          <w:lang w:bidi="ar"/>
        </w:rPr>
        <w:t>في حالة حذف المرفقات من الاتفاق، سيكون من الضروري تعديل اللائحة التنفيذية لمعاهدة التعاون بشأن البراءات في المواضع التي تشير إلى الاتفاق والأحكام المتضمنة في المرفقات الحالية.</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ويوضح المرفق الثاني من هذه الوثيقة كيفية تعديل القواعد.</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 xml:space="preserve">وسوف يقترح المكتب الدولي أي تنقيحات مطلوبة خلال دورة الفريق العامل التي ستُعقد أثناء نظر لجنة التعاون التقني في مشروع </w:t>
      </w:r>
      <w:r w:rsidRPr="00551382">
        <w:rPr>
          <w:rFonts w:asciiTheme="minorHAnsi" w:hAnsiTheme="minorHAnsi" w:cstheme="minorHAnsi"/>
          <w:rtl/>
          <w:lang w:bidi="ar"/>
        </w:rPr>
        <w:lastRenderedPageBreak/>
        <w:t>الاتفاق النموذجي وتقديم مشورتها بشأن تمديد التعيينات.</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ويجب أن تكون هذه التنقيحات سارية عندما تدخل الاتفاقات الجديدة حيز النفاذ في 1 يناير 2028.</w:t>
      </w:r>
    </w:p>
    <w:p w14:paraId="7CB5CBAB" w14:textId="77777777" w:rsidR="009E572E" w:rsidRPr="00551382" w:rsidRDefault="009E572E" w:rsidP="009E572E">
      <w:pPr>
        <w:pStyle w:val="Heading1"/>
        <w:rPr>
          <w:rFonts w:asciiTheme="minorHAnsi" w:hAnsiTheme="minorHAnsi" w:cstheme="minorHAnsi"/>
        </w:rPr>
      </w:pPr>
      <w:r w:rsidRPr="00551382">
        <w:rPr>
          <w:rFonts w:asciiTheme="minorHAnsi" w:hAnsiTheme="minorHAnsi" w:cstheme="minorHAnsi"/>
          <w:rtl/>
          <w:lang w:bidi="ar"/>
        </w:rPr>
        <w:t>النظر من جانب الفريق العامل</w:t>
      </w:r>
    </w:p>
    <w:p w14:paraId="65535CB3" w14:textId="3B17B9D9" w:rsidR="009E572E" w:rsidRPr="00551382" w:rsidRDefault="009E572E" w:rsidP="009E572E">
      <w:pPr>
        <w:pStyle w:val="ONUME"/>
        <w:rPr>
          <w:rFonts w:asciiTheme="minorHAnsi" w:hAnsiTheme="minorHAnsi" w:cstheme="minorHAnsi"/>
        </w:rPr>
      </w:pPr>
      <w:r w:rsidRPr="00551382">
        <w:rPr>
          <w:rFonts w:asciiTheme="minorHAnsi" w:hAnsiTheme="minorHAnsi" w:cstheme="minorHAnsi"/>
          <w:rtl/>
          <w:lang w:bidi="ar"/>
        </w:rPr>
        <w:t xml:space="preserve">سوف يدعو المكتب الدولي لجنة التعاون التقني إلى التعليق على مشروع الاتفاق النموذجي عندما تقدم مشورتها بشأن تمديد التعيينات بموجب المادتين 16(3)(هـ) و32(3)، كما حدث عندما قدمت اللجنة مشورتها بشأن تمديد التعيينات في دورتها الثلاثين المعقودة في مايو 2017 (انظر الوثيقة </w:t>
      </w:r>
      <w:r w:rsidRPr="00551382">
        <w:rPr>
          <w:rFonts w:asciiTheme="minorHAnsi" w:hAnsiTheme="minorHAnsi" w:cstheme="minorHAnsi"/>
        </w:rPr>
        <w:t>PCT/CTC/30/5</w:t>
      </w:r>
      <w:r w:rsidRPr="00551382">
        <w:rPr>
          <w:rFonts w:asciiTheme="minorHAnsi" w:hAnsiTheme="minorHAnsi" w:cstheme="minorHAnsi"/>
          <w:rtl/>
          <w:lang w:bidi="ar"/>
        </w:rPr>
        <w:t>).</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وبهدف إعداد المشروع للجنة، فإن الفريق العامل مدعو إلى التعليق على مشروع الاتفاق النموذجي الوارد في المرفق الأول لهذه الوثيقة.</w:t>
      </w:r>
      <w:r w:rsidR="00551382" w:rsidRPr="00551382">
        <w:rPr>
          <w:rFonts w:asciiTheme="minorHAnsi" w:hAnsiTheme="minorHAnsi" w:cstheme="minorHAnsi"/>
          <w:rtl/>
          <w:lang w:bidi="ar"/>
        </w:rPr>
        <w:t xml:space="preserve"> </w:t>
      </w:r>
      <w:r w:rsidRPr="00551382">
        <w:rPr>
          <w:rFonts w:asciiTheme="minorHAnsi" w:hAnsiTheme="minorHAnsi" w:cstheme="minorHAnsi"/>
          <w:rtl/>
          <w:lang w:bidi="ar"/>
        </w:rPr>
        <w:t>والفريق العامل مدعو أيضاً إلى التعليق على مشروع التنقيحات المؤقتة المقترح إدخالها على اللائحة التنفيذية لمعاهدة التعاون بشأن البراءات الوارد في المرفق الثاني لهذه الوثيقة، حيث ستكون هذه التنقيحات مطلوبة في حالة استخدام مشروع الاتفاق النموذجي الجديد.</w:t>
      </w:r>
      <w:r w:rsidR="00551382" w:rsidRPr="00551382">
        <w:rPr>
          <w:rFonts w:asciiTheme="minorHAnsi" w:hAnsiTheme="minorHAnsi" w:cstheme="minorHAnsi"/>
          <w:rtl/>
          <w:lang w:bidi="ar"/>
        </w:rPr>
        <w:t xml:space="preserve"> </w:t>
      </w:r>
    </w:p>
    <w:p w14:paraId="4A18295A" w14:textId="6E6A8F0F" w:rsidR="009E572E" w:rsidRPr="00551382" w:rsidRDefault="009E572E" w:rsidP="009E572E">
      <w:pPr>
        <w:pStyle w:val="ONUME"/>
        <w:rPr>
          <w:rFonts w:asciiTheme="minorHAnsi" w:hAnsiTheme="minorHAnsi" w:cstheme="minorHAnsi"/>
        </w:rPr>
      </w:pPr>
      <w:r w:rsidRPr="00551382">
        <w:rPr>
          <w:rFonts w:asciiTheme="minorHAnsi" w:hAnsiTheme="minorHAnsi" w:cstheme="minorHAnsi"/>
          <w:rtl/>
          <w:lang w:bidi="ar"/>
        </w:rPr>
        <w:t xml:space="preserve">وكما هو موضح في الوثيقة </w:t>
      </w:r>
      <w:r w:rsidRPr="00551382">
        <w:rPr>
          <w:rFonts w:asciiTheme="minorHAnsi" w:hAnsiTheme="minorHAnsi" w:cstheme="minorHAnsi"/>
        </w:rPr>
        <w:t>PCT/WG/18/5</w:t>
      </w:r>
      <w:r w:rsidRPr="00551382">
        <w:rPr>
          <w:rFonts w:asciiTheme="minorHAnsi" w:hAnsiTheme="minorHAnsi" w:cstheme="minorHAnsi"/>
          <w:rtl/>
          <w:lang w:bidi="ar"/>
        </w:rPr>
        <w:t>، يقترح المكتب الدولي أن تعقد لجنة التعاون التقني اجتماعها في الوقت نفسه الذي تنعقد فيه دورة الفريق العامل في عام 2026.</w:t>
      </w:r>
      <w:r w:rsidR="00551382" w:rsidRPr="00551382">
        <w:rPr>
          <w:rFonts w:asciiTheme="minorHAnsi" w:hAnsiTheme="minorHAnsi" w:cstheme="minorHAnsi"/>
          <w:rtl/>
          <w:lang w:bidi="ar"/>
        </w:rPr>
        <w:t xml:space="preserve"> </w:t>
      </w:r>
    </w:p>
    <w:p w14:paraId="1BF731DF" w14:textId="77777777" w:rsidR="009E572E" w:rsidRPr="00551382" w:rsidRDefault="009E572E" w:rsidP="009E572E">
      <w:pPr>
        <w:pStyle w:val="ONUME"/>
        <w:ind w:left="5533"/>
        <w:rPr>
          <w:rFonts w:asciiTheme="minorHAnsi" w:hAnsiTheme="minorHAnsi" w:cstheme="minorHAnsi"/>
          <w:i/>
        </w:rPr>
      </w:pPr>
      <w:r w:rsidRPr="00551382">
        <w:rPr>
          <w:rFonts w:asciiTheme="minorHAnsi" w:hAnsiTheme="minorHAnsi" w:cstheme="minorHAnsi"/>
          <w:i/>
          <w:iCs/>
          <w:rtl/>
          <w:lang w:bidi="ar"/>
        </w:rPr>
        <w:t>إن الفريق العامل مدعو إلى التعليق على مشروع الاتفاق النموذجي الوارد في المرفق الأول لهذه الوثيقة ومشروع التنقيحات المؤقتة المقترح إدخالها على اللائحة التنفيذية لمعاهدة التعاون بشأن البراءات الوارد في المرفق الثاني لهذه الوثيقة.</w:t>
      </w:r>
    </w:p>
    <w:p w14:paraId="7540F91F" w14:textId="77777777" w:rsidR="009E572E" w:rsidRPr="00551382" w:rsidRDefault="009E572E" w:rsidP="009E572E">
      <w:pPr>
        <w:pStyle w:val="Endofdocument-Annex"/>
        <w:rPr>
          <w:rFonts w:asciiTheme="minorHAnsi" w:hAnsiTheme="minorHAnsi" w:cstheme="minorHAnsi"/>
        </w:rPr>
        <w:sectPr w:rsidR="009E572E" w:rsidRPr="00551382" w:rsidSect="009E572E">
          <w:headerReference w:type="default" r:id="rId12"/>
          <w:endnotePr>
            <w:numFmt w:val="decimal"/>
          </w:endnotePr>
          <w:pgSz w:w="11907" w:h="16840" w:code="9"/>
          <w:pgMar w:top="567" w:right="1134" w:bottom="1418" w:left="1418" w:header="510" w:footer="1021" w:gutter="0"/>
          <w:pgNumType w:start="1"/>
          <w:cols w:space="720"/>
          <w:titlePg/>
          <w:docGrid w:linePitch="299"/>
        </w:sectPr>
      </w:pPr>
      <w:r w:rsidRPr="00551382">
        <w:rPr>
          <w:rFonts w:asciiTheme="minorHAnsi" w:hAnsiTheme="minorHAnsi" w:cstheme="minorHAnsi"/>
          <w:rtl/>
          <w:lang w:bidi="ar"/>
        </w:rPr>
        <w:t>[يلي ذلك المرفقان]</w:t>
      </w:r>
    </w:p>
    <w:p w14:paraId="58A2148B" w14:textId="77777777" w:rsidR="009E572E" w:rsidRPr="00551382" w:rsidRDefault="009E572E" w:rsidP="009E572E">
      <w:pPr>
        <w:pStyle w:val="Endofdocument-Annex"/>
        <w:ind w:left="0"/>
        <w:rPr>
          <w:rFonts w:asciiTheme="minorHAnsi" w:hAnsiTheme="minorHAnsi" w:cstheme="minorHAnsi"/>
        </w:rPr>
      </w:pPr>
    </w:p>
    <w:p w14:paraId="5CFB031E" w14:textId="77777777" w:rsidR="009E572E" w:rsidRPr="006A5165" w:rsidRDefault="009E572E" w:rsidP="009E572E">
      <w:pPr>
        <w:pStyle w:val="AgreementText"/>
        <w:bidi/>
        <w:jc w:val="center"/>
        <w:rPr>
          <w:rFonts w:asciiTheme="minorHAnsi" w:hAnsiTheme="minorHAnsi" w:cstheme="minorHAnsi"/>
          <w:szCs w:val="22"/>
        </w:rPr>
      </w:pPr>
      <w:r w:rsidRPr="006A5165">
        <w:rPr>
          <w:rFonts w:asciiTheme="minorHAnsi" w:hAnsiTheme="minorHAnsi" w:cstheme="minorHAnsi"/>
          <w:szCs w:val="22"/>
          <w:rtl/>
          <w:lang w:bidi="ar"/>
        </w:rPr>
        <w:t>مشروع اتفاق</w:t>
      </w:r>
    </w:p>
    <w:p w14:paraId="24B381F2" w14:textId="77777777" w:rsidR="009E572E" w:rsidRPr="006A5165" w:rsidRDefault="009E572E" w:rsidP="009E572E">
      <w:pPr>
        <w:pStyle w:val="AgreementText"/>
        <w:bidi/>
        <w:jc w:val="center"/>
        <w:rPr>
          <w:rFonts w:asciiTheme="minorHAnsi" w:hAnsiTheme="minorHAnsi" w:cstheme="minorHAnsi"/>
          <w:szCs w:val="22"/>
        </w:rPr>
      </w:pPr>
      <w:r w:rsidRPr="006A5165">
        <w:rPr>
          <w:rFonts w:asciiTheme="minorHAnsi" w:hAnsiTheme="minorHAnsi" w:cstheme="minorHAnsi"/>
          <w:szCs w:val="22"/>
          <w:rtl/>
          <w:lang w:bidi="ar"/>
        </w:rPr>
        <w:t xml:space="preserve">بين </w:t>
      </w:r>
      <w:r w:rsidRPr="006A5165">
        <w:rPr>
          <w:rFonts w:asciiTheme="minorHAnsi" w:hAnsiTheme="minorHAnsi" w:cstheme="minorHAnsi"/>
          <w:szCs w:val="22"/>
          <w:highlight w:val="yellow"/>
          <w:rtl/>
          <w:lang w:bidi="ar"/>
        </w:rPr>
        <w:t xml:space="preserve">الطرف المعني </w:t>
      </w:r>
      <w:r w:rsidRPr="006A5165">
        <w:rPr>
          <w:rFonts w:asciiTheme="minorHAnsi" w:hAnsiTheme="minorHAnsi" w:cstheme="minorHAnsi"/>
          <w:szCs w:val="22"/>
        </w:rPr>
        <w:br/>
      </w:r>
      <w:r w:rsidRPr="006A5165">
        <w:rPr>
          <w:rFonts w:asciiTheme="minorHAnsi" w:hAnsiTheme="minorHAnsi" w:cstheme="minorHAnsi"/>
          <w:szCs w:val="22"/>
          <w:rtl/>
          <w:lang w:bidi="ar"/>
        </w:rPr>
        <w:t xml:space="preserve">والمكتب الدولي للمنظمة العالمية للملكية الفكرية </w:t>
      </w:r>
    </w:p>
    <w:p w14:paraId="158CF7E9" w14:textId="77777777" w:rsidR="009E572E" w:rsidRPr="006A5165" w:rsidRDefault="009E572E" w:rsidP="009E572E">
      <w:pPr>
        <w:pStyle w:val="AgreementText"/>
        <w:bidi/>
        <w:jc w:val="center"/>
        <w:rPr>
          <w:rFonts w:asciiTheme="minorHAnsi" w:hAnsiTheme="minorHAnsi" w:cstheme="minorHAnsi"/>
          <w:szCs w:val="22"/>
        </w:rPr>
      </w:pPr>
      <w:r w:rsidRPr="006A5165">
        <w:rPr>
          <w:rFonts w:asciiTheme="minorHAnsi" w:hAnsiTheme="minorHAnsi" w:cstheme="minorHAnsi"/>
          <w:szCs w:val="22"/>
          <w:rtl/>
          <w:lang w:bidi="ar"/>
        </w:rPr>
        <w:t xml:space="preserve">فيما يخص عمل </w:t>
      </w:r>
      <w:r w:rsidRPr="006A5165">
        <w:rPr>
          <w:rFonts w:asciiTheme="minorHAnsi" w:hAnsiTheme="minorHAnsi" w:cstheme="minorHAnsi"/>
          <w:szCs w:val="22"/>
          <w:highlight w:val="yellow"/>
          <w:rtl/>
          <w:lang w:bidi="ar"/>
        </w:rPr>
        <w:t>المكتب المعني</w:t>
      </w:r>
      <w:r w:rsidRPr="006A5165">
        <w:rPr>
          <w:rFonts w:asciiTheme="minorHAnsi" w:hAnsiTheme="minorHAnsi" w:cstheme="minorHAnsi"/>
          <w:szCs w:val="22"/>
          <w:rtl/>
          <w:lang w:bidi="ar"/>
        </w:rPr>
        <w:t xml:space="preserve"> </w:t>
      </w:r>
      <w:r w:rsidRPr="006A5165">
        <w:rPr>
          <w:rFonts w:asciiTheme="minorHAnsi" w:hAnsiTheme="minorHAnsi" w:cstheme="minorHAnsi"/>
          <w:szCs w:val="22"/>
        </w:rPr>
        <w:br/>
      </w:r>
      <w:r w:rsidRPr="006A5165">
        <w:rPr>
          <w:rFonts w:asciiTheme="minorHAnsi" w:hAnsiTheme="minorHAnsi" w:cstheme="minorHAnsi"/>
          <w:szCs w:val="22"/>
          <w:rtl/>
          <w:lang w:bidi="ar"/>
        </w:rPr>
        <w:t xml:space="preserve">كإدارة للبحث الدولي </w:t>
      </w:r>
      <w:r w:rsidRPr="006A5165">
        <w:rPr>
          <w:rFonts w:asciiTheme="minorHAnsi" w:hAnsiTheme="minorHAnsi" w:cstheme="minorHAnsi"/>
          <w:szCs w:val="22"/>
        </w:rPr>
        <w:br/>
      </w:r>
      <w:r w:rsidRPr="006A5165">
        <w:rPr>
          <w:rFonts w:asciiTheme="minorHAnsi" w:hAnsiTheme="minorHAnsi" w:cstheme="minorHAnsi"/>
          <w:szCs w:val="22"/>
          <w:rtl/>
          <w:lang w:bidi="ar"/>
        </w:rPr>
        <w:t xml:space="preserve">وإدارة للفحص التمهيدي الدولي </w:t>
      </w:r>
      <w:r w:rsidRPr="006A5165">
        <w:rPr>
          <w:rFonts w:asciiTheme="minorHAnsi" w:hAnsiTheme="minorHAnsi" w:cstheme="minorHAnsi"/>
          <w:szCs w:val="22"/>
        </w:rPr>
        <w:br/>
      </w:r>
      <w:r w:rsidRPr="006A5165">
        <w:rPr>
          <w:rFonts w:asciiTheme="minorHAnsi" w:hAnsiTheme="minorHAnsi" w:cstheme="minorHAnsi"/>
          <w:szCs w:val="22"/>
          <w:rtl/>
          <w:lang w:bidi="ar"/>
        </w:rPr>
        <w:t>في إطار معاهدة التعاون بشأن البراءات</w:t>
      </w:r>
    </w:p>
    <w:p w14:paraId="5C0F54B3" w14:textId="77777777" w:rsidR="009E572E" w:rsidRPr="006A5165" w:rsidRDefault="009E572E" w:rsidP="009E572E">
      <w:pPr>
        <w:pStyle w:val="AgreementText"/>
        <w:bidi/>
        <w:jc w:val="center"/>
        <w:rPr>
          <w:rFonts w:asciiTheme="minorHAnsi" w:hAnsiTheme="minorHAnsi" w:cstheme="minorHAnsi"/>
          <w:szCs w:val="22"/>
        </w:rPr>
      </w:pPr>
    </w:p>
    <w:p w14:paraId="53313390" w14:textId="77777777" w:rsidR="009E572E" w:rsidRPr="006A5165" w:rsidRDefault="009E572E" w:rsidP="009E572E">
      <w:pPr>
        <w:pStyle w:val="AgreementText"/>
        <w:keepLines w:val="0"/>
        <w:bidi/>
        <w:jc w:val="center"/>
        <w:rPr>
          <w:rFonts w:asciiTheme="minorHAnsi" w:hAnsiTheme="minorHAnsi" w:cstheme="minorHAnsi"/>
          <w:szCs w:val="22"/>
        </w:rPr>
      </w:pPr>
      <w:r w:rsidRPr="006A5165">
        <w:rPr>
          <w:rFonts w:asciiTheme="minorHAnsi" w:hAnsiTheme="minorHAnsi" w:cstheme="minorHAnsi"/>
          <w:i/>
          <w:iCs/>
          <w:szCs w:val="22"/>
          <w:rtl/>
          <w:lang w:bidi="ar"/>
        </w:rPr>
        <w:t>ديباجة</w:t>
      </w:r>
    </w:p>
    <w:p w14:paraId="219401AB"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 xml:space="preserve">إن </w:t>
      </w:r>
      <w:r w:rsidRPr="006A5165">
        <w:rPr>
          <w:rFonts w:asciiTheme="minorHAnsi" w:hAnsiTheme="minorHAnsi" w:cstheme="minorHAnsi"/>
          <w:szCs w:val="22"/>
          <w:highlight w:val="yellow"/>
          <w:rtl/>
          <w:lang w:bidi="ar"/>
        </w:rPr>
        <w:t>الطرف المعني</w:t>
      </w:r>
      <w:r w:rsidRPr="006A5165">
        <w:rPr>
          <w:rFonts w:asciiTheme="minorHAnsi" w:hAnsiTheme="minorHAnsi" w:cstheme="minorHAnsi"/>
          <w:szCs w:val="22"/>
          <w:rtl/>
          <w:lang w:bidi="ar"/>
        </w:rPr>
        <w:t xml:space="preserve"> والمكتب الدولي للمنظمة العالمية للملكية الفكرية،</w:t>
      </w:r>
    </w:p>
    <w:p w14:paraId="4610B53E"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 xml:space="preserve">إذ يعتبران أنّ جمعية معاهدة التعاون بشأن البراءات قامت، بعد الاستماع إلى مشورة لجنة التعاون التقني لمعاهدة التعاون بشأن البراءات، بتعيين </w:t>
      </w:r>
      <w:r w:rsidRPr="006A5165">
        <w:rPr>
          <w:rFonts w:asciiTheme="minorHAnsi" w:hAnsiTheme="minorHAnsi" w:cstheme="minorHAnsi"/>
          <w:szCs w:val="22"/>
          <w:highlight w:val="yellow"/>
          <w:rtl/>
          <w:lang w:bidi="ar"/>
        </w:rPr>
        <w:t>المكتب المعني</w:t>
      </w:r>
      <w:r w:rsidRPr="006A5165">
        <w:rPr>
          <w:rFonts w:asciiTheme="minorHAnsi" w:hAnsiTheme="minorHAnsi" w:cstheme="minorHAnsi"/>
          <w:szCs w:val="22"/>
          <w:rtl/>
          <w:lang w:bidi="ar"/>
        </w:rPr>
        <w:t xml:space="preserve"> كإدارة للبحث الدولي وإدارة للفحص التمهيدي الدولي في إطار معاهدة التعاون بشأن البراءات ووافقت على هذا الاتفاق طبقاً للمادتين 16(3) و32(3)،</w:t>
      </w:r>
    </w:p>
    <w:p w14:paraId="0A05E73D" w14:textId="77777777" w:rsidR="009E572E" w:rsidRPr="006A5165" w:rsidRDefault="009E572E" w:rsidP="009E572E">
      <w:pPr>
        <w:pStyle w:val="AgreementText"/>
        <w:keepLines w:val="0"/>
        <w:bidi/>
        <w:rPr>
          <w:rFonts w:asciiTheme="minorHAnsi" w:hAnsiTheme="minorHAnsi" w:cstheme="minorHAnsi"/>
          <w:i/>
          <w:szCs w:val="22"/>
        </w:rPr>
      </w:pPr>
      <w:r w:rsidRPr="006A5165">
        <w:rPr>
          <w:rFonts w:asciiTheme="minorHAnsi" w:hAnsiTheme="minorHAnsi" w:cstheme="minorHAnsi"/>
          <w:szCs w:val="22"/>
        </w:rPr>
        <w:tab/>
      </w:r>
      <w:r w:rsidRPr="006A5165">
        <w:rPr>
          <w:rFonts w:asciiTheme="minorHAnsi" w:hAnsiTheme="minorHAnsi" w:cstheme="minorHAnsi"/>
          <w:i/>
          <w:iCs/>
          <w:szCs w:val="22"/>
          <w:rtl/>
          <w:lang w:bidi="ar"/>
        </w:rPr>
        <w:t>يوافقان على ما يلي:</w:t>
      </w:r>
    </w:p>
    <w:p w14:paraId="1F84CF3A" w14:textId="77777777" w:rsidR="009E572E" w:rsidRPr="006A5165" w:rsidRDefault="009E572E" w:rsidP="009E572E">
      <w:pPr>
        <w:pStyle w:val="AgreementHeading"/>
        <w:keepNext w:val="0"/>
        <w:keepLines w:val="0"/>
        <w:bidi/>
        <w:rPr>
          <w:rFonts w:asciiTheme="minorHAnsi" w:hAnsiTheme="minorHAnsi" w:cstheme="minorHAnsi"/>
        </w:rPr>
      </w:pPr>
      <w:r w:rsidRPr="006A5165">
        <w:rPr>
          <w:rFonts w:asciiTheme="minorHAnsi" w:hAnsiTheme="minorHAnsi" w:cstheme="minorHAnsi"/>
          <w:bCs w:val="0"/>
          <w:rtl/>
          <w:lang w:bidi="ar"/>
        </w:rPr>
        <w:t>المادة 1</w:t>
      </w:r>
      <w:r w:rsidRPr="006A5165">
        <w:rPr>
          <w:rFonts w:asciiTheme="minorHAnsi" w:hAnsiTheme="minorHAnsi" w:cstheme="minorHAnsi"/>
          <w:bCs w:val="0"/>
        </w:rPr>
        <w:br/>
      </w:r>
      <w:r w:rsidRPr="006A5165">
        <w:rPr>
          <w:rFonts w:asciiTheme="minorHAnsi" w:hAnsiTheme="minorHAnsi" w:cstheme="minorHAnsi"/>
          <w:bCs w:val="0"/>
          <w:rtl/>
          <w:lang w:bidi="ar"/>
        </w:rPr>
        <w:t>المصطلحات والعبارات</w:t>
      </w:r>
    </w:p>
    <w:p w14:paraId="450EA329"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(1)</w:t>
      </w:r>
      <w:r w:rsidRPr="006A5165">
        <w:rPr>
          <w:rFonts w:asciiTheme="minorHAnsi" w:hAnsiTheme="minorHAnsi" w:cstheme="minorHAnsi"/>
          <w:szCs w:val="22"/>
          <w:rtl/>
          <w:lang w:bidi="ar"/>
        </w:rPr>
        <w:tab/>
        <w:t>لأغراض هذا الاتفاق:</w:t>
      </w:r>
    </w:p>
    <w:p w14:paraId="5D96337C"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Pr>
        <w:tab/>
      </w:r>
      <w:r w:rsidRPr="006A5165">
        <w:rPr>
          <w:rFonts w:asciiTheme="minorHAnsi" w:hAnsiTheme="minorHAnsi" w:cstheme="minorHAnsi"/>
          <w:szCs w:val="22"/>
          <w:rtl/>
          <w:lang w:bidi="ar"/>
        </w:rPr>
        <w:t xml:space="preserve">(أ) </w:t>
      </w:r>
      <w:r w:rsidRPr="006A5165">
        <w:rPr>
          <w:rFonts w:asciiTheme="minorHAnsi" w:hAnsiTheme="minorHAnsi" w:cstheme="minorHAnsi"/>
          <w:szCs w:val="22"/>
        </w:rPr>
        <w:tab/>
      </w:r>
      <w:r w:rsidRPr="006A5165">
        <w:rPr>
          <w:rFonts w:asciiTheme="minorHAnsi" w:hAnsiTheme="minorHAnsi" w:cstheme="minorHAnsi"/>
          <w:szCs w:val="22"/>
          <w:rtl/>
          <w:lang w:bidi="ar"/>
        </w:rPr>
        <w:t>"المعاهدة" تعنى معاهدة التعاون بشأن البراءات؛</w:t>
      </w:r>
    </w:p>
    <w:p w14:paraId="664202D9"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Pr>
        <w:tab/>
      </w:r>
      <w:r w:rsidRPr="006A5165">
        <w:rPr>
          <w:rFonts w:asciiTheme="minorHAnsi" w:hAnsiTheme="minorHAnsi" w:cstheme="minorHAnsi"/>
          <w:szCs w:val="22"/>
          <w:rtl/>
          <w:lang w:bidi="ar"/>
        </w:rPr>
        <w:t xml:space="preserve">(ب) </w:t>
      </w:r>
      <w:r w:rsidRPr="006A5165">
        <w:rPr>
          <w:rFonts w:asciiTheme="minorHAnsi" w:hAnsiTheme="minorHAnsi" w:cstheme="minorHAnsi"/>
          <w:szCs w:val="22"/>
        </w:rPr>
        <w:tab/>
      </w:r>
      <w:r w:rsidRPr="006A5165">
        <w:rPr>
          <w:rFonts w:asciiTheme="minorHAnsi" w:hAnsiTheme="minorHAnsi" w:cstheme="minorHAnsi"/>
          <w:szCs w:val="22"/>
          <w:rtl/>
          <w:lang w:bidi="ar"/>
        </w:rPr>
        <w:t>"اللائحة التنفيذية" تعنى اللائحة التنفيذية للمعاهدة؛</w:t>
      </w:r>
    </w:p>
    <w:p w14:paraId="0D7420C4"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Pr>
        <w:tab/>
      </w:r>
      <w:r w:rsidRPr="006A5165">
        <w:rPr>
          <w:rFonts w:asciiTheme="minorHAnsi" w:hAnsiTheme="minorHAnsi" w:cstheme="minorHAnsi"/>
          <w:szCs w:val="22"/>
          <w:rtl/>
          <w:lang w:bidi="ar"/>
        </w:rPr>
        <w:t xml:space="preserve">(ج) </w:t>
      </w:r>
      <w:r w:rsidRPr="006A5165">
        <w:rPr>
          <w:rFonts w:asciiTheme="minorHAnsi" w:hAnsiTheme="minorHAnsi" w:cstheme="minorHAnsi"/>
          <w:szCs w:val="22"/>
        </w:rPr>
        <w:tab/>
      </w:r>
      <w:r w:rsidRPr="006A5165">
        <w:rPr>
          <w:rFonts w:asciiTheme="minorHAnsi" w:hAnsiTheme="minorHAnsi" w:cstheme="minorHAnsi"/>
          <w:szCs w:val="22"/>
          <w:rtl/>
          <w:lang w:bidi="ar"/>
        </w:rPr>
        <w:t>"التعليمات الإدارية" تعنى التعليمات الإدارية للمعاهدة؛</w:t>
      </w:r>
    </w:p>
    <w:p w14:paraId="3B19C231"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Pr>
        <w:tab/>
      </w:r>
      <w:r w:rsidRPr="006A5165">
        <w:rPr>
          <w:rFonts w:asciiTheme="minorHAnsi" w:hAnsiTheme="minorHAnsi" w:cstheme="minorHAnsi"/>
          <w:szCs w:val="22"/>
          <w:rtl/>
          <w:lang w:bidi="ar"/>
        </w:rPr>
        <w:t xml:space="preserve">(د) </w:t>
      </w:r>
      <w:r w:rsidRPr="006A5165">
        <w:rPr>
          <w:rFonts w:asciiTheme="minorHAnsi" w:hAnsiTheme="minorHAnsi" w:cstheme="minorHAnsi"/>
          <w:szCs w:val="22"/>
        </w:rPr>
        <w:tab/>
      </w:r>
      <w:r w:rsidRPr="006A5165">
        <w:rPr>
          <w:rFonts w:asciiTheme="minorHAnsi" w:hAnsiTheme="minorHAnsi" w:cstheme="minorHAnsi"/>
          <w:szCs w:val="22"/>
          <w:rtl/>
          <w:lang w:bidi="ar"/>
        </w:rPr>
        <w:t>"المادة" تعنى إحدى مواد المعاهدة (ما لم توجد إشارة محدّدة إلى إحدى مواد هذا الاتفاق)؛</w:t>
      </w:r>
    </w:p>
    <w:p w14:paraId="663B941C"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Pr>
        <w:tab/>
      </w:r>
      <w:r w:rsidRPr="006A5165">
        <w:rPr>
          <w:rFonts w:asciiTheme="minorHAnsi" w:hAnsiTheme="minorHAnsi" w:cstheme="minorHAnsi"/>
          <w:szCs w:val="22"/>
          <w:rtl/>
          <w:lang w:bidi="ar"/>
        </w:rPr>
        <w:t xml:space="preserve">(هـ) </w:t>
      </w:r>
      <w:r w:rsidRPr="006A5165">
        <w:rPr>
          <w:rFonts w:asciiTheme="minorHAnsi" w:hAnsiTheme="minorHAnsi" w:cstheme="minorHAnsi"/>
          <w:szCs w:val="22"/>
        </w:rPr>
        <w:tab/>
      </w:r>
      <w:r w:rsidRPr="006A5165">
        <w:rPr>
          <w:rFonts w:asciiTheme="minorHAnsi" w:hAnsiTheme="minorHAnsi" w:cstheme="minorHAnsi"/>
          <w:szCs w:val="22"/>
          <w:rtl/>
          <w:lang w:bidi="ar"/>
        </w:rPr>
        <w:t>"القاعدة" تعنى إحدى قواعد اللائحة التنفيذية؛</w:t>
      </w:r>
    </w:p>
    <w:p w14:paraId="16ADECDC"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Pr>
        <w:tab/>
      </w:r>
      <w:r w:rsidRPr="006A5165">
        <w:rPr>
          <w:rFonts w:asciiTheme="minorHAnsi" w:hAnsiTheme="minorHAnsi" w:cstheme="minorHAnsi"/>
          <w:szCs w:val="22"/>
          <w:rtl/>
          <w:lang w:bidi="ar"/>
        </w:rPr>
        <w:t xml:space="preserve">(و) </w:t>
      </w:r>
      <w:r w:rsidRPr="006A5165">
        <w:rPr>
          <w:rFonts w:asciiTheme="minorHAnsi" w:hAnsiTheme="minorHAnsi" w:cstheme="minorHAnsi"/>
          <w:szCs w:val="22"/>
        </w:rPr>
        <w:tab/>
      </w:r>
      <w:r w:rsidRPr="006A5165">
        <w:rPr>
          <w:rFonts w:asciiTheme="minorHAnsi" w:hAnsiTheme="minorHAnsi" w:cstheme="minorHAnsi"/>
          <w:szCs w:val="22"/>
          <w:rtl/>
          <w:lang w:bidi="ar"/>
        </w:rPr>
        <w:t>"الدولة المتعاقدة" تعنى دولة طرف في المعاهدة؛</w:t>
      </w:r>
    </w:p>
    <w:p w14:paraId="296482F9"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Pr>
        <w:tab/>
      </w:r>
      <w:r w:rsidRPr="006A5165">
        <w:rPr>
          <w:rFonts w:asciiTheme="minorHAnsi" w:hAnsiTheme="minorHAnsi" w:cstheme="minorHAnsi"/>
          <w:szCs w:val="22"/>
          <w:rtl/>
          <w:lang w:bidi="ar"/>
        </w:rPr>
        <w:t xml:space="preserve">(ز) </w:t>
      </w:r>
      <w:r w:rsidRPr="006A5165">
        <w:rPr>
          <w:rFonts w:asciiTheme="minorHAnsi" w:hAnsiTheme="minorHAnsi" w:cstheme="minorHAnsi"/>
          <w:szCs w:val="22"/>
        </w:rPr>
        <w:tab/>
      </w:r>
      <w:r w:rsidRPr="006A5165">
        <w:rPr>
          <w:rFonts w:asciiTheme="minorHAnsi" w:hAnsiTheme="minorHAnsi" w:cstheme="minorHAnsi"/>
          <w:szCs w:val="22"/>
          <w:rtl/>
          <w:lang w:bidi="ar"/>
        </w:rPr>
        <w:t xml:space="preserve">"الإدارة" تعني </w:t>
      </w:r>
      <w:r w:rsidRPr="006A5165">
        <w:rPr>
          <w:rFonts w:asciiTheme="minorHAnsi" w:hAnsiTheme="minorHAnsi" w:cstheme="minorHAnsi"/>
          <w:szCs w:val="22"/>
          <w:highlight w:val="yellow"/>
          <w:rtl/>
          <w:lang w:bidi="ar"/>
        </w:rPr>
        <w:t>المكتب المعني</w:t>
      </w:r>
      <w:r w:rsidRPr="006A5165">
        <w:rPr>
          <w:rFonts w:asciiTheme="minorHAnsi" w:hAnsiTheme="minorHAnsi" w:cstheme="minorHAnsi"/>
          <w:szCs w:val="22"/>
          <w:rtl/>
          <w:lang w:bidi="ar"/>
        </w:rPr>
        <w:t>؛</w:t>
      </w:r>
    </w:p>
    <w:p w14:paraId="10015623"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Pr>
        <w:tab/>
      </w:r>
      <w:r w:rsidRPr="006A5165">
        <w:rPr>
          <w:rFonts w:asciiTheme="minorHAnsi" w:hAnsiTheme="minorHAnsi" w:cstheme="minorHAnsi"/>
          <w:szCs w:val="22"/>
          <w:rtl/>
          <w:lang w:bidi="ar"/>
        </w:rPr>
        <w:t xml:space="preserve">(ح) </w:t>
      </w:r>
      <w:r w:rsidRPr="006A5165">
        <w:rPr>
          <w:rFonts w:asciiTheme="minorHAnsi" w:hAnsiTheme="minorHAnsi" w:cstheme="minorHAnsi"/>
          <w:szCs w:val="22"/>
        </w:rPr>
        <w:tab/>
      </w:r>
      <w:r w:rsidRPr="006A5165">
        <w:rPr>
          <w:rFonts w:asciiTheme="minorHAnsi" w:hAnsiTheme="minorHAnsi" w:cstheme="minorHAnsi"/>
          <w:szCs w:val="22"/>
          <w:rtl/>
          <w:lang w:bidi="ar"/>
        </w:rPr>
        <w:t>"المكتب الدولي" يعني المكتب الدولي للمنظمة العالمية للملكية الفكرية.</w:t>
      </w:r>
    </w:p>
    <w:p w14:paraId="1E5241BA"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(2)</w:t>
      </w:r>
      <w:r w:rsidRPr="006A5165">
        <w:rPr>
          <w:rFonts w:asciiTheme="minorHAnsi" w:hAnsiTheme="minorHAnsi" w:cstheme="minorHAnsi"/>
          <w:szCs w:val="22"/>
          <w:rtl/>
          <w:lang w:bidi="ar"/>
        </w:rPr>
        <w:tab/>
        <w:t>ولأغراض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 الإدارية.</w:t>
      </w:r>
    </w:p>
    <w:p w14:paraId="54B03B36" w14:textId="77777777" w:rsidR="009E572E" w:rsidRPr="006A5165" w:rsidRDefault="009E572E" w:rsidP="009E572E">
      <w:pPr>
        <w:pStyle w:val="AgreementHeading"/>
        <w:bidi/>
        <w:rPr>
          <w:rFonts w:asciiTheme="minorHAnsi" w:hAnsiTheme="minorHAnsi" w:cstheme="minorHAnsi"/>
        </w:rPr>
      </w:pPr>
      <w:r w:rsidRPr="006A5165">
        <w:rPr>
          <w:rFonts w:asciiTheme="minorHAnsi" w:hAnsiTheme="minorHAnsi" w:cstheme="minorHAnsi"/>
          <w:bCs w:val="0"/>
          <w:rtl/>
          <w:lang w:bidi="ar"/>
        </w:rPr>
        <w:lastRenderedPageBreak/>
        <w:t>المادة 2</w:t>
      </w:r>
      <w:r w:rsidRPr="006A5165">
        <w:rPr>
          <w:rFonts w:asciiTheme="minorHAnsi" w:hAnsiTheme="minorHAnsi" w:cstheme="minorHAnsi"/>
          <w:bCs w:val="0"/>
        </w:rPr>
        <w:br/>
      </w:r>
      <w:r w:rsidRPr="006A5165">
        <w:rPr>
          <w:rFonts w:asciiTheme="minorHAnsi" w:hAnsiTheme="minorHAnsi" w:cstheme="minorHAnsi"/>
          <w:bCs w:val="0"/>
          <w:rtl/>
          <w:lang w:bidi="ar"/>
        </w:rPr>
        <w:t>الالتزامات الأساسية</w:t>
      </w:r>
    </w:p>
    <w:p w14:paraId="07DC5AC4" w14:textId="77777777" w:rsidR="009E572E" w:rsidRPr="006A5165" w:rsidRDefault="009E572E" w:rsidP="009E572E">
      <w:pPr>
        <w:pStyle w:val="AgreementText"/>
        <w:keepNext/>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(1)</w:t>
      </w:r>
      <w:r w:rsidRPr="006A5165">
        <w:rPr>
          <w:rFonts w:asciiTheme="minorHAnsi" w:hAnsiTheme="minorHAnsi" w:cstheme="minorHAnsi"/>
          <w:szCs w:val="22"/>
          <w:rtl/>
          <w:lang w:bidi="ar"/>
        </w:rPr>
        <w:tab/>
        <w:t>تضطلع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p>
    <w:p w14:paraId="2B92C402" w14:textId="77777777" w:rsidR="009E572E" w:rsidRPr="006A5165" w:rsidRDefault="009E572E" w:rsidP="009E572E">
      <w:pPr>
        <w:pStyle w:val="AgreementText"/>
        <w:keepNext/>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(2)</w:t>
      </w:r>
      <w:r w:rsidRPr="006A5165">
        <w:rPr>
          <w:rFonts w:asciiTheme="minorHAnsi" w:hAnsiTheme="minorHAnsi" w:cstheme="minorHAnsi"/>
          <w:szCs w:val="22"/>
          <w:rtl/>
          <w:lang w:bidi="ar"/>
        </w:rPr>
        <w:tab/>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p>
    <w:p w14:paraId="38763A0C" w14:textId="77777777" w:rsidR="009E572E" w:rsidRPr="006A5165" w:rsidRDefault="009E572E" w:rsidP="009E572E">
      <w:pPr>
        <w:pStyle w:val="AgreementText"/>
        <w:keepNext/>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(3)</w:t>
      </w:r>
      <w:r w:rsidRPr="006A5165">
        <w:rPr>
          <w:rFonts w:asciiTheme="minorHAnsi" w:hAnsiTheme="minorHAnsi" w:cstheme="minorHAnsi"/>
          <w:szCs w:val="22"/>
          <w:rtl/>
          <w:lang w:bidi="ar"/>
        </w:rPr>
        <w:tab/>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p>
    <w:p w14:paraId="2A9DB67A" w14:textId="77777777" w:rsidR="009E572E" w:rsidRPr="006A5165" w:rsidRDefault="009E572E" w:rsidP="009E572E">
      <w:pPr>
        <w:pStyle w:val="AgreementText"/>
        <w:keepNext/>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(4)</w:t>
      </w:r>
      <w:r w:rsidRPr="006A5165">
        <w:rPr>
          <w:rFonts w:asciiTheme="minorHAnsi" w:hAnsiTheme="minorHAnsi" w:cstheme="minorHAnsi"/>
          <w:szCs w:val="22"/>
          <w:rtl/>
          <w:lang w:bidi="ar"/>
        </w:rPr>
        <w:tab/>
        <w:t>ويتبادل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p>
    <w:p w14:paraId="7F6E312C" w14:textId="77777777" w:rsidR="009E572E" w:rsidRPr="006A5165" w:rsidRDefault="009E572E" w:rsidP="009E572E">
      <w:pPr>
        <w:pStyle w:val="AgreementHeading"/>
        <w:bidi/>
        <w:rPr>
          <w:rFonts w:asciiTheme="minorHAnsi" w:hAnsiTheme="minorHAnsi" w:cstheme="minorHAnsi"/>
        </w:rPr>
      </w:pPr>
      <w:r w:rsidRPr="006A5165">
        <w:rPr>
          <w:rFonts w:asciiTheme="minorHAnsi" w:hAnsiTheme="minorHAnsi" w:cstheme="minorHAnsi"/>
          <w:bCs w:val="0"/>
          <w:rtl/>
          <w:lang w:bidi="ar"/>
        </w:rPr>
        <w:t>المادة 3</w:t>
      </w:r>
      <w:r w:rsidRPr="006A5165">
        <w:rPr>
          <w:rFonts w:asciiTheme="minorHAnsi" w:hAnsiTheme="minorHAnsi" w:cstheme="minorHAnsi"/>
          <w:bCs w:val="0"/>
        </w:rPr>
        <w:br/>
      </w:r>
      <w:r w:rsidRPr="006A5165">
        <w:rPr>
          <w:rFonts w:asciiTheme="minorHAnsi" w:hAnsiTheme="minorHAnsi" w:cstheme="minorHAnsi"/>
          <w:bCs w:val="0"/>
          <w:rtl/>
          <w:lang w:bidi="ar"/>
        </w:rPr>
        <w:t>اختصاصات الإدارة</w:t>
      </w:r>
    </w:p>
    <w:p w14:paraId="4161506F"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(1)</w:t>
      </w:r>
      <w:r w:rsidRPr="006A5165">
        <w:rPr>
          <w:rFonts w:asciiTheme="minorHAnsi" w:hAnsiTheme="minorHAnsi" w:cstheme="minorHAnsi"/>
          <w:szCs w:val="22"/>
          <w:rtl/>
          <w:lang w:bidi="ar"/>
        </w:rPr>
        <w:tab/>
        <w:t>تعمل الإدارة كإدارة للبحث الدولي فيما يتعلق بأي من الطلبات الدولية التي تودع لدى مكتب تسلم الطلبات التابع لأية دولة متعاقدة تعمل الإدارة باسمها أو المكتب الذي يعمل نيابة عن تلك الدولة، بشرط أن يحدّد ذلك المكتب اختصاص الإدارة بهذا الغرض، وأن تكون تلك الطلبات أو ترجماتها المقدمة لأغراض البحث الدولي واردة باللغة أو إحدى اللغات التي تقبلها الإدارة، وأن يكون أي من الشروط الأخرى المتعلقة بالطلبات الدولية والمنشورة بموجب هذه المادة قد استوفي، وأن يكون مودع الطلب قد اختار الإدارة، حسب الاقتضاء.</w:t>
      </w:r>
    </w:p>
    <w:p w14:paraId="4D577815" w14:textId="77777777" w:rsidR="009E572E" w:rsidRPr="006A5165" w:rsidRDefault="009E572E" w:rsidP="009E572E">
      <w:pPr>
        <w:pStyle w:val="AgreementText"/>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(2)</w:t>
      </w:r>
      <w:r w:rsidRPr="006A5165">
        <w:rPr>
          <w:rFonts w:asciiTheme="minorHAnsi" w:hAnsiTheme="minorHAnsi" w:cstheme="minorHAnsi"/>
          <w:szCs w:val="22"/>
          <w:rtl/>
          <w:lang w:bidi="ar"/>
        </w:rPr>
        <w:tab/>
        <w:t>وتعمل الإدارة كإدارة للفحص التمهيدي الدولي فيما يتعلق بأي من الطلبات الدولية التي تودع لدى مكتب تسلم الطلبات التابع لأية دولة متعاقدة تعمل الإدارة باسمها أو المكتب الذي يعمل نيابة عن تلك الدولة، بشرط أن يحدّد ذلك المكتب اختصاص الإدارة بهذا الغرض، وأن تكون تلك الطلبات أو ترجماتها المقدمة لأغراض الفحص التمهيدي الدولي واردة باللغة أو إحدى اللغات التي تقبلها الإدارة، وأن يكون أي من الشروط الأخرى المتعلقة بالطلبات الدولية والمنشورة بموجب هذه المادة قد استوفي، وأن يكون مودع الطلب قد اختار الإدارة، حسب الاقتضاء.</w:t>
      </w:r>
    </w:p>
    <w:p w14:paraId="2FA69B97" w14:textId="40BA28D4" w:rsidR="009E572E" w:rsidRPr="006A5165" w:rsidRDefault="009E572E" w:rsidP="009E572E">
      <w:pPr>
        <w:pStyle w:val="AgreementText"/>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 xml:space="preserve"> (3)</w:t>
      </w:r>
      <w:r w:rsidRPr="006A5165">
        <w:rPr>
          <w:rFonts w:asciiTheme="minorHAnsi" w:hAnsiTheme="minorHAnsi" w:cstheme="minorHAnsi"/>
          <w:szCs w:val="22"/>
          <w:rtl/>
          <w:lang w:bidi="ar"/>
        </w:rPr>
        <w:tab/>
        <w:t>ينشر المكتب الدولي في الجريدة الدول المتعاقدة التي تعمل الإدارة باسمها كإدارة للبحث الدولي وإدارة للفحص التمهيدي الدولي، واللغات التي تقبلها الإدارة، وأي شروط أخرى متعلقة بالطلبات الدولية تحدد اختصاص الإدارة بالعمل كإدارة للبحث الدولي وإدارة للفحص التمهيدي الدولي، ويسري مفعول هذه الأحكام في تاريخ دخول هذا الاتفاق حيز النفاذ.</w:t>
      </w:r>
      <w:r w:rsidR="00551382" w:rsidRPr="006A5165">
        <w:rPr>
          <w:rFonts w:asciiTheme="minorHAnsi" w:hAnsiTheme="minorHAnsi" w:cstheme="minorHAnsi"/>
          <w:szCs w:val="22"/>
          <w:rtl/>
          <w:lang w:bidi="ar"/>
        </w:rPr>
        <w:t xml:space="preserve"> </w:t>
      </w:r>
    </w:p>
    <w:p w14:paraId="25ABC128" w14:textId="77777777" w:rsidR="009E572E" w:rsidRPr="006A5165" w:rsidRDefault="009E572E" w:rsidP="009E572E">
      <w:pPr>
        <w:pStyle w:val="AgreementText"/>
        <w:bidi/>
        <w:rPr>
          <w:rFonts w:asciiTheme="minorHAnsi" w:hAnsiTheme="minorHAnsi" w:cstheme="minorHAnsi"/>
          <w:szCs w:val="22"/>
        </w:rPr>
      </w:pPr>
      <w:r w:rsidRPr="006A5165">
        <w:rPr>
          <w:rFonts w:asciiTheme="minorHAnsi" w:hAnsiTheme="minorHAnsi" w:cstheme="minorHAnsi"/>
          <w:szCs w:val="22"/>
        </w:rPr>
        <w:tab/>
        <w:t xml:space="preserve">( 4) </w:t>
      </w:r>
      <w:r w:rsidRPr="006A5165">
        <w:rPr>
          <w:rFonts w:asciiTheme="minorHAnsi" w:hAnsiTheme="minorHAnsi" w:cstheme="minorHAnsi"/>
          <w:szCs w:val="22"/>
        </w:rPr>
        <w:tab/>
      </w:r>
      <w:r w:rsidRPr="006A5165">
        <w:rPr>
          <w:rFonts w:asciiTheme="minorHAnsi" w:hAnsiTheme="minorHAnsi" w:cstheme="minorHAnsi"/>
          <w:szCs w:val="22"/>
          <w:rtl/>
          <w:lang w:bidi="ar"/>
        </w:rPr>
        <w:t>ودون الإخلال بالفقرة (5)، يجوز إدخال تعديلات على الدول المتعاقدة التي تعمل الإدارة باسمها كإدارة للبحث الدولي أو كإدارة للفحص التمهيدي الدولي، واللغات التي تقبلها الإدارة والشروط الأخرى المتعلقة بالطلبات الدولية التي تحدد اختصاص الإدارة بالعمل كإدارة للبحث الدولي أو إدارة للفحص التمهيدي الدولي، وذلك بالاتفاق بين المدير العام للمنظمة العالمية للملكية الفكرية والإدارة؛ وتدخل هذه التعديلات حيز النفاذ في التاريخ المتفق عليه بينهما.</w:t>
      </w:r>
    </w:p>
    <w:p w14:paraId="491DD214" w14:textId="77777777" w:rsidR="009E572E" w:rsidRPr="006A5165" w:rsidRDefault="009E572E" w:rsidP="009E572E">
      <w:pPr>
        <w:pStyle w:val="AgreementText"/>
        <w:bidi/>
        <w:rPr>
          <w:rFonts w:asciiTheme="minorHAnsi" w:hAnsiTheme="minorHAnsi" w:cstheme="minorHAnsi"/>
          <w:szCs w:val="22"/>
        </w:rPr>
      </w:pPr>
      <w:r w:rsidRPr="006A5165">
        <w:rPr>
          <w:rFonts w:asciiTheme="minorHAnsi" w:hAnsiTheme="minorHAnsi" w:cstheme="minorHAnsi"/>
          <w:szCs w:val="22"/>
        </w:rPr>
        <w:tab/>
        <w:t xml:space="preserve">( 5) </w:t>
      </w:r>
      <w:r w:rsidRPr="006A5165">
        <w:rPr>
          <w:rFonts w:asciiTheme="minorHAnsi" w:hAnsiTheme="minorHAnsi" w:cstheme="minorHAnsi"/>
          <w:szCs w:val="22"/>
        </w:rPr>
        <w:tab/>
      </w:r>
      <w:r w:rsidRPr="006A5165">
        <w:rPr>
          <w:rFonts w:asciiTheme="minorHAnsi" w:hAnsiTheme="minorHAnsi" w:cstheme="minorHAnsi"/>
          <w:szCs w:val="22"/>
          <w:rtl/>
          <w:lang w:bidi="ar"/>
        </w:rPr>
        <w:t>ويجوز للإدارة، بموجب إخطار موجه إلى المكتب الدولي، أن تضيف إلى قائمة الدول التي تعمل باسمها كإدارة للبحث الدولي أو إدارة للفحص التمهيدي الدولي أو تضيف إلى قائمة اللغات التي تقبلها فيما يخص الطلبات الدولية؛ وتدخل أي إضافة حيز النفاذ في التاريخ المحدد في الإخطار.</w:t>
      </w:r>
    </w:p>
    <w:p w14:paraId="18112C19" w14:textId="77777777" w:rsidR="009E572E" w:rsidRPr="006A5165" w:rsidRDefault="009E572E" w:rsidP="009E572E">
      <w:pPr>
        <w:pStyle w:val="AgreementText"/>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(6)</w:t>
      </w:r>
      <w:r w:rsidRPr="006A5165">
        <w:rPr>
          <w:rFonts w:asciiTheme="minorHAnsi" w:hAnsiTheme="minorHAnsi" w:cstheme="minorHAnsi"/>
          <w:szCs w:val="22"/>
          <w:rtl/>
          <w:lang w:bidi="ar"/>
        </w:rPr>
        <w:tab/>
        <w:t>وإذا حدد مكتب تسلم الطلبات، بموجب الفقرتين (1) و(2)، اختصاص الإدارة بالطلبات الدولية المودعة لدى ذلك المكتب، تصبح الإدارة مختصة بتلك الطلبات اعتباراً من التاريخ المتفق عليه بين ذلك المكتب والإدارة، ويُخطر المكتب الدولي بذلك التاريخ، شريطة أن يكون ذلك التاريخ بعد شهرين على الأقل من التاريخ الذي يستلم فيه المكتب الدولي الإخطار.</w:t>
      </w:r>
    </w:p>
    <w:p w14:paraId="65D584F6" w14:textId="77777777" w:rsidR="009E572E" w:rsidRPr="006A5165" w:rsidRDefault="009E572E" w:rsidP="00A30C44">
      <w:pPr>
        <w:pStyle w:val="AgreementText"/>
        <w:bidi/>
        <w:rPr>
          <w:rFonts w:asciiTheme="minorHAnsi" w:hAnsiTheme="minorHAnsi" w:cstheme="minorHAnsi"/>
          <w:szCs w:val="22"/>
          <w:lang w:bidi="ar"/>
        </w:rPr>
      </w:pPr>
      <w:r w:rsidRPr="006A5165">
        <w:rPr>
          <w:rFonts w:asciiTheme="minorHAnsi" w:hAnsiTheme="minorHAnsi" w:cstheme="minorHAnsi"/>
          <w:szCs w:val="22"/>
        </w:rPr>
        <w:lastRenderedPageBreak/>
        <w:tab/>
      </w:r>
      <w:r w:rsidRPr="006A5165">
        <w:rPr>
          <w:rFonts w:asciiTheme="minorHAnsi" w:hAnsiTheme="minorHAnsi" w:cstheme="minorHAnsi"/>
          <w:szCs w:val="22"/>
          <w:rtl/>
          <w:lang w:bidi="ar"/>
        </w:rPr>
        <w:t>(7)</w:t>
      </w:r>
      <w:r w:rsidRPr="006A5165">
        <w:rPr>
          <w:rFonts w:asciiTheme="minorHAnsi" w:hAnsiTheme="minorHAnsi" w:cstheme="minorHAnsi"/>
          <w:szCs w:val="22"/>
          <w:rtl/>
          <w:lang w:bidi="ar"/>
        </w:rPr>
        <w:tab/>
        <w:t xml:space="preserve">وفي الحالات التي يودع فيها طلب دولي لدى المكتب الدولي باعتباره مكتباً لتسلم الطلـبات طبقا للقاعدة 1.19(أ)"3"، تطبق الفقرتان (1) و(2) كما لو كان الطلب قد أودع لدى مكتب تسلم مختص بموجب القاعدة 1.19(أ)"1" أو "2"، أو (ب) أو (ج) أو القاعدة 2.19"1". </w:t>
      </w:r>
    </w:p>
    <w:p w14:paraId="4B5AAEF4" w14:textId="2DEC390C" w:rsidR="009E572E" w:rsidRPr="006A5165" w:rsidRDefault="00A30C44" w:rsidP="00A30C44">
      <w:pPr>
        <w:pStyle w:val="AgreementText"/>
        <w:bidi/>
        <w:rPr>
          <w:rFonts w:asciiTheme="minorHAnsi" w:hAnsiTheme="minorHAnsi" w:cstheme="minorHAnsi"/>
          <w:szCs w:val="22"/>
          <w:lang w:bidi="ar"/>
        </w:rPr>
      </w:pPr>
      <w:r w:rsidRPr="006A5165">
        <w:rPr>
          <w:rFonts w:asciiTheme="minorHAnsi" w:hAnsiTheme="minorHAnsi" w:cstheme="minorHAnsi"/>
          <w:szCs w:val="22"/>
        </w:rPr>
        <w:tab/>
      </w:r>
      <w:r w:rsidRPr="006A5165">
        <w:rPr>
          <w:rFonts w:asciiTheme="minorHAnsi" w:hAnsiTheme="minorHAnsi" w:cstheme="minorHAnsi"/>
          <w:szCs w:val="22"/>
          <w:rtl/>
          <w:lang w:bidi="ar"/>
        </w:rPr>
        <w:t>(</w:t>
      </w:r>
      <w:r w:rsidRPr="006A5165">
        <w:rPr>
          <w:rFonts w:asciiTheme="minorHAnsi" w:hAnsiTheme="minorHAnsi" w:cstheme="minorHAnsi" w:hint="cs"/>
          <w:szCs w:val="22"/>
          <w:rtl/>
          <w:lang w:bidi="ar"/>
        </w:rPr>
        <w:t>8</w:t>
      </w:r>
      <w:r w:rsidRPr="006A5165">
        <w:rPr>
          <w:rFonts w:asciiTheme="minorHAnsi" w:hAnsiTheme="minorHAnsi" w:cstheme="minorHAnsi"/>
          <w:szCs w:val="22"/>
          <w:rtl/>
          <w:lang w:bidi="ar"/>
        </w:rPr>
        <w:t>)</w:t>
      </w:r>
      <w:r w:rsidRPr="006A5165">
        <w:rPr>
          <w:rFonts w:asciiTheme="minorHAnsi" w:hAnsiTheme="minorHAnsi" w:cstheme="minorHAnsi"/>
          <w:szCs w:val="22"/>
          <w:rtl/>
          <w:lang w:bidi="ar"/>
        </w:rPr>
        <w:tab/>
      </w:r>
      <w:r w:rsidR="009E572E" w:rsidRPr="006A5165">
        <w:rPr>
          <w:rFonts w:asciiTheme="minorHAnsi" w:hAnsiTheme="minorHAnsi" w:cstheme="minorHAnsi"/>
          <w:szCs w:val="22"/>
          <w:rtl/>
          <w:lang w:bidi="ar"/>
        </w:rPr>
        <w:t>وتكون الإدارة مختصة بإجراء البحوث الإضافية الدولية طبقاً للقاعدة 45(ثانياً) إذا أخطرت المكتب الدولي باستعدادها لذلك، مع تحديد الوثائق التي سيشملها البحث الإضافي الدولي وأية تقييدات أو شروط تتعلق باختصاص الإدارة.</w:t>
      </w:r>
      <w:r w:rsidR="00551382" w:rsidRPr="006A5165">
        <w:rPr>
          <w:rFonts w:asciiTheme="minorHAnsi" w:hAnsiTheme="minorHAnsi" w:cstheme="minorHAnsi"/>
          <w:szCs w:val="22"/>
          <w:rtl/>
          <w:lang w:bidi="ar"/>
        </w:rPr>
        <w:t xml:space="preserve"> </w:t>
      </w:r>
      <w:r w:rsidR="009E572E" w:rsidRPr="006A5165">
        <w:rPr>
          <w:rFonts w:asciiTheme="minorHAnsi" w:hAnsiTheme="minorHAnsi" w:cstheme="minorHAnsi"/>
          <w:szCs w:val="22"/>
          <w:rtl/>
          <w:lang w:bidi="ar"/>
        </w:rPr>
        <w:t>ويجوز للإدارة، في أي وقت، أن تخطر المكتب الدولي برغبتها في تعديل الوثائق والتقييدات والشروط، أو تخطره بأنها لم تعد مستعدة لأن تكون مختصة بإجراء البحوث الإضافية الدولية؛ ويسري مفعول أي تعديل اعتباراً من التاريخ المحدد في الإخطار، ولكن في حالة الإخطار بأن الإدارة لم تعد مستعدة لأن تكون مختصة بإجراء البحوث الإضافية الدولية، يكون تاريخ سريان التعديل بعد ستة أشهر على الأقل من تاريخ استلام المكتب الدولي لذلك الإخطار.</w:t>
      </w:r>
    </w:p>
    <w:p w14:paraId="70F69B75" w14:textId="77777777" w:rsidR="009E572E" w:rsidRPr="006A5165" w:rsidRDefault="009E572E" w:rsidP="009E572E">
      <w:pPr>
        <w:pStyle w:val="AgreementHeading"/>
        <w:bidi/>
        <w:rPr>
          <w:rFonts w:asciiTheme="minorHAnsi" w:hAnsiTheme="minorHAnsi" w:cstheme="minorHAnsi"/>
        </w:rPr>
      </w:pPr>
      <w:r w:rsidRPr="006A5165">
        <w:rPr>
          <w:rFonts w:asciiTheme="minorHAnsi" w:hAnsiTheme="minorHAnsi" w:cstheme="minorHAnsi"/>
          <w:bCs w:val="0"/>
          <w:rtl/>
          <w:lang w:bidi="ar"/>
        </w:rPr>
        <w:t>المادة 4</w:t>
      </w:r>
      <w:r w:rsidRPr="006A5165">
        <w:rPr>
          <w:rFonts w:asciiTheme="minorHAnsi" w:hAnsiTheme="minorHAnsi" w:cstheme="minorHAnsi"/>
          <w:bCs w:val="0"/>
        </w:rPr>
        <w:br/>
      </w:r>
      <w:r w:rsidRPr="006A5165">
        <w:rPr>
          <w:rFonts w:asciiTheme="minorHAnsi" w:hAnsiTheme="minorHAnsi" w:cstheme="minorHAnsi"/>
          <w:bCs w:val="0"/>
          <w:rtl/>
          <w:lang w:bidi="ar"/>
        </w:rPr>
        <w:t>الموضوعات غير المطلوب بحثها أو فحصها</w:t>
      </w:r>
    </w:p>
    <w:p w14:paraId="3FB6C905" w14:textId="77777777" w:rsidR="009E572E" w:rsidRPr="006A5165" w:rsidRDefault="009E572E" w:rsidP="009E572E">
      <w:pPr>
        <w:pStyle w:val="AgreementText"/>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لا تلتزم الإدارة بالبحث طبقاً للمادة 17(2)(أ)"1"، أو الفحص طبقاً للمادة 34(4)(أ)"1"، فيما يخص أي طلب دولي طالما اعتبرت أنّ ذلك الطلب يتصل بموضوع منصوص عليه في القاعدة 1.39 أو 1.67، حسب الحال، فيما عدا الموضوعات التي أخطرت الإدارة المكتب الدولي بها؛ وتدخل أي تغييرات متعلقة بالموضوعات المستبعدة حيز النفاذ في التاريخ المحدد في الإخطار.</w:t>
      </w:r>
    </w:p>
    <w:p w14:paraId="624AA5D9" w14:textId="77777777" w:rsidR="009E572E" w:rsidRPr="006A5165" w:rsidRDefault="009E572E" w:rsidP="009E572E">
      <w:pPr>
        <w:pStyle w:val="AgreementHeading"/>
        <w:bidi/>
        <w:rPr>
          <w:rFonts w:asciiTheme="minorHAnsi" w:hAnsiTheme="minorHAnsi" w:cstheme="minorHAnsi"/>
        </w:rPr>
      </w:pPr>
      <w:r w:rsidRPr="006A5165">
        <w:rPr>
          <w:rFonts w:asciiTheme="minorHAnsi" w:hAnsiTheme="minorHAnsi" w:cstheme="minorHAnsi"/>
          <w:bCs w:val="0"/>
          <w:rtl/>
          <w:lang w:bidi="ar"/>
        </w:rPr>
        <w:t>المادة 5</w:t>
      </w:r>
      <w:r w:rsidRPr="006A5165">
        <w:rPr>
          <w:rFonts w:asciiTheme="minorHAnsi" w:hAnsiTheme="minorHAnsi" w:cstheme="minorHAnsi"/>
          <w:bCs w:val="0"/>
        </w:rPr>
        <w:br/>
      </w:r>
      <w:r w:rsidRPr="006A5165">
        <w:rPr>
          <w:rFonts w:asciiTheme="minorHAnsi" w:hAnsiTheme="minorHAnsi" w:cstheme="minorHAnsi"/>
          <w:bCs w:val="0"/>
          <w:rtl/>
          <w:lang w:bidi="ar"/>
        </w:rPr>
        <w:t>الرسوم والأتعاب</w:t>
      </w:r>
    </w:p>
    <w:p w14:paraId="64C95849" w14:textId="5A555D25"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t xml:space="preserve">(1) </w:t>
      </w:r>
      <w:r w:rsidRPr="006A5165">
        <w:rPr>
          <w:rFonts w:asciiTheme="minorHAnsi" w:hAnsiTheme="minorHAnsi" w:cstheme="minorHAnsi"/>
          <w:szCs w:val="22"/>
        </w:rPr>
        <w:tab/>
      </w:r>
      <w:r w:rsidRPr="006A5165">
        <w:rPr>
          <w:rFonts w:asciiTheme="minorHAnsi" w:hAnsiTheme="minorHAnsi" w:cstheme="minorHAnsi"/>
          <w:szCs w:val="22"/>
          <w:rtl/>
          <w:lang w:bidi="ar"/>
        </w:rPr>
        <w:t>ينشر المكتب الدولي في الجريدة رسوم الإدارة، وكل الأتعاب الأخرى التي يحق للإدارة تحصيلها فيما يخص الأعمال التي تضطلع بها كإدارة للبحث الدولي وإدارة للفحص التمهيدي الدولي، وحسب الاقتضاء، كإدارة محددة للبحث الإضافي، وأي شروط تتعلق برد</w:t>
      </w:r>
      <w:r w:rsidR="00A30C44" w:rsidRPr="006A5165">
        <w:rPr>
          <w:rFonts w:asciiTheme="minorHAnsi" w:hAnsiTheme="minorHAnsi" w:cstheme="minorHAnsi" w:hint="cs"/>
          <w:szCs w:val="22"/>
          <w:rtl/>
          <w:lang w:bidi="ar"/>
        </w:rPr>
        <w:t>ّ</w:t>
      </w:r>
      <w:r w:rsidRPr="006A5165">
        <w:rPr>
          <w:rFonts w:asciiTheme="minorHAnsi" w:hAnsiTheme="minorHAnsi" w:cstheme="minorHAnsi"/>
          <w:szCs w:val="22"/>
          <w:rtl/>
          <w:lang w:bidi="ar"/>
        </w:rPr>
        <w:t xml:space="preserve"> المبالغ المدفوعة والتخفيضات في الرسوم وكذلك نسب الاستردادات والتخفيضات في الرسوم، ويسري مفعول هذه الأحكام في تاريخ دخول هذا الاتفاق حيز النفاذ. </w:t>
      </w:r>
    </w:p>
    <w:p w14:paraId="1B4CDC49" w14:textId="21015DEF" w:rsidR="009E572E" w:rsidRPr="006A5165" w:rsidRDefault="009E572E" w:rsidP="009E572E">
      <w:pPr>
        <w:pStyle w:val="AgreementText"/>
        <w:bidi/>
        <w:rPr>
          <w:rFonts w:asciiTheme="minorHAnsi" w:hAnsiTheme="minorHAnsi" w:cstheme="minorHAnsi"/>
          <w:szCs w:val="22"/>
        </w:rPr>
      </w:pPr>
      <w:r w:rsidRPr="006A5165">
        <w:rPr>
          <w:rFonts w:asciiTheme="minorHAnsi" w:hAnsiTheme="minorHAnsi" w:cstheme="minorHAnsi"/>
          <w:szCs w:val="22"/>
        </w:rPr>
        <w:tab/>
        <w:t>(2)</w:t>
      </w:r>
      <w:r w:rsidRPr="006A5165">
        <w:rPr>
          <w:rFonts w:asciiTheme="minorHAnsi" w:hAnsiTheme="minorHAnsi" w:cstheme="minorHAnsi"/>
          <w:szCs w:val="22"/>
        </w:rPr>
        <w:tab/>
      </w:r>
      <w:r w:rsidRPr="006A5165">
        <w:rPr>
          <w:rFonts w:asciiTheme="minorHAnsi" w:hAnsiTheme="minorHAnsi" w:cstheme="minorHAnsi"/>
          <w:szCs w:val="22"/>
          <w:rtl/>
          <w:lang w:bidi="ar"/>
        </w:rPr>
        <w:t>ويجوز للإدارة، بموجب إخطار موجه إلى المكتب الدولي، أن تغيّر عملات أو مبالغ رسوم الإدارة أو الأتعاب التي يحق لها تحصيلها فيما يخص الأعمال التي تضطلع بها كإدارة للبحث الدولي وإدارة للفحص التمهيدي الدولي، وأن تضيف أو تحذف أي رسوم أو أتعاب تفرضها الإدارة، وأن تضيف أو تحذف أي رسوم تأخير تفرضها الإدارة، وأن تجري تغييرات على شروط ردّ المبالغ المدفوعة ونسب الاستردادات أو التخفيضات في الرسوم، وفقاً لما هو مسموح به بموجب المعاهدة واللائحة التنفيذية، شريطة أن يُردّ أي مبلغ يُدفع خطأ، أو بدون سبب، أو تجاوزاً للمبلغ المستحق، لسداد الرسوم.</w:t>
      </w:r>
      <w:r w:rsidR="00551382" w:rsidRPr="006A5165">
        <w:rPr>
          <w:rFonts w:asciiTheme="minorHAnsi" w:hAnsiTheme="minorHAnsi" w:cstheme="minorHAnsi"/>
          <w:szCs w:val="22"/>
          <w:rtl/>
          <w:lang w:bidi="ar"/>
        </w:rPr>
        <w:t xml:space="preserve"> </w:t>
      </w:r>
      <w:r w:rsidRPr="006A5165">
        <w:rPr>
          <w:rFonts w:asciiTheme="minorHAnsi" w:hAnsiTheme="minorHAnsi" w:cstheme="minorHAnsi"/>
          <w:szCs w:val="22"/>
          <w:rtl/>
          <w:lang w:bidi="ar"/>
        </w:rPr>
        <w:t>ويجب أن يحدد أي إخطار مرسل بموجب هذه الفقرة التاريخ الذي تصبح فيه التغييرات سارية المفعول، بشرط أن يكون هذا التاريخ بعد شهرين على الأقل من التاريخ الذي يستلم فيه المكتب الدولي ذلك الإخطار.</w:t>
      </w:r>
    </w:p>
    <w:p w14:paraId="6EABA858" w14:textId="77777777" w:rsidR="009E572E" w:rsidRPr="006A5165" w:rsidRDefault="009E572E" w:rsidP="009E572E">
      <w:pPr>
        <w:pStyle w:val="AgreementHeading"/>
        <w:bidi/>
        <w:rPr>
          <w:rFonts w:asciiTheme="minorHAnsi" w:hAnsiTheme="minorHAnsi" w:cstheme="minorHAnsi"/>
        </w:rPr>
      </w:pPr>
      <w:r w:rsidRPr="006A5165">
        <w:rPr>
          <w:rFonts w:asciiTheme="minorHAnsi" w:hAnsiTheme="minorHAnsi" w:cstheme="minorHAnsi"/>
          <w:bCs w:val="0"/>
          <w:rtl/>
          <w:lang w:bidi="ar"/>
        </w:rPr>
        <w:t>المادة 6</w:t>
      </w:r>
      <w:r w:rsidRPr="006A5165">
        <w:rPr>
          <w:rFonts w:asciiTheme="minorHAnsi" w:hAnsiTheme="minorHAnsi" w:cstheme="minorHAnsi"/>
          <w:bCs w:val="0"/>
        </w:rPr>
        <w:br/>
      </w:r>
      <w:r w:rsidRPr="006A5165">
        <w:rPr>
          <w:rFonts w:asciiTheme="minorHAnsi" w:hAnsiTheme="minorHAnsi" w:cstheme="minorHAnsi"/>
          <w:bCs w:val="0"/>
          <w:rtl/>
          <w:lang w:bidi="ar"/>
        </w:rPr>
        <w:t>التصنيف</w:t>
      </w:r>
    </w:p>
    <w:p w14:paraId="4A663147" w14:textId="022A4530" w:rsidR="009E572E" w:rsidRPr="006A5165" w:rsidRDefault="009E572E" w:rsidP="009E572E">
      <w:pPr>
        <w:pStyle w:val="AgreementText"/>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لأغراض تطبيق القاعدتين 3.43(أ) و5.70(ب)، تبيّن الإدارة تصنيف الموضوع وفقاً للتصنيف الدولي للبراءات.</w:t>
      </w:r>
      <w:r w:rsidR="00551382" w:rsidRPr="006A5165">
        <w:rPr>
          <w:rFonts w:asciiTheme="minorHAnsi" w:hAnsiTheme="minorHAnsi" w:cstheme="minorHAnsi"/>
          <w:color w:val="C00000"/>
          <w:szCs w:val="22"/>
          <w:rtl/>
          <w:lang w:bidi="ar"/>
        </w:rPr>
        <w:t xml:space="preserve"> </w:t>
      </w:r>
      <w:r w:rsidRPr="006A5165">
        <w:rPr>
          <w:rFonts w:asciiTheme="minorHAnsi" w:hAnsiTheme="minorHAnsi" w:cstheme="minorHAnsi"/>
          <w:szCs w:val="22"/>
          <w:rtl/>
          <w:lang w:bidi="ar"/>
        </w:rPr>
        <w:t>ويجوز للإدارة أيضاً، طبقاً للقاعدتين 3.43 و5.70، أن تبيّن تصنيف الموضوع وفقاً لأي تصنيف آخر للبراءات تكون قد أخطرت به المكتب الدولي، وذلك ضمن الحدود التي تقرّرها في الإخطار؛ وتدخل أي تغييرات بشأن التصنيفات الأخرى للبراءات حيز النفاذ في التاريخ المحدد في الإخطار.</w:t>
      </w:r>
    </w:p>
    <w:p w14:paraId="4D7D4DA1" w14:textId="77777777" w:rsidR="009E572E" w:rsidRPr="006A5165" w:rsidRDefault="009E572E" w:rsidP="009E572E">
      <w:pPr>
        <w:pStyle w:val="AgreementHeading"/>
        <w:bidi/>
        <w:rPr>
          <w:rFonts w:asciiTheme="minorHAnsi" w:hAnsiTheme="minorHAnsi" w:cstheme="minorHAnsi"/>
        </w:rPr>
      </w:pPr>
      <w:r w:rsidRPr="006A5165">
        <w:rPr>
          <w:rFonts w:asciiTheme="minorHAnsi" w:hAnsiTheme="minorHAnsi" w:cstheme="minorHAnsi"/>
          <w:bCs w:val="0"/>
          <w:rtl/>
          <w:lang w:bidi="ar"/>
        </w:rPr>
        <w:t>المادة 7</w:t>
      </w:r>
      <w:r w:rsidRPr="006A5165">
        <w:rPr>
          <w:rFonts w:asciiTheme="minorHAnsi" w:hAnsiTheme="minorHAnsi" w:cstheme="minorHAnsi"/>
          <w:bCs w:val="0"/>
        </w:rPr>
        <w:br/>
      </w:r>
      <w:r w:rsidRPr="006A5165">
        <w:rPr>
          <w:rFonts w:asciiTheme="minorHAnsi" w:hAnsiTheme="minorHAnsi" w:cstheme="minorHAnsi"/>
          <w:bCs w:val="0"/>
          <w:rtl/>
          <w:lang w:bidi="ar"/>
        </w:rPr>
        <w:t>لغات المراسلة التي تستخدمها الإدارة</w:t>
      </w:r>
    </w:p>
    <w:p w14:paraId="5B17F559" w14:textId="38EBD258" w:rsidR="009E572E" w:rsidRPr="006A5165" w:rsidRDefault="009E572E" w:rsidP="009E572E">
      <w:pPr>
        <w:pStyle w:val="AgreementText"/>
        <w:bidi/>
        <w:rPr>
          <w:rFonts w:asciiTheme="minorHAnsi" w:hAnsiTheme="minorHAnsi" w:cstheme="minorHAnsi"/>
          <w:szCs w:val="22"/>
        </w:rPr>
      </w:pPr>
      <w:r w:rsidRPr="006A5165">
        <w:rPr>
          <w:rFonts w:asciiTheme="minorHAnsi" w:hAnsiTheme="minorHAnsi" w:cstheme="minorHAnsi"/>
          <w:szCs w:val="22"/>
        </w:rPr>
        <w:tab/>
        <w:t xml:space="preserve">( 1) </w:t>
      </w:r>
      <w:r w:rsidRPr="006A5165">
        <w:rPr>
          <w:rFonts w:asciiTheme="minorHAnsi" w:hAnsiTheme="minorHAnsi" w:cstheme="minorHAnsi"/>
          <w:szCs w:val="22"/>
        </w:rPr>
        <w:tab/>
      </w:r>
      <w:r w:rsidRPr="006A5165">
        <w:rPr>
          <w:rFonts w:asciiTheme="minorHAnsi" w:hAnsiTheme="minorHAnsi" w:cstheme="minorHAnsi"/>
          <w:szCs w:val="22"/>
          <w:rtl/>
          <w:lang w:bidi="ar"/>
        </w:rPr>
        <w:t xml:space="preserve">ينشر المكتب الدولي في الجريدة اللغة أو اللغات التي تستخدمها الإدارة لأغراض المراسلة بما في ذلك الاستمارات، وخلاف المراسلات مع المكتب الدولي، وفي حالة جواز استخدام أكثر من لغة، أي شروط تتعلق باستخدام </w:t>
      </w:r>
      <w:r w:rsidR="006A5165" w:rsidRPr="006A5165">
        <w:rPr>
          <w:rFonts w:asciiTheme="minorHAnsi" w:hAnsiTheme="minorHAnsi" w:cstheme="minorHAnsi" w:hint="cs"/>
          <w:szCs w:val="22"/>
          <w:rtl/>
          <w:lang w:bidi="ar"/>
        </w:rPr>
        <w:t>اللغات</w:t>
      </w:r>
      <w:r w:rsidRPr="006A5165">
        <w:rPr>
          <w:rFonts w:asciiTheme="minorHAnsi" w:hAnsiTheme="minorHAnsi" w:cstheme="minorHAnsi"/>
          <w:szCs w:val="22"/>
          <w:rtl/>
          <w:lang w:bidi="ar"/>
        </w:rPr>
        <w:t>.</w:t>
      </w:r>
    </w:p>
    <w:p w14:paraId="412C4BB2" w14:textId="62473FEB" w:rsidR="009E572E" w:rsidRPr="006A5165" w:rsidRDefault="009E572E" w:rsidP="009E572E">
      <w:pPr>
        <w:pStyle w:val="AgreementText"/>
        <w:bidi/>
        <w:rPr>
          <w:rFonts w:asciiTheme="minorHAnsi" w:hAnsiTheme="minorHAnsi" w:cstheme="minorHAnsi"/>
          <w:szCs w:val="22"/>
        </w:rPr>
      </w:pPr>
      <w:r w:rsidRPr="006A5165">
        <w:rPr>
          <w:rFonts w:asciiTheme="minorHAnsi" w:hAnsiTheme="minorHAnsi" w:cstheme="minorHAnsi"/>
          <w:szCs w:val="22"/>
        </w:rPr>
        <w:lastRenderedPageBreak/>
        <w:tab/>
        <w:t xml:space="preserve">(2) </w:t>
      </w:r>
      <w:r w:rsidRPr="006A5165">
        <w:rPr>
          <w:rFonts w:asciiTheme="minorHAnsi" w:hAnsiTheme="minorHAnsi" w:cstheme="minorHAnsi"/>
          <w:szCs w:val="22"/>
        </w:rPr>
        <w:tab/>
      </w:r>
      <w:r w:rsidRPr="006A5165">
        <w:rPr>
          <w:rFonts w:asciiTheme="minorHAnsi" w:hAnsiTheme="minorHAnsi" w:cstheme="minorHAnsi"/>
          <w:szCs w:val="22"/>
          <w:rtl/>
          <w:lang w:bidi="ar"/>
        </w:rPr>
        <w:t xml:space="preserve">ويجوز للإدارة، بموجب إخطار موجه إلى المكتب الدولي، أن تعدّل اللغات التي تستخدمها لأغراض المراسلة، خلاف المراسلات مع المكتب الدولي، وأي شروط تتعلق باستخدام </w:t>
      </w:r>
      <w:r w:rsidR="006A5165" w:rsidRPr="006A5165">
        <w:rPr>
          <w:rFonts w:asciiTheme="minorHAnsi" w:hAnsiTheme="minorHAnsi" w:cstheme="minorHAnsi" w:hint="cs"/>
          <w:szCs w:val="22"/>
          <w:rtl/>
          <w:lang w:bidi="ar"/>
        </w:rPr>
        <w:t>اللغات</w:t>
      </w:r>
      <w:r w:rsidRPr="006A5165">
        <w:rPr>
          <w:rFonts w:asciiTheme="minorHAnsi" w:hAnsiTheme="minorHAnsi" w:cstheme="minorHAnsi"/>
          <w:szCs w:val="22"/>
          <w:rtl/>
          <w:lang w:bidi="ar"/>
        </w:rPr>
        <w:t>؛ ويسري مفعول أي تعديل اعتباراً من التاريخ المحدد في الإخطار.</w:t>
      </w:r>
    </w:p>
    <w:p w14:paraId="5B60C8E0" w14:textId="77777777" w:rsidR="009E572E" w:rsidRPr="006A5165" w:rsidRDefault="009E572E" w:rsidP="009E572E">
      <w:pPr>
        <w:pStyle w:val="AgreementText"/>
        <w:bidi/>
        <w:ind w:firstLine="567"/>
        <w:rPr>
          <w:rFonts w:asciiTheme="minorHAnsi" w:hAnsiTheme="minorHAnsi" w:cstheme="minorHAnsi"/>
          <w:szCs w:val="22"/>
        </w:rPr>
      </w:pPr>
      <w:r w:rsidRPr="006A5165">
        <w:rPr>
          <w:rFonts w:asciiTheme="minorHAnsi" w:hAnsiTheme="minorHAnsi" w:cstheme="minorHAnsi"/>
          <w:szCs w:val="22"/>
        </w:rPr>
        <w:t xml:space="preserve">(3) </w:t>
      </w:r>
      <w:r w:rsidRPr="006A5165">
        <w:rPr>
          <w:rFonts w:asciiTheme="minorHAnsi" w:hAnsiTheme="minorHAnsi" w:cstheme="minorHAnsi"/>
          <w:szCs w:val="22"/>
        </w:rPr>
        <w:tab/>
      </w:r>
      <w:r w:rsidRPr="006A5165">
        <w:rPr>
          <w:rFonts w:asciiTheme="minorHAnsi" w:hAnsiTheme="minorHAnsi" w:cstheme="minorHAnsi"/>
          <w:szCs w:val="22"/>
          <w:rtl/>
          <w:lang w:bidi="ar"/>
        </w:rPr>
        <w:t>وفي حالة الإشارة إلى أكثر من لغة بموجب هذه المادة، تراعي الإدارة اللغة أو اللغات المحددة بموجب المادة 3 من هذا الاتفاق واللغة أو اللغات التي تصرّح الإدارة باستخدامها طبقا للقاعدة 2.92(ب).</w:t>
      </w:r>
    </w:p>
    <w:p w14:paraId="2B0711B8" w14:textId="77777777" w:rsidR="009E572E" w:rsidRPr="006A5165" w:rsidRDefault="009E572E" w:rsidP="009E572E">
      <w:pPr>
        <w:pStyle w:val="AgreementHeading"/>
        <w:bidi/>
        <w:rPr>
          <w:rFonts w:asciiTheme="minorHAnsi" w:hAnsiTheme="minorHAnsi" w:cstheme="minorHAnsi"/>
        </w:rPr>
      </w:pPr>
      <w:r w:rsidRPr="006A5165">
        <w:rPr>
          <w:rFonts w:asciiTheme="minorHAnsi" w:hAnsiTheme="minorHAnsi" w:cstheme="minorHAnsi"/>
          <w:bCs w:val="0"/>
          <w:rtl/>
          <w:lang w:bidi="ar"/>
        </w:rPr>
        <w:t>المادة 8</w:t>
      </w:r>
      <w:r w:rsidRPr="006A5165">
        <w:rPr>
          <w:rFonts w:asciiTheme="minorHAnsi" w:hAnsiTheme="minorHAnsi" w:cstheme="minorHAnsi"/>
          <w:bCs w:val="0"/>
        </w:rPr>
        <w:br/>
      </w:r>
      <w:r w:rsidRPr="006A5165">
        <w:rPr>
          <w:rFonts w:asciiTheme="minorHAnsi" w:hAnsiTheme="minorHAnsi" w:cstheme="minorHAnsi"/>
          <w:bCs w:val="0"/>
          <w:rtl/>
          <w:lang w:bidi="ar"/>
        </w:rPr>
        <w:t>البحث الدولي الطابع</w:t>
      </w:r>
    </w:p>
    <w:p w14:paraId="493F793D" w14:textId="77777777" w:rsidR="009E572E" w:rsidRPr="006A5165" w:rsidRDefault="009E572E" w:rsidP="009E572E">
      <w:pPr>
        <w:pStyle w:val="AgreementText"/>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تضطلع الإدارة بأنشطة البحث الدولي الطابع ضمن الحدود التي تقرّرها.</w:t>
      </w:r>
    </w:p>
    <w:p w14:paraId="231AF83F" w14:textId="77777777" w:rsidR="009E572E" w:rsidRPr="006A5165" w:rsidRDefault="009E572E" w:rsidP="009E572E">
      <w:pPr>
        <w:pStyle w:val="AgreementHeading"/>
        <w:bidi/>
        <w:rPr>
          <w:rFonts w:asciiTheme="minorHAnsi" w:hAnsiTheme="minorHAnsi" w:cstheme="minorHAnsi"/>
        </w:rPr>
      </w:pPr>
      <w:r w:rsidRPr="006A5165">
        <w:rPr>
          <w:rFonts w:asciiTheme="minorHAnsi" w:hAnsiTheme="minorHAnsi" w:cstheme="minorHAnsi"/>
          <w:bCs w:val="0"/>
          <w:rtl/>
          <w:lang w:bidi="ar"/>
        </w:rPr>
        <w:t>المادة 9</w:t>
      </w:r>
      <w:r w:rsidRPr="006A5165">
        <w:rPr>
          <w:rFonts w:asciiTheme="minorHAnsi" w:hAnsiTheme="minorHAnsi" w:cstheme="minorHAnsi"/>
          <w:bCs w:val="0"/>
        </w:rPr>
        <w:br/>
      </w:r>
      <w:r w:rsidRPr="006A5165">
        <w:rPr>
          <w:rFonts w:asciiTheme="minorHAnsi" w:hAnsiTheme="minorHAnsi" w:cstheme="minorHAnsi"/>
          <w:bCs w:val="0"/>
          <w:rtl/>
          <w:lang w:bidi="ar"/>
        </w:rPr>
        <w:t>الدخول حيز النفاذ</w:t>
      </w:r>
    </w:p>
    <w:p w14:paraId="5CB24F9E" w14:textId="77777777" w:rsidR="009E572E" w:rsidRPr="006A5165" w:rsidRDefault="009E572E" w:rsidP="009E572E">
      <w:pPr>
        <w:pStyle w:val="AgreementText"/>
        <w:bidi/>
        <w:rPr>
          <w:rFonts w:asciiTheme="minorHAnsi" w:hAnsiTheme="minorHAnsi" w:cstheme="minorHAnsi"/>
          <w:i/>
          <w:szCs w:val="22"/>
        </w:rPr>
      </w:pPr>
      <w:r w:rsidRPr="006A5165">
        <w:rPr>
          <w:rFonts w:asciiTheme="minorHAnsi" w:hAnsiTheme="minorHAnsi" w:cstheme="minorHAnsi"/>
          <w:noProof/>
          <w:szCs w:val="22"/>
        </w:rPr>
        <w:tab/>
      </w:r>
      <w:r w:rsidRPr="006A5165">
        <w:rPr>
          <w:rFonts w:asciiTheme="minorHAnsi" w:hAnsiTheme="minorHAnsi" w:cstheme="minorHAnsi"/>
          <w:noProof/>
          <w:szCs w:val="22"/>
          <w:rtl/>
          <w:lang w:bidi="ar"/>
        </w:rPr>
        <w:t>يدخل هذا الاتفاق حيز النفاذ في 1 يناير</w:t>
      </w:r>
      <w:r w:rsidRPr="006A5165">
        <w:rPr>
          <w:rFonts w:asciiTheme="minorHAnsi" w:hAnsiTheme="minorHAnsi" w:cstheme="minorHAnsi"/>
          <w:szCs w:val="22"/>
          <w:rtl/>
          <w:lang w:bidi="ar"/>
        </w:rPr>
        <w:t xml:space="preserve"> </w:t>
      </w:r>
      <w:r w:rsidRPr="006A5165">
        <w:rPr>
          <w:rFonts w:asciiTheme="minorHAnsi" w:hAnsiTheme="minorHAnsi" w:cstheme="minorHAnsi"/>
          <w:szCs w:val="22"/>
        </w:rPr>
        <w:t>2028</w:t>
      </w:r>
      <w:r w:rsidRPr="006A5165">
        <w:rPr>
          <w:rFonts w:asciiTheme="minorHAnsi" w:hAnsiTheme="minorHAnsi" w:cstheme="minorHAnsi"/>
          <w:szCs w:val="22"/>
          <w:rtl/>
          <w:lang w:bidi="ar"/>
        </w:rPr>
        <w:t>.</w:t>
      </w:r>
    </w:p>
    <w:p w14:paraId="3FA54C38" w14:textId="77777777" w:rsidR="009E572E" w:rsidRPr="006A5165" w:rsidRDefault="009E572E" w:rsidP="009E572E">
      <w:pPr>
        <w:pStyle w:val="AgreementHeading"/>
        <w:bidi/>
        <w:rPr>
          <w:rFonts w:asciiTheme="minorHAnsi" w:hAnsiTheme="minorHAnsi" w:cstheme="minorHAnsi"/>
        </w:rPr>
      </w:pPr>
      <w:r w:rsidRPr="006A5165">
        <w:rPr>
          <w:rFonts w:asciiTheme="minorHAnsi" w:hAnsiTheme="minorHAnsi" w:cstheme="minorHAnsi"/>
          <w:bCs w:val="0"/>
          <w:rtl/>
          <w:lang w:bidi="ar"/>
        </w:rPr>
        <w:t>المادة 10</w:t>
      </w:r>
      <w:r w:rsidRPr="006A5165">
        <w:rPr>
          <w:rFonts w:asciiTheme="minorHAnsi" w:hAnsiTheme="minorHAnsi" w:cstheme="minorHAnsi"/>
          <w:bCs w:val="0"/>
        </w:rPr>
        <w:br/>
      </w:r>
      <w:r w:rsidRPr="006A5165">
        <w:rPr>
          <w:rFonts w:asciiTheme="minorHAnsi" w:hAnsiTheme="minorHAnsi" w:cstheme="minorHAnsi"/>
          <w:bCs w:val="0"/>
          <w:rtl/>
          <w:lang w:bidi="ar"/>
        </w:rPr>
        <w:t>المدة والتجديد</w:t>
      </w:r>
    </w:p>
    <w:p w14:paraId="4369E8CB" w14:textId="17837441" w:rsidR="009E572E" w:rsidRPr="006A5165" w:rsidRDefault="009E572E" w:rsidP="009E572E">
      <w:pPr>
        <w:pStyle w:val="AgreementText"/>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يظلّ هذا الاتفاق سارياً حتى 31 ديسمبر</w:t>
      </w:r>
      <w:r w:rsidR="00551382" w:rsidRPr="006A5165">
        <w:rPr>
          <w:rFonts w:asciiTheme="minorHAnsi" w:hAnsiTheme="minorHAnsi" w:cstheme="minorHAnsi"/>
          <w:szCs w:val="22"/>
          <w:rtl/>
          <w:lang w:bidi="ar"/>
        </w:rPr>
        <w:t xml:space="preserve"> </w:t>
      </w:r>
      <w:r w:rsidRPr="006A5165">
        <w:rPr>
          <w:rFonts w:asciiTheme="minorHAnsi" w:hAnsiTheme="minorHAnsi" w:cstheme="minorHAnsi"/>
          <w:szCs w:val="22"/>
        </w:rPr>
        <w:t>2037</w:t>
      </w:r>
      <w:r w:rsidRPr="006A5165">
        <w:rPr>
          <w:rFonts w:asciiTheme="minorHAnsi" w:hAnsiTheme="minorHAnsi" w:cstheme="minorHAnsi"/>
          <w:szCs w:val="22"/>
          <w:rtl/>
          <w:lang w:bidi="ar"/>
        </w:rPr>
        <w:t>.</w:t>
      </w:r>
      <w:r w:rsidR="00551382" w:rsidRPr="006A5165">
        <w:rPr>
          <w:rFonts w:asciiTheme="minorHAnsi" w:hAnsiTheme="minorHAnsi" w:cstheme="minorHAnsi"/>
          <w:szCs w:val="22"/>
          <w:rtl/>
          <w:lang w:bidi="ar"/>
        </w:rPr>
        <w:t xml:space="preserve"> </w:t>
      </w:r>
      <w:r w:rsidRPr="006A5165">
        <w:rPr>
          <w:rFonts w:asciiTheme="minorHAnsi" w:hAnsiTheme="minorHAnsi" w:cstheme="minorHAnsi"/>
          <w:szCs w:val="22"/>
          <w:rtl/>
          <w:lang w:bidi="ar"/>
        </w:rPr>
        <w:t>وعلى الطرفين فيه بدء التفاوض على تجديده في موعد أقصاه يوليو 2035.</w:t>
      </w:r>
    </w:p>
    <w:p w14:paraId="51149587" w14:textId="77777777" w:rsidR="009E572E" w:rsidRPr="006A5165" w:rsidRDefault="009E572E" w:rsidP="009E572E">
      <w:pPr>
        <w:pStyle w:val="AgreementHeading"/>
        <w:bidi/>
        <w:rPr>
          <w:rFonts w:asciiTheme="minorHAnsi" w:hAnsiTheme="minorHAnsi" w:cstheme="minorHAnsi"/>
        </w:rPr>
      </w:pPr>
      <w:r w:rsidRPr="006A5165">
        <w:rPr>
          <w:rFonts w:asciiTheme="minorHAnsi" w:hAnsiTheme="minorHAnsi" w:cstheme="minorHAnsi"/>
          <w:bCs w:val="0"/>
          <w:rtl/>
          <w:lang w:bidi="ar"/>
        </w:rPr>
        <w:t>المادة 11</w:t>
      </w:r>
      <w:r w:rsidRPr="006A5165">
        <w:rPr>
          <w:rFonts w:asciiTheme="minorHAnsi" w:hAnsiTheme="minorHAnsi" w:cstheme="minorHAnsi"/>
          <w:bCs w:val="0"/>
        </w:rPr>
        <w:br/>
      </w:r>
      <w:r w:rsidRPr="006A5165">
        <w:rPr>
          <w:rFonts w:asciiTheme="minorHAnsi" w:hAnsiTheme="minorHAnsi" w:cstheme="minorHAnsi"/>
          <w:bCs w:val="0"/>
          <w:rtl/>
          <w:lang w:bidi="ar"/>
        </w:rPr>
        <w:t>التنقيح</w:t>
      </w:r>
    </w:p>
    <w:p w14:paraId="1DB93775" w14:textId="77777777" w:rsidR="009E572E" w:rsidRPr="006A5165" w:rsidRDefault="009E572E" w:rsidP="009E572E">
      <w:pPr>
        <w:pStyle w:val="AgreementText"/>
        <w:bidi/>
        <w:rPr>
          <w:rFonts w:asciiTheme="minorHAnsi" w:hAnsiTheme="minorHAnsi" w:cstheme="minorHAnsi"/>
          <w:szCs w:val="22"/>
        </w:rPr>
      </w:pPr>
      <w:r w:rsidRPr="006A5165">
        <w:rPr>
          <w:rFonts w:asciiTheme="minorHAnsi" w:hAnsiTheme="minorHAnsi" w:cstheme="minorHAnsi"/>
          <w:noProof/>
          <w:szCs w:val="22"/>
        </w:rPr>
        <w:tab/>
        <w:t xml:space="preserve">(1) </w:t>
      </w:r>
      <w:r w:rsidRPr="006A5165">
        <w:rPr>
          <w:rFonts w:asciiTheme="minorHAnsi" w:hAnsiTheme="minorHAnsi" w:cstheme="minorHAnsi"/>
          <w:noProof/>
          <w:szCs w:val="22"/>
        </w:rPr>
        <w:tab/>
      </w:r>
      <w:r w:rsidRPr="006A5165">
        <w:rPr>
          <w:rFonts w:asciiTheme="minorHAnsi" w:hAnsiTheme="minorHAnsi" w:cstheme="minorHAnsi"/>
          <w:noProof/>
          <w:szCs w:val="22"/>
          <w:rtl/>
          <w:lang w:bidi="ar"/>
        </w:rPr>
        <w:t>يجوز، رهن موافقة جمعية الاتحاد الدولي لمعاهدة التعاون بشأن البراءات، إدخال تنقيحات على هذا الاتفاق بموجب اتفاق بين الطرفين فيه؛ ويبدأ نفاذ تلك التنقيحات في التاريخ المتفق عليه بين الطرفين.</w:t>
      </w:r>
      <w:r w:rsidRPr="006A5165">
        <w:rPr>
          <w:rFonts w:asciiTheme="minorHAnsi" w:hAnsiTheme="minorHAnsi" w:cstheme="minorHAnsi"/>
          <w:szCs w:val="22"/>
        </w:rPr>
        <w:tab/>
      </w:r>
    </w:p>
    <w:p w14:paraId="65914E0E" w14:textId="77777777" w:rsidR="009E572E" w:rsidRPr="006A5165" w:rsidRDefault="009E572E" w:rsidP="009E572E">
      <w:pPr>
        <w:pStyle w:val="AgreementText"/>
        <w:bidi/>
        <w:ind w:firstLine="720"/>
        <w:rPr>
          <w:rFonts w:asciiTheme="minorHAnsi" w:hAnsiTheme="minorHAnsi" w:cstheme="minorHAnsi"/>
          <w:szCs w:val="22"/>
        </w:rPr>
      </w:pPr>
      <w:r w:rsidRPr="006A5165">
        <w:rPr>
          <w:rFonts w:asciiTheme="minorHAnsi" w:hAnsiTheme="minorHAnsi" w:cstheme="minorHAnsi"/>
          <w:szCs w:val="22"/>
        </w:rPr>
        <w:t xml:space="preserve">(2) </w:t>
      </w:r>
      <w:r w:rsidRPr="006A5165">
        <w:rPr>
          <w:rFonts w:asciiTheme="minorHAnsi" w:hAnsiTheme="minorHAnsi" w:cstheme="minorHAnsi"/>
          <w:szCs w:val="22"/>
        </w:rPr>
        <w:tab/>
      </w:r>
      <w:r w:rsidRPr="006A5165">
        <w:rPr>
          <w:rFonts w:asciiTheme="minorHAnsi" w:hAnsiTheme="minorHAnsi" w:cstheme="minorHAnsi"/>
          <w:szCs w:val="22"/>
          <w:rtl/>
          <w:lang w:bidi="ar"/>
        </w:rPr>
        <w:t>وينشر المكتب الدولي في الجريدة أي تنقيحات أو إخطارات ينص عليها هذا الاتفاق.</w:t>
      </w:r>
    </w:p>
    <w:p w14:paraId="126C6507" w14:textId="77777777" w:rsidR="009E572E" w:rsidRPr="006A5165" w:rsidRDefault="009E572E" w:rsidP="009E572E">
      <w:pPr>
        <w:pStyle w:val="AgreementHeading"/>
        <w:bidi/>
        <w:rPr>
          <w:rFonts w:asciiTheme="minorHAnsi" w:hAnsiTheme="minorHAnsi" w:cstheme="minorHAnsi"/>
        </w:rPr>
      </w:pPr>
      <w:r w:rsidRPr="006A5165">
        <w:rPr>
          <w:rFonts w:asciiTheme="minorHAnsi" w:hAnsiTheme="minorHAnsi" w:cstheme="minorHAnsi"/>
          <w:bCs w:val="0"/>
          <w:rtl/>
          <w:lang w:bidi="ar"/>
        </w:rPr>
        <w:t>المادة 12</w:t>
      </w:r>
      <w:r w:rsidRPr="006A5165">
        <w:rPr>
          <w:rFonts w:asciiTheme="minorHAnsi" w:hAnsiTheme="minorHAnsi" w:cstheme="minorHAnsi"/>
          <w:bCs w:val="0"/>
        </w:rPr>
        <w:br/>
      </w:r>
      <w:r w:rsidRPr="006A5165">
        <w:rPr>
          <w:rFonts w:asciiTheme="minorHAnsi" w:hAnsiTheme="minorHAnsi" w:cstheme="minorHAnsi"/>
          <w:bCs w:val="0"/>
          <w:rtl/>
          <w:lang w:bidi="ar"/>
        </w:rPr>
        <w:t>الإنهاء</w:t>
      </w:r>
    </w:p>
    <w:p w14:paraId="636C6D45" w14:textId="77777777" w:rsidR="009E572E" w:rsidRPr="006A5165" w:rsidRDefault="009E572E" w:rsidP="009E572E">
      <w:pPr>
        <w:pStyle w:val="AgreementText"/>
        <w:keepNext/>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(1)</w:t>
      </w:r>
      <w:r w:rsidRPr="006A5165">
        <w:rPr>
          <w:rFonts w:asciiTheme="minorHAnsi" w:hAnsiTheme="minorHAnsi" w:cstheme="minorHAnsi"/>
          <w:szCs w:val="22"/>
          <w:rtl/>
          <w:lang w:bidi="ar"/>
        </w:rPr>
        <w:tab/>
        <w:t>ينتهي سريان هذا الاتفاق قبل 31 ديسمبر 2037:</w:t>
      </w:r>
    </w:p>
    <w:p w14:paraId="51A8E4F4" w14:textId="77777777" w:rsidR="009E572E" w:rsidRPr="006A5165" w:rsidRDefault="009E572E" w:rsidP="009E572E">
      <w:pPr>
        <w:pStyle w:val="AgreementText"/>
        <w:keepLines w:val="0"/>
        <w:tabs>
          <w:tab w:val="right" w:pos="1276"/>
          <w:tab w:val="left" w:pos="1418"/>
        </w:tabs>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"1"</w:t>
      </w:r>
      <w:r w:rsidRPr="006A5165">
        <w:rPr>
          <w:rFonts w:asciiTheme="minorHAnsi" w:hAnsiTheme="minorHAnsi" w:cstheme="minorHAnsi"/>
          <w:szCs w:val="22"/>
          <w:rtl/>
          <w:lang w:bidi="ar"/>
        </w:rPr>
        <w:tab/>
        <w:t xml:space="preserve"> إذا وجه </w:t>
      </w:r>
      <w:r w:rsidRPr="006A5165">
        <w:rPr>
          <w:rFonts w:asciiTheme="minorHAnsi" w:hAnsiTheme="minorHAnsi" w:cstheme="minorHAnsi"/>
          <w:szCs w:val="22"/>
          <w:highlight w:val="yellow"/>
          <w:rtl/>
          <w:lang w:bidi="ar"/>
        </w:rPr>
        <w:t>الطرف المعني</w:t>
      </w:r>
      <w:r w:rsidRPr="006A5165">
        <w:rPr>
          <w:rFonts w:asciiTheme="minorHAnsi" w:hAnsiTheme="minorHAnsi" w:cstheme="minorHAnsi"/>
          <w:szCs w:val="22"/>
          <w:rtl/>
          <w:lang w:bidi="ar"/>
        </w:rPr>
        <w:t xml:space="preserve"> إلى المدير العام للمنظمة العالمية للملكية الفكرية إشعاراً مكتوباً بإنهاء هذا الاتفاق؛</w:t>
      </w:r>
    </w:p>
    <w:p w14:paraId="57644C44" w14:textId="77777777" w:rsidR="009E572E" w:rsidRPr="006A5165" w:rsidRDefault="009E572E" w:rsidP="009E572E">
      <w:pPr>
        <w:pStyle w:val="AgreementText"/>
        <w:keepLines w:val="0"/>
        <w:tabs>
          <w:tab w:val="right" w:pos="1276"/>
          <w:tab w:val="left" w:pos="1418"/>
        </w:tabs>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"2"</w:t>
      </w:r>
      <w:r w:rsidRPr="006A5165">
        <w:rPr>
          <w:rFonts w:asciiTheme="minorHAnsi" w:hAnsiTheme="minorHAnsi" w:cstheme="minorHAnsi"/>
          <w:szCs w:val="22"/>
          <w:rtl/>
          <w:lang w:bidi="ar"/>
        </w:rPr>
        <w:tab/>
        <w:t xml:space="preserve"> أو إذا وجه المدير العام للمنظمة العالمية للملكية الفكرية إشعاراً مكتوباً إلى </w:t>
      </w:r>
      <w:r w:rsidRPr="006A5165">
        <w:rPr>
          <w:rFonts w:asciiTheme="minorHAnsi" w:hAnsiTheme="minorHAnsi" w:cstheme="minorHAnsi"/>
          <w:szCs w:val="22"/>
          <w:highlight w:val="yellow"/>
          <w:rtl/>
          <w:lang w:bidi="ar"/>
        </w:rPr>
        <w:t>الطرف المعني</w:t>
      </w:r>
      <w:r w:rsidRPr="006A5165">
        <w:rPr>
          <w:rFonts w:asciiTheme="minorHAnsi" w:hAnsiTheme="minorHAnsi" w:cstheme="minorHAnsi"/>
          <w:szCs w:val="22"/>
          <w:rtl/>
          <w:lang w:bidi="ar"/>
        </w:rPr>
        <w:t xml:space="preserve"> بإنهاء هذا الاتفاق.</w:t>
      </w:r>
    </w:p>
    <w:p w14:paraId="3DCEAE8F" w14:textId="77777777" w:rsidR="009E572E" w:rsidRPr="006A5165" w:rsidRDefault="009E572E" w:rsidP="009E572E">
      <w:pPr>
        <w:pStyle w:val="AgreementText"/>
        <w:keepLines w:val="0"/>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(2)</w:t>
      </w:r>
      <w:r w:rsidRPr="006A5165">
        <w:rPr>
          <w:rFonts w:asciiTheme="minorHAnsi" w:hAnsiTheme="minorHAnsi" w:cstheme="minorHAnsi"/>
          <w:szCs w:val="22"/>
          <w:rtl/>
          <w:lang w:bidi="ar"/>
        </w:rPr>
        <w:tab/>
        <w:t xml:space="preserve"> وينتهي سريان هذا الاتفاق بموجب الفقرة (1) بعد عام واحد من استلام أحد الطرفين الإشعار بإنهائه، ما لم تُحدّد مدة أطول في الإشعار أو يتفق الطرفان على مدة أقصر.</w:t>
      </w:r>
    </w:p>
    <w:p w14:paraId="3D0B8655" w14:textId="77777777" w:rsidR="009E572E" w:rsidRPr="006A5165" w:rsidRDefault="009E572E" w:rsidP="009E572E">
      <w:pPr>
        <w:pStyle w:val="AgreementText"/>
        <w:keepNext/>
        <w:bidi/>
        <w:ind w:firstLine="720"/>
        <w:rPr>
          <w:rFonts w:asciiTheme="minorHAnsi" w:hAnsiTheme="minorHAnsi" w:cstheme="minorHAnsi"/>
          <w:szCs w:val="22"/>
        </w:rPr>
      </w:pPr>
      <w:r w:rsidRPr="006A5165">
        <w:rPr>
          <w:rFonts w:asciiTheme="minorHAnsi" w:hAnsiTheme="minorHAnsi" w:cstheme="minorHAnsi"/>
          <w:szCs w:val="22"/>
          <w:rtl/>
          <w:lang w:bidi="ar"/>
        </w:rPr>
        <w:lastRenderedPageBreak/>
        <w:t>وإثباتا لما تقدم وقّع الطرفان على هذا الاتفاق.</w:t>
      </w:r>
    </w:p>
    <w:p w14:paraId="7E2D314F" w14:textId="21E50933" w:rsidR="009E572E" w:rsidRPr="006A5165" w:rsidRDefault="009E572E" w:rsidP="009E572E">
      <w:pPr>
        <w:pStyle w:val="AgreementText"/>
        <w:keepNext/>
        <w:bidi/>
        <w:rPr>
          <w:rFonts w:asciiTheme="minorHAnsi" w:hAnsiTheme="minorHAnsi" w:cstheme="minorHAnsi"/>
          <w:szCs w:val="22"/>
        </w:rPr>
      </w:pPr>
      <w:r w:rsidRPr="006A5165">
        <w:rPr>
          <w:rFonts w:asciiTheme="minorHAnsi" w:hAnsiTheme="minorHAnsi" w:cstheme="minorHAnsi"/>
          <w:szCs w:val="22"/>
        </w:rPr>
        <w:tab/>
      </w:r>
      <w:r w:rsidRPr="006A5165">
        <w:rPr>
          <w:rFonts w:asciiTheme="minorHAnsi" w:hAnsiTheme="minorHAnsi" w:cstheme="minorHAnsi"/>
          <w:szCs w:val="22"/>
          <w:rtl/>
          <w:lang w:bidi="ar"/>
        </w:rPr>
        <w:t xml:space="preserve">حُرّر في </w:t>
      </w:r>
      <w:r w:rsidRPr="006A5165">
        <w:rPr>
          <w:rFonts w:asciiTheme="minorHAnsi" w:hAnsiTheme="minorHAnsi" w:cstheme="minorHAnsi"/>
          <w:szCs w:val="22"/>
          <w:highlight w:val="yellow"/>
          <w:rtl/>
          <w:lang w:bidi="ar"/>
        </w:rPr>
        <w:t>المدينة</w:t>
      </w:r>
      <w:r w:rsidRPr="006A5165">
        <w:rPr>
          <w:rFonts w:asciiTheme="minorHAnsi" w:hAnsiTheme="minorHAnsi" w:cstheme="minorHAnsi"/>
          <w:szCs w:val="22"/>
          <w:rtl/>
          <w:lang w:bidi="ar"/>
        </w:rPr>
        <w:t xml:space="preserve"> في </w:t>
      </w:r>
      <w:r w:rsidRPr="006A5165">
        <w:rPr>
          <w:rFonts w:asciiTheme="minorHAnsi" w:hAnsiTheme="minorHAnsi" w:cstheme="minorHAnsi"/>
          <w:szCs w:val="22"/>
          <w:highlight w:val="yellow"/>
          <w:rtl/>
          <w:lang w:bidi="ar"/>
        </w:rPr>
        <w:t>التاريخ</w:t>
      </w:r>
      <w:r w:rsidRPr="006A5165">
        <w:rPr>
          <w:rFonts w:asciiTheme="minorHAnsi" w:hAnsiTheme="minorHAnsi" w:cstheme="minorHAnsi"/>
          <w:szCs w:val="22"/>
          <w:rtl/>
          <w:lang w:bidi="ar"/>
        </w:rPr>
        <w:t xml:space="preserve"> بـ</w:t>
      </w:r>
      <w:r w:rsidRPr="006A5165">
        <w:rPr>
          <w:rFonts w:asciiTheme="minorHAnsi" w:hAnsiTheme="minorHAnsi" w:cstheme="minorHAnsi"/>
          <w:szCs w:val="22"/>
          <w:highlight w:val="yellow"/>
        </w:rPr>
        <w:t>XX</w:t>
      </w:r>
      <w:r w:rsidR="006A5165">
        <w:rPr>
          <w:rFonts w:asciiTheme="minorHAnsi" w:hAnsiTheme="minorHAnsi" w:cstheme="minorHAnsi" w:hint="cs"/>
          <w:szCs w:val="22"/>
          <w:rtl/>
        </w:rPr>
        <w:t xml:space="preserve"> </w:t>
      </w:r>
      <w:r w:rsidRPr="006A5165">
        <w:rPr>
          <w:rFonts w:asciiTheme="minorHAnsi" w:hAnsiTheme="minorHAnsi" w:cstheme="minorHAnsi"/>
          <w:szCs w:val="22"/>
          <w:rtl/>
          <w:lang w:bidi="ar"/>
        </w:rPr>
        <w:t xml:space="preserve">نسخة أصلية </w:t>
      </w:r>
      <w:r w:rsidRPr="006A5165">
        <w:rPr>
          <w:rFonts w:asciiTheme="minorHAnsi" w:hAnsiTheme="minorHAnsi" w:cstheme="minorHAnsi"/>
          <w:szCs w:val="22"/>
          <w:highlight w:val="yellow"/>
          <w:rtl/>
          <w:lang w:bidi="ar"/>
        </w:rPr>
        <w:t>باللغة/اللغات</w:t>
      </w:r>
      <w:r w:rsidRPr="006A5165">
        <w:rPr>
          <w:rFonts w:asciiTheme="minorHAnsi" w:hAnsiTheme="minorHAnsi" w:cstheme="minorHAnsi"/>
          <w:szCs w:val="22"/>
          <w:rtl/>
          <w:lang w:bidi="ar"/>
        </w:rPr>
        <w:t xml:space="preserve"> </w:t>
      </w:r>
      <w:r w:rsidRPr="006A5165">
        <w:rPr>
          <w:rFonts w:asciiTheme="minorHAnsi" w:hAnsiTheme="minorHAnsi" w:cstheme="minorHAnsi"/>
          <w:szCs w:val="22"/>
          <w:highlight w:val="yellow"/>
          <w:rtl/>
          <w:lang w:bidi="ar"/>
        </w:rPr>
        <w:t xml:space="preserve">[والنصان/النصوص متساويان/متساوية في الحجية] </w:t>
      </w:r>
      <w:r w:rsidRPr="006A5165">
        <w:rPr>
          <w:rFonts w:asciiTheme="minorHAnsi" w:hAnsiTheme="minorHAnsi" w:cstheme="minorHAnsi"/>
          <w:szCs w:val="22"/>
          <w:rtl/>
          <w:lang w:bidi="ar"/>
        </w:rPr>
        <w:t>.</w:t>
      </w:r>
    </w:p>
    <w:tbl>
      <w:tblPr>
        <w:bidiVisual/>
        <w:tblW w:w="0" w:type="auto"/>
        <w:tblLayout w:type="fixed"/>
        <w:tblLook w:val="0000" w:firstRow="0" w:lastRow="0" w:firstColumn="0" w:lastColumn="0" w:noHBand="0" w:noVBand="0"/>
      </w:tblPr>
      <w:tblGrid>
        <w:gridCol w:w="4643"/>
        <w:gridCol w:w="4643"/>
      </w:tblGrid>
      <w:tr w:rsidR="009E572E" w:rsidRPr="006A5165" w14:paraId="18350E8D" w14:textId="77777777" w:rsidTr="008C5B99">
        <w:trPr>
          <w:trHeight w:val="662"/>
        </w:trPr>
        <w:tc>
          <w:tcPr>
            <w:tcW w:w="4643" w:type="dxa"/>
          </w:tcPr>
          <w:p w14:paraId="26C99A03" w14:textId="77777777" w:rsidR="009E572E" w:rsidRPr="006A5165" w:rsidRDefault="009E572E" w:rsidP="008C5B99">
            <w:pPr>
              <w:pStyle w:val="AgreementText"/>
              <w:keepNext/>
              <w:tabs>
                <w:tab w:val="left" w:pos="4536"/>
              </w:tabs>
              <w:bidi/>
              <w:rPr>
                <w:rFonts w:asciiTheme="minorHAnsi" w:hAnsiTheme="minorHAnsi" w:cstheme="minorHAnsi"/>
                <w:szCs w:val="22"/>
              </w:rPr>
            </w:pPr>
            <w:r w:rsidRPr="006A5165">
              <w:rPr>
                <w:rFonts w:asciiTheme="minorHAnsi" w:hAnsiTheme="minorHAnsi" w:cstheme="minorHAnsi"/>
                <w:szCs w:val="22"/>
                <w:rtl/>
                <w:lang w:bidi="ar"/>
              </w:rPr>
              <w:t xml:space="preserve">نيابة عن </w:t>
            </w:r>
            <w:r w:rsidRPr="006A5165">
              <w:rPr>
                <w:rFonts w:asciiTheme="minorHAnsi" w:hAnsiTheme="minorHAnsi" w:cstheme="minorHAnsi"/>
                <w:szCs w:val="22"/>
                <w:highlight w:val="yellow"/>
                <w:rtl/>
                <w:lang w:bidi="ar"/>
              </w:rPr>
              <w:t>الطرف المعني</w:t>
            </w:r>
            <w:r w:rsidRPr="006A5165">
              <w:rPr>
                <w:rFonts w:asciiTheme="minorHAnsi" w:hAnsiTheme="minorHAnsi" w:cstheme="minorHAnsi"/>
                <w:szCs w:val="22"/>
                <w:rtl/>
                <w:lang w:bidi="ar"/>
              </w:rPr>
              <w:t>:</w:t>
            </w:r>
          </w:p>
        </w:tc>
        <w:tc>
          <w:tcPr>
            <w:tcW w:w="4643" w:type="dxa"/>
          </w:tcPr>
          <w:p w14:paraId="1F2637BD" w14:textId="77777777" w:rsidR="009E572E" w:rsidRPr="006A5165" w:rsidRDefault="009E572E" w:rsidP="008C5B99">
            <w:pPr>
              <w:pStyle w:val="AgreementText"/>
              <w:keepNext/>
              <w:tabs>
                <w:tab w:val="left" w:pos="4536"/>
              </w:tabs>
              <w:bidi/>
              <w:rPr>
                <w:rFonts w:asciiTheme="minorHAnsi" w:hAnsiTheme="minorHAnsi" w:cstheme="minorHAnsi"/>
                <w:szCs w:val="22"/>
              </w:rPr>
            </w:pPr>
            <w:r w:rsidRPr="006A5165">
              <w:rPr>
                <w:rFonts w:asciiTheme="minorHAnsi" w:hAnsiTheme="minorHAnsi" w:cstheme="minorHAnsi"/>
                <w:szCs w:val="22"/>
                <w:rtl/>
                <w:lang w:bidi="ar"/>
              </w:rPr>
              <w:t>نيابة عن المكتب الدولي للمنظمة العالمية للملكية الفكرية:</w:t>
            </w:r>
          </w:p>
        </w:tc>
      </w:tr>
    </w:tbl>
    <w:p w14:paraId="467BF63D" w14:textId="77777777" w:rsidR="009E572E" w:rsidRPr="006A5165" w:rsidRDefault="009E572E" w:rsidP="009E572E">
      <w:pPr>
        <w:pStyle w:val="Endofdocument-Annex"/>
        <w:ind w:left="0"/>
        <w:rPr>
          <w:rFonts w:asciiTheme="minorHAnsi" w:hAnsiTheme="minorHAnsi" w:cstheme="minorHAnsi"/>
        </w:rPr>
      </w:pPr>
    </w:p>
    <w:p w14:paraId="1CA252C9" w14:textId="77777777" w:rsidR="009E572E" w:rsidRPr="006A5165" w:rsidRDefault="009E572E" w:rsidP="009E572E">
      <w:pPr>
        <w:pStyle w:val="Endofdocument-Annex"/>
        <w:ind w:left="0"/>
        <w:rPr>
          <w:rFonts w:asciiTheme="minorHAnsi" w:hAnsiTheme="minorHAnsi" w:cstheme="minorHAnsi"/>
        </w:rPr>
      </w:pPr>
    </w:p>
    <w:p w14:paraId="1A4EAD95" w14:textId="77777777" w:rsidR="009E572E" w:rsidRPr="006A5165" w:rsidRDefault="009E572E" w:rsidP="009E572E">
      <w:pPr>
        <w:pStyle w:val="Endofdocument-Annex"/>
        <w:rPr>
          <w:rFonts w:asciiTheme="minorHAnsi" w:hAnsiTheme="minorHAnsi" w:cstheme="minorHAnsi"/>
        </w:rPr>
      </w:pPr>
      <w:r w:rsidRPr="006A5165">
        <w:rPr>
          <w:rFonts w:asciiTheme="minorHAnsi" w:hAnsiTheme="minorHAnsi" w:cstheme="minorHAnsi"/>
          <w:rtl/>
          <w:lang w:bidi="ar"/>
        </w:rPr>
        <w:t>[يلي ذلك المرفق الثاني]</w:t>
      </w:r>
    </w:p>
    <w:p w14:paraId="5765E852" w14:textId="77777777" w:rsidR="009E572E" w:rsidRPr="00551382" w:rsidRDefault="009E572E" w:rsidP="009E572E">
      <w:pPr>
        <w:pStyle w:val="Endofdocument-Annex"/>
        <w:ind w:left="0"/>
        <w:rPr>
          <w:rFonts w:asciiTheme="minorHAnsi" w:hAnsiTheme="minorHAnsi" w:cstheme="minorHAnsi"/>
        </w:rPr>
        <w:sectPr w:rsidR="009E572E" w:rsidRPr="00551382" w:rsidSect="009E572E">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14:paraId="7B8E7EA8" w14:textId="77777777" w:rsidR="009E572E" w:rsidRPr="00551382" w:rsidRDefault="009E572E" w:rsidP="009E572E">
      <w:pPr>
        <w:jc w:val="center"/>
        <w:rPr>
          <w:rFonts w:asciiTheme="minorHAnsi" w:hAnsiTheme="minorHAnsi" w:cstheme="minorHAnsi"/>
          <w:bCs/>
          <w:caps/>
        </w:rPr>
      </w:pPr>
      <w:bookmarkStart w:id="5" w:name="_Toc173347209"/>
    </w:p>
    <w:p w14:paraId="249DF050" w14:textId="77777777" w:rsidR="009E572E" w:rsidRPr="00551382" w:rsidRDefault="009E572E" w:rsidP="009E572E">
      <w:pPr>
        <w:jc w:val="center"/>
        <w:rPr>
          <w:rFonts w:asciiTheme="minorHAnsi" w:hAnsiTheme="minorHAnsi" w:cstheme="minorHAnsi"/>
          <w:bCs/>
        </w:rPr>
      </w:pPr>
      <w:r w:rsidRPr="00551382">
        <w:rPr>
          <w:rFonts w:asciiTheme="minorHAnsi" w:hAnsiTheme="minorHAnsi" w:cstheme="minorHAnsi"/>
          <w:caps/>
          <w:rtl/>
          <w:lang w:bidi="ar"/>
        </w:rPr>
        <w:t>مشروع التنقيحات المؤقتة المقترح إدخالها على اللائحة التنفيذية لمعاهدة التعاون بشأن البراءات</w:t>
      </w:r>
      <w:r w:rsidRPr="00551382">
        <w:rPr>
          <w:rStyle w:val="FootnoteReference"/>
          <w:rFonts w:asciiTheme="minorHAnsi" w:hAnsiTheme="minorHAnsi" w:cstheme="minorHAnsi"/>
          <w:b/>
          <w:bCs/>
          <w:caps/>
        </w:rPr>
        <w:footnoteReference w:id="2"/>
      </w:r>
    </w:p>
    <w:p w14:paraId="5A18FB83" w14:textId="77777777" w:rsidR="009E572E" w:rsidRPr="00551382" w:rsidRDefault="009E572E" w:rsidP="009E572E">
      <w:pPr>
        <w:rPr>
          <w:rFonts w:asciiTheme="minorHAnsi" w:hAnsiTheme="minorHAnsi" w:cstheme="minorHAnsi"/>
          <w:bCs/>
        </w:rPr>
      </w:pPr>
    </w:p>
    <w:p w14:paraId="0B75B140" w14:textId="77777777" w:rsidR="009E572E" w:rsidRPr="00551382" w:rsidRDefault="009E572E" w:rsidP="009E572E">
      <w:pPr>
        <w:rPr>
          <w:rFonts w:asciiTheme="minorHAnsi" w:hAnsiTheme="minorHAnsi" w:cstheme="minorHAnsi"/>
          <w:bCs/>
          <w:caps/>
        </w:rPr>
      </w:pPr>
    </w:p>
    <w:p w14:paraId="3D1DA3DD" w14:textId="77777777" w:rsidR="009E572E" w:rsidRPr="00551382" w:rsidRDefault="009E572E" w:rsidP="009E572E">
      <w:pPr>
        <w:jc w:val="center"/>
        <w:rPr>
          <w:rFonts w:asciiTheme="minorHAnsi" w:hAnsiTheme="minorHAnsi" w:cstheme="minorHAnsi"/>
          <w:caps/>
        </w:rPr>
      </w:pPr>
      <w:r w:rsidRPr="00551382">
        <w:rPr>
          <w:rFonts w:asciiTheme="minorHAnsi" w:hAnsiTheme="minorHAnsi" w:cstheme="minorHAnsi"/>
          <w:caps/>
          <w:rtl/>
          <w:lang w:bidi="ar"/>
        </w:rPr>
        <w:t>جدول المحتويات</w:t>
      </w:r>
    </w:p>
    <w:p w14:paraId="3524374B" w14:textId="77777777" w:rsidR="009E572E" w:rsidRPr="00551382" w:rsidRDefault="009E572E" w:rsidP="009E572E">
      <w:pPr>
        <w:jc w:val="center"/>
        <w:rPr>
          <w:rFonts w:asciiTheme="minorHAnsi" w:hAnsiTheme="minorHAnsi" w:cstheme="minorHAnsi"/>
        </w:rPr>
      </w:pPr>
    </w:p>
    <w:p w14:paraId="496A0233" w14:textId="77777777" w:rsidR="009E572E" w:rsidRPr="00551382" w:rsidRDefault="009E572E" w:rsidP="009E572E">
      <w:pPr>
        <w:rPr>
          <w:rFonts w:asciiTheme="minorHAnsi" w:hAnsiTheme="minorHAnsi" w:cstheme="minorHAnsi"/>
        </w:rPr>
      </w:pPr>
    </w:p>
    <w:p w14:paraId="20FB4076" w14:textId="45E93BEF" w:rsidR="00947781" w:rsidRDefault="009E572E">
      <w:pPr>
        <w:pStyle w:val="TOC1"/>
        <w:tabs>
          <w:tab w:val="right" w:leader="dot" w:pos="9345"/>
        </w:tabs>
        <w:bidi/>
        <w:rPr>
          <w:rFonts w:asciiTheme="minorHAnsi" w:eastAsiaTheme="minorEastAsia" w:hAnsiTheme="minorHAnsi" w:cstheme="minorBidi"/>
          <w:noProof/>
          <w:kern w:val="2"/>
          <w:szCs w:val="22"/>
          <w:rtl/>
          <w:lang w:eastAsia="en-US"/>
          <w14:ligatures w14:val="standardContextual"/>
        </w:rPr>
      </w:pPr>
      <w:r w:rsidRPr="00551382">
        <w:rPr>
          <w:rFonts w:asciiTheme="minorHAnsi" w:hAnsiTheme="minorHAnsi" w:cstheme="minorHAnsi"/>
        </w:rPr>
        <w:fldChar w:fldCharType="begin"/>
      </w:r>
      <w:r w:rsidRPr="00551382">
        <w:rPr>
          <w:rFonts w:asciiTheme="minorHAnsi" w:hAnsiTheme="minorHAnsi" w:cstheme="minorHAnsi"/>
        </w:rPr>
        <w:instrText xml:space="preserve"> TOC \h \z \t "Leg # Title,1,Leg SubRule #,2" </w:instrText>
      </w:r>
      <w:r w:rsidRPr="00551382">
        <w:rPr>
          <w:rFonts w:asciiTheme="minorHAnsi" w:hAnsiTheme="minorHAnsi" w:cstheme="minorHAnsi"/>
        </w:rPr>
        <w:fldChar w:fldCharType="separate"/>
      </w:r>
      <w:hyperlink w:anchor="_Toc186247189" w:history="1">
        <w:r w:rsidR="00947781" w:rsidRPr="009D6F98">
          <w:rPr>
            <w:rStyle w:val="Hyperlink"/>
            <w:rFonts w:cstheme="minorHAnsi"/>
            <w:bCs/>
            <w:noProof/>
            <w:rtl/>
            <w:lang w:bidi="ar"/>
          </w:rPr>
          <w:t xml:space="preserve">القاعدة 16 </w:t>
        </w:r>
        <w:r w:rsidR="00947781" w:rsidRPr="009D6F98">
          <w:rPr>
            <w:rStyle w:val="Hyperlink"/>
            <w:rFonts w:cstheme="minorHAnsi"/>
            <w:noProof/>
          </w:rPr>
          <w:t xml:space="preserve"> </w:t>
        </w:r>
        <w:r w:rsidR="00947781" w:rsidRPr="009D6F98">
          <w:rPr>
            <w:rStyle w:val="Hyperlink"/>
            <w:rFonts w:cstheme="minorHAnsi"/>
            <w:bCs/>
            <w:noProof/>
            <w:rtl/>
            <w:lang w:bidi="ar"/>
          </w:rPr>
          <w:t>رسم البحث</w:t>
        </w:r>
        <w:r w:rsidR="00947781">
          <w:rPr>
            <w:noProof/>
            <w:webHidden/>
            <w:rtl/>
          </w:rPr>
          <w:tab/>
        </w:r>
        <w:r w:rsidR="00947781">
          <w:rPr>
            <w:noProof/>
            <w:webHidden/>
            <w:rtl/>
          </w:rPr>
          <w:fldChar w:fldCharType="begin"/>
        </w:r>
        <w:r w:rsidR="00947781">
          <w:rPr>
            <w:noProof/>
            <w:webHidden/>
            <w:rtl/>
          </w:rPr>
          <w:instrText xml:space="preserve"> </w:instrText>
        </w:r>
        <w:r w:rsidR="00947781">
          <w:rPr>
            <w:noProof/>
            <w:webHidden/>
          </w:rPr>
          <w:instrText>PAGEREF</w:instrText>
        </w:r>
        <w:r w:rsidR="00947781">
          <w:rPr>
            <w:noProof/>
            <w:webHidden/>
            <w:rtl/>
          </w:rPr>
          <w:instrText xml:space="preserve"> _</w:instrText>
        </w:r>
        <w:r w:rsidR="00947781">
          <w:rPr>
            <w:noProof/>
            <w:webHidden/>
          </w:rPr>
          <w:instrText>Toc186247189 \h</w:instrText>
        </w:r>
        <w:r w:rsidR="00947781">
          <w:rPr>
            <w:noProof/>
            <w:webHidden/>
            <w:rtl/>
          </w:rPr>
          <w:instrText xml:space="preserve"> </w:instrText>
        </w:r>
        <w:r w:rsidR="00947781">
          <w:rPr>
            <w:noProof/>
            <w:webHidden/>
            <w:rtl/>
          </w:rPr>
        </w:r>
        <w:r w:rsidR="00947781">
          <w:rPr>
            <w:noProof/>
            <w:webHidden/>
            <w:rtl/>
          </w:rPr>
          <w:fldChar w:fldCharType="separate"/>
        </w:r>
        <w:r w:rsidR="00CB03C0">
          <w:rPr>
            <w:noProof/>
            <w:webHidden/>
            <w:rtl/>
          </w:rPr>
          <w:t>2</w:t>
        </w:r>
        <w:r w:rsidR="00947781">
          <w:rPr>
            <w:noProof/>
            <w:webHidden/>
            <w:rtl/>
          </w:rPr>
          <w:fldChar w:fldCharType="end"/>
        </w:r>
      </w:hyperlink>
    </w:p>
    <w:p w14:paraId="61E4B6E0" w14:textId="4FE4C495" w:rsidR="00947781" w:rsidRDefault="00947781">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190" w:history="1">
        <w:r w:rsidRPr="009D6F98">
          <w:rPr>
            <w:rStyle w:val="Hyperlink"/>
            <w:rFonts w:cstheme="minorHAnsi"/>
            <w:noProof/>
          </w:rPr>
          <w:t>1.16</w:t>
        </w:r>
        <w:r w:rsidRPr="009D6F98">
          <w:rPr>
            <w:rStyle w:val="Hyperlink"/>
            <w:rFonts w:cstheme="minorHAnsi"/>
            <w:noProof/>
            <w:rtl/>
            <w:lang w:bidi="ar"/>
          </w:rPr>
          <w:t xml:space="preserve"> و2.16 </w:t>
        </w:r>
        <w:r w:rsidRPr="009D6F98">
          <w:rPr>
            <w:rStyle w:val="Hyperlink"/>
            <w:rFonts w:cstheme="minorHAnsi"/>
            <w:i/>
            <w:iCs/>
            <w:noProof/>
            <w:rtl/>
            <w:lang w:bidi="ar"/>
          </w:rPr>
          <w:t>[بدون تغيير]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Toc186247190 \h</w:instrText>
        </w:r>
        <w:r>
          <w:rPr>
            <w:noProof/>
            <w:webHidden/>
            <w:rtl/>
          </w:rPr>
          <w:instrText xml:space="preserve"> </w:instrText>
        </w:r>
        <w:r>
          <w:rPr>
            <w:noProof/>
            <w:webHidden/>
            <w:rtl/>
          </w:rPr>
        </w:r>
        <w:r>
          <w:rPr>
            <w:noProof/>
            <w:webHidden/>
            <w:rtl/>
          </w:rPr>
          <w:fldChar w:fldCharType="separate"/>
        </w:r>
        <w:r w:rsidR="00CB03C0">
          <w:rPr>
            <w:noProof/>
            <w:webHidden/>
            <w:rtl/>
          </w:rPr>
          <w:t>2</w:t>
        </w:r>
        <w:r>
          <w:rPr>
            <w:noProof/>
            <w:webHidden/>
            <w:rtl/>
          </w:rPr>
          <w:fldChar w:fldCharType="end"/>
        </w:r>
      </w:hyperlink>
    </w:p>
    <w:p w14:paraId="1E488F36" w14:textId="0B2DB346" w:rsidR="00947781" w:rsidRDefault="00947781">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191" w:history="1">
        <w:r w:rsidRPr="009D6F98">
          <w:rPr>
            <w:rStyle w:val="Hyperlink"/>
            <w:rFonts w:cstheme="minorHAnsi"/>
            <w:noProof/>
          </w:rPr>
          <w:t>3.16</w:t>
        </w:r>
        <w:r w:rsidRPr="009D6F98">
          <w:rPr>
            <w:rStyle w:val="Hyperlink"/>
            <w:rFonts w:cstheme="minorHAnsi"/>
            <w:noProof/>
            <w:rtl/>
            <w:lang w:bidi="ar"/>
          </w:rPr>
          <w:t xml:space="preserve"> رد جزء من الرسوم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Toc186247191 \h</w:instrText>
        </w:r>
        <w:r>
          <w:rPr>
            <w:noProof/>
            <w:webHidden/>
            <w:rtl/>
          </w:rPr>
          <w:instrText xml:space="preserve"> </w:instrText>
        </w:r>
        <w:r>
          <w:rPr>
            <w:noProof/>
            <w:webHidden/>
            <w:rtl/>
          </w:rPr>
        </w:r>
        <w:r>
          <w:rPr>
            <w:noProof/>
            <w:webHidden/>
            <w:rtl/>
          </w:rPr>
          <w:fldChar w:fldCharType="separate"/>
        </w:r>
        <w:r w:rsidR="00CB03C0">
          <w:rPr>
            <w:noProof/>
            <w:webHidden/>
            <w:rtl/>
          </w:rPr>
          <w:t>2</w:t>
        </w:r>
        <w:r>
          <w:rPr>
            <w:noProof/>
            <w:webHidden/>
            <w:rtl/>
          </w:rPr>
          <w:fldChar w:fldCharType="end"/>
        </w:r>
      </w:hyperlink>
    </w:p>
    <w:p w14:paraId="60AACA4E" w14:textId="55B6C797" w:rsidR="00947781" w:rsidRDefault="00947781">
      <w:pPr>
        <w:pStyle w:val="TOC1"/>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192" w:history="1">
        <w:r w:rsidRPr="009D6F98">
          <w:rPr>
            <w:rStyle w:val="Hyperlink"/>
            <w:rFonts w:cstheme="minorHAnsi"/>
            <w:bCs/>
            <w:noProof/>
            <w:rtl/>
            <w:lang w:bidi="ar"/>
          </w:rPr>
          <w:t xml:space="preserve">القاعدة 44 </w:t>
        </w:r>
        <w:r w:rsidRPr="009D6F98">
          <w:rPr>
            <w:rStyle w:val="Hyperlink"/>
            <w:rFonts w:cstheme="minorHAnsi"/>
            <w:noProof/>
          </w:rPr>
          <w:t xml:space="preserve"> </w:t>
        </w:r>
        <w:r w:rsidRPr="009D6F98">
          <w:rPr>
            <w:rStyle w:val="Hyperlink"/>
            <w:rFonts w:cstheme="minorHAnsi"/>
            <w:bCs/>
            <w:noProof/>
            <w:rtl/>
            <w:lang w:bidi="ar"/>
          </w:rPr>
          <w:t xml:space="preserve">إرسال تقرير البحث الدولي </w:t>
        </w:r>
        <w:r w:rsidRPr="009D6F98">
          <w:rPr>
            <w:rStyle w:val="Hyperlink"/>
            <w:rFonts w:cstheme="minorHAnsi"/>
            <w:noProof/>
          </w:rPr>
          <w:t xml:space="preserve"> </w:t>
        </w:r>
        <w:r w:rsidRPr="009D6F98">
          <w:rPr>
            <w:rStyle w:val="Hyperlink"/>
            <w:rFonts w:cstheme="minorHAnsi"/>
            <w:bCs/>
            <w:noProof/>
            <w:rtl/>
            <w:lang w:bidi="ar"/>
          </w:rPr>
          <w:t>والرأي المكتوب، إلخ.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Toc186247192 \h</w:instrText>
        </w:r>
        <w:r>
          <w:rPr>
            <w:noProof/>
            <w:webHidden/>
            <w:rtl/>
          </w:rPr>
          <w:instrText xml:space="preserve"> </w:instrText>
        </w:r>
        <w:r>
          <w:rPr>
            <w:noProof/>
            <w:webHidden/>
            <w:rtl/>
          </w:rPr>
        </w:r>
        <w:r>
          <w:rPr>
            <w:noProof/>
            <w:webHidden/>
            <w:rtl/>
          </w:rPr>
          <w:fldChar w:fldCharType="separate"/>
        </w:r>
        <w:r w:rsidR="00CB03C0">
          <w:rPr>
            <w:noProof/>
            <w:webHidden/>
            <w:rtl/>
          </w:rPr>
          <w:t>3</w:t>
        </w:r>
        <w:r>
          <w:rPr>
            <w:noProof/>
            <w:webHidden/>
            <w:rtl/>
          </w:rPr>
          <w:fldChar w:fldCharType="end"/>
        </w:r>
      </w:hyperlink>
    </w:p>
    <w:p w14:paraId="131FFB50" w14:textId="54B3E4ED" w:rsidR="00947781" w:rsidRDefault="00947781">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193" w:history="1">
        <w:r w:rsidRPr="009D6F98">
          <w:rPr>
            <w:rStyle w:val="Hyperlink"/>
            <w:rFonts w:cstheme="minorHAnsi"/>
            <w:noProof/>
            <w:rtl/>
          </w:rPr>
          <w:t>1.44</w:t>
        </w:r>
        <w:r w:rsidRPr="009D6F98">
          <w:rPr>
            <w:rStyle w:val="Hyperlink"/>
            <w:rFonts w:cstheme="minorHAnsi"/>
            <w:noProof/>
            <w:rtl/>
            <w:lang w:bidi="ar"/>
          </w:rPr>
          <w:t xml:space="preserve"> و 2.44 </w:t>
        </w:r>
        <w:r w:rsidRPr="009D6F98">
          <w:rPr>
            <w:rStyle w:val="Hyperlink"/>
            <w:rFonts w:cstheme="minorHAnsi"/>
            <w:i/>
            <w:iCs/>
            <w:noProof/>
            <w:rtl/>
            <w:lang w:bidi="ar"/>
          </w:rPr>
          <w:t>[بدون تغيير]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Toc186247193 \h</w:instrText>
        </w:r>
        <w:r>
          <w:rPr>
            <w:noProof/>
            <w:webHidden/>
            <w:rtl/>
          </w:rPr>
          <w:instrText xml:space="preserve"> </w:instrText>
        </w:r>
        <w:r>
          <w:rPr>
            <w:noProof/>
            <w:webHidden/>
            <w:rtl/>
          </w:rPr>
        </w:r>
        <w:r>
          <w:rPr>
            <w:noProof/>
            <w:webHidden/>
            <w:rtl/>
          </w:rPr>
          <w:fldChar w:fldCharType="separate"/>
        </w:r>
        <w:r w:rsidR="00CB03C0">
          <w:rPr>
            <w:noProof/>
            <w:webHidden/>
            <w:rtl/>
          </w:rPr>
          <w:t>3</w:t>
        </w:r>
        <w:r>
          <w:rPr>
            <w:noProof/>
            <w:webHidden/>
            <w:rtl/>
          </w:rPr>
          <w:fldChar w:fldCharType="end"/>
        </w:r>
      </w:hyperlink>
    </w:p>
    <w:p w14:paraId="4CF8F1E5" w14:textId="50C654DD" w:rsidR="00947781" w:rsidRDefault="00947781">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194" w:history="1">
        <w:r w:rsidRPr="009D6F98">
          <w:rPr>
            <w:rStyle w:val="Hyperlink"/>
            <w:rFonts w:cstheme="minorHAnsi"/>
            <w:noProof/>
            <w:rtl/>
          </w:rPr>
          <w:t>3.44</w:t>
        </w:r>
        <w:r w:rsidRPr="009D6F98">
          <w:rPr>
            <w:rStyle w:val="Hyperlink"/>
            <w:rFonts w:cstheme="minorHAnsi"/>
            <w:noProof/>
            <w:rtl/>
            <w:lang w:bidi="ar"/>
          </w:rPr>
          <w:t xml:space="preserve"> صور عن الوثائق المستشهد 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Toc186247194 \h</w:instrText>
        </w:r>
        <w:r>
          <w:rPr>
            <w:noProof/>
            <w:webHidden/>
            <w:rtl/>
          </w:rPr>
          <w:instrText xml:space="preserve"> </w:instrText>
        </w:r>
        <w:r>
          <w:rPr>
            <w:noProof/>
            <w:webHidden/>
            <w:rtl/>
          </w:rPr>
        </w:r>
        <w:r>
          <w:rPr>
            <w:noProof/>
            <w:webHidden/>
            <w:rtl/>
          </w:rPr>
          <w:fldChar w:fldCharType="separate"/>
        </w:r>
        <w:r w:rsidR="00CB03C0">
          <w:rPr>
            <w:noProof/>
            <w:webHidden/>
            <w:rtl/>
          </w:rPr>
          <w:t>3</w:t>
        </w:r>
        <w:r>
          <w:rPr>
            <w:noProof/>
            <w:webHidden/>
            <w:rtl/>
          </w:rPr>
          <w:fldChar w:fldCharType="end"/>
        </w:r>
      </w:hyperlink>
    </w:p>
    <w:p w14:paraId="0564C320" w14:textId="7B719F52" w:rsidR="00947781" w:rsidRDefault="00947781">
      <w:pPr>
        <w:pStyle w:val="TOC1"/>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195" w:history="1">
        <w:r w:rsidRPr="009D6F98">
          <w:rPr>
            <w:rStyle w:val="Hyperlink"/>
            <w:rFonts w:cstheme="minorHAnsi"/>
            <w:bCs/>
            <w:noProof/>
            <w:rtl/>
            <w:lang w:bidi="ar"/>
          </w:rPr>
          <w:t>القاعدة 45</w:t>
        </w:r>
        <w:r w:rsidRPr="009D6F98">
          <w:rPr>
            <w:rStyle w:val="Hyperlink"/>
            <w:rFonts w:cstheme="minorHAnsi"/>
            <w:bCs/>
            <w:noProof/>
            <w:vertAlign w:val="superscript"/>
            <w:rtl/>
            <w:lang w:bidi="ar"/>
          </w:rPr>
          <w:t>(ثانياً)</w:t>
        </w:r>
        <w:r w:rsidRPr="009D6F98">
          <w:rPr>
            <w:rStyle w:val="Hyperlink"/>
            <w:rFonts w:cstheme="minorHAnsi"/>
            <w:noProof/>
          </w:rPr>
          <w:t xml:space="preserve"> </w:t>
        </w:r>
        <w:r w:rsidRPr="009D6F98">
          <w:rPr>
            <w:rStyle w:val="Hyperlink"/>
            <w:rFonts w:cstheme="minorHAnsi"/>
            <w:bCs/>
            <w:noProof/>
            <w:rtl/>
            <w:lang w:bidi="ar"/>
          </w:rPr>
          <w:t>البحوث الإضافية الدولية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Toc186247195 \h</w:instrText>
        </w:r>
        <w:r>
          <w:rPr>
            <w:noProof/>
            <w:webHidden/>
            <w:rtl/>
          </w:rPr>
          <w:instrText xml:space="preserve"> </w:instrText>
        </w:r>
        <w:r>
          <w:rPr>
            <w:noProof/>
            <w:webHidden/>
            <w:rtl/>
          </w:rPr>
        </w:r>
        <w:r>
          <w:rPr>
            <w:noProof/>
            <w:webHidden/>
            <w:rtl/>
          </w:rPr>
          <w:fldChar w:fldCharType="separate"/>
        </w:r>
        <w:r w:rsidR="00CB03C0">
          <w:rPr>
            <w:noProof/>
            <w:webHidden/>
            <w:rtl/>
          </w:rPr>
          <w:t>4</w:t>
        </w:r>
        <w:r>
          <w:rPr>
            <w:noProof/>
            <w:webHidden/>
            <w:rtl/>
          </w:rPr>
          <w:fldChar w:fldCharType="end"/>
        </w:r>
      </w:hyperlink>
    </w:p>
    <w:p w14:paraId="059E4971" w14:textId="6B93B41E" w:rsidR="00947781" w:rsidRDefault="00947781">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196" w:history="1">
        <w:r w:rsidRPr="009D6F98">
          <w:rPr>
            <w:rStyle w:val="Hyperlink"/>
            <w:rFonts w:cstheme="minorHAnsi"/>
            <w:noProof/>
          </w:rPr>
          <w:t>45</w:t>
        </w:r>
        <w:r w:rsidRPr="009D6F98">
          <w:rPr>
            <w:rStyle w:val="Hyperlink"/>
            <w:rFonts w:cstheme="minorHAnsi"/>
            <w:noProof/>
            <w:vertAlign w:val="superscript"/>
            <w:rtl/>
            <w:lang w:bidi="ar"/>
          </w:rPr>
          <w:t>(ثانياً)</w:t>
        </w:r>
        <w:r w:rsidRPr="009D6F98">
          <w:rPr>
            <w:rStyle w:val="Hyperlink"/>
            <w:rFonts w:cstheme="minorHAnsi"/>
            <w:noProof/>
            <w:rtl/>
            <w:lang w:bidi="ar"/>
          </w:rPr>
          <w:t>1 التماس البحث الإضافي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Toc186247196 \h</w:instrText>
        </w:r>
        <w:r>
          <w:rPr>
            <w:noProof/>
            <w:webHidden/>
            <w:rtl/>
          </w:rPr>
          <w:instrText xml:space="preserve"> </w:instrText>
        </w:r>
        <w:r>
          <w:rPr>
            <w:noProof/>
            <w:webHidden/>
            <w:rtl/>
          </w:rPr>
        </w:r>
        <w:r>
          <w:rPr>
            <w:noProof/>
            <w:webHidden/>
            <w:rtl/>
          </w:rPr>
          <w:fldChar w:fldCharType="separate"/>
        </w:r>
        <w:r w:rsidR="00CB03C0">
          <w:rPr>
            <w:noProof/>
            <w:webHidden/>
            <w:rtl/>
          </w:rPr>
          <w:t>4</w:t>
        </w:r>
        <w:r>
          <w:rPr>
            <w:noProof/>
            <w:webHidden/>
            <w:rtl/>
          </w:rPr>
          <w:fldChar w:fldCharType="end"/>
        </w:r>
      </w:hyperlink>
    </w:p>
    <w:p w14:paraId="24742AFA" w14:textId="366F8264" w:rsidR="00947781" w:rsidRDefault="00947781">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197" w:history="1">
        <w:r w:rsidRPr="009D6F98">
          <w:rPr>
            <w:rStyle w:val="Hyperlink"/>
            <w:rFonts w:cstheme="minorHAnsi"/>
            <w:noProof/>
          </w:rPr>
          <w:t>45</w:t>
        </w:r>
        <w:r w:rsidRPr="009D6F98">
          <w:rPr>
            <w:rStyle w:val="Hyperlink"/>
            <w:rFonts w:cstheme="minorHAnsi"/>
            <w:noProof/>
            <w:vertAlign w:val="superscript"/>
            <w:rtl/>
            <w:lang w:bidi="ar"/>
          </w:rPr>
          <w:t>(ثانياً)</w:t>
        </w:r>
        <w:r w:rsidRPr="009D6F98">
          <w:rPr>
            <w:rStyle w:val="Hyperlink"/>
            <w:rFonts w:cstheme="minorHAnsi"/>
            <w:noProof/>
            <w:rtl/>
            <w:lang w:bidi="ar"/>
          </w:rPr>
          <w:t xml:space="preserve">2 </w:t>
        </w:r>
        <w:r w:rsidRPr="009D6F98">
          <w:rPr>
            <w:rStyle w:val="Hyperlink"/>
            <w:rFonts w:cstheme="minorHAnsi"/>
            <w:i/>
            <w:iCs/>
            <w:noProof/>
            <w:rtl/>
            <w:lang w:bidi="ar"/>
          </w:rPr>
          <w:t>[بدون تغيير]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Toc186247197 \h</w:instrText>
        </w:r>
        <w:r>
          <w:rPr>
            <w:noProof/>
            <w:webHidden/>
            <w:rtl/>
          </w:rPr>
          <w:instrText xml:space="preserve"> </w:instrText>
        </w:r>
        <w:r>
          <w:rPr>
            <w:noProof/>
            <w:webHidden/>
            <w:rtl/>
          </w:rPr>
        </w:r>
        <w:r>
          <w:rPr>
            <w:noProof/>
            <w:webHidden/>
            <w:rtl/>
          </w:rPr>
          <w:fldChar w:fldCharType="separate"/>
        </w:r>
        <w:r w:rsidR="00CB03C0">
          <w:rPr>
            <w:noProof/>
            <w:webHidden/>
            <w:rtl/>
          </w:rPr>
          <w:t>4</w:t>
        </w:r>
        <w:r>
          <w:rPr>
            <w:noProof/>
            <w:webHidden/>
            <w:rtl/>
          </w:rPr>
          <w:fldChar w:fldCharType="end"/>
        </w:r>
      </w:hyperlink>
    </w:p>
    <w:p w14:paraId="17A171C5" w14:textId="6FBDA8B7" w:rsidR="00947781" w:rsidRDefault="00947781">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198" w:history="1">
        <w:r w:rsidRPr="009D6F98">
          <w:rPr>
            <w:rStyle w:val="Hyperlink"/>
            <w:rFonts w:cstheme="minorHAnsi"/>
            <w:noProof/>
          </w:rPr>
          <w:t>45</w:t>
        </w:r>
        <w:r w:rsidRPr="009D6F98">
          <w:rPr>
            <w:rStyle w:val="Hyperlink"/>
            <w:rFonts w:cstheme="minorHAnsi"/>
            <w:noProof/>
            <w:vertAlign w:val="superscript"/>
            <w:rtl/>
            <w:lang w:bidi="ar"/>
          </w:rPr>
          <w:t>(ثانياً)</w:t>
        </w:r>
        <w:r w:rsidRPr="009D6F98">
          <w:rPr>
            <w:rStyle w:val="Hyperlink"/>
            <w:rFonts w:cstheme="minorHAnsi"/>
            <w:noProof/>
            <w:rtl/>
            <w:lang w:bidi="ar"/>
          </w:rPr>
          <w:t>3 رسم البحث الإضافي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Toc186247198 \h</w:instrText>
        </w:r>
        <w:r>
          <w:rPr>
            <w:noProof/>
            <w:webHidden/>
            <w:rtl/>
          </w:rPr>
          <w:instrText xml:space="preserve"> </w:instrText>
        </w:r>
        <w:r>
          <w:rPr>
            <w:noProof/>
            <w:webHidden/>
            <w:rtl/>
          </w:rPr>
        </w:r>
        <w:r>
          <w:rPr>
            <w:noProof/>
            <w:webHidden/>
            <w:rtl/>
          </w:rPr>
          <w:fldChar w:fldCharType="separate"/>
        </w:r>
        <w:r w:rsidR="00CB03C0">
          <w:rPr>
            <w:noProof/>
            <w:webHidden/>
            <w:rtl/>
          </w:rPr>
          <w:t>4</w:t>
        </w:r>
        <w:r>
          <w:rPr>
            <w:noProof/>
            <w:webHidden/>
            <w:rtl/>
          </w:rPr>
          <w:fldChar w:fldCharType="end"/>
        </w:r>
      </w:hyperlink>
    </w:p>
    <w:p w14:paraId="279647D8" w14:textId="53233843" w:rsidR="00947781" w:rsidRDefault="00947781">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199" w:history="1">
        <w:r w:rsidRPr="009D6F98">
          <w:rPr>
            <w:rStyle w:val="Hyperlink"/>
            <w:rFonts w:cstheme="minorHAnsi"/>
            <w:noProof/>
          </w:rPr>
          <w:t>45</w:t>
        </w:r>
        <w:r w:rsidRPr="009D6F98">
          <w:rPr>
            <w:rStyle w:val="Hyperlink"/>
            <w:rFonts w:cstheme="minorHAnsi"/>
            <w:noProof/>
            <w:vertAlign w:val="superscript"/>
            <w:rtl/>
            <w:lang w:bidi="ar"/>
          </w:rPr>
          <w:t>(ثانياً)</w:t>
        </w:r>
        <w:r w:rsidRPr="009D6F98">
          <w:rPr>
            <w:rStyle w:val="Hyperlink"/>
            <w:rFonts w:cstheme="minorHAnsi"/>
            <w:noProof/>
            <w:rtl/>
            <w:lang w:bidi="ar"/>
          </w:rPr>
          <w:t xml:space="preserve">4 </w:t>
        </w:r>
        <w:r w:rsidRPr="009D6F98">
          <w:rPr>
            <w:rStyle w:val="Hyperlink"/>
            <w:rFonts w:cstheme="minorHAnsi"/>
            <w:i/>
            <w:iCs/>
            <w:noProof/>
            <w:rtl/>
            <w:lang w:bidi="ar"/>
          </w:rPr>
          <w:t>[بدون تغيير]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Toc186247199 \h</w:instrText>
        </w:r>
        <w:r>
          <w:rPr>
            <w:noProof/>
            <w:webHidden/>
            <w:rtl/>
          </w:rPr>
          <w:instrText xml:space="preserve"> </w:instrText>
        </w:r>
        <w:r>
          <w:rPr>
            <w:noProof/>
            <w:webHidden/>
            <w:rtl/>
          </w:rPr>
        </w:r>
        <w:r>
          <w:rPr>
            <w:noProof/>
            <w:webHidden/>
            <w:rtl/>
          </w:rPr>
          <w:fldChar w:fldCharType="separate"/>
        </w:r>
        <w:r w:rsidR="00CB03C0">
          <w:rPr>
            <w:noProof/>
            <w:webHidden/>
            <w:rtl/>
          </w:rPr>
          <w:t>4</w:t>
        </w:r>
        <w:r>
          <w:rPr>
            <w:noProof/>
            <w:webHidden/>
            <w:rtl/>
          </w:rPr>
          <w:fldChar w:fldCharType="end"/>
        </w:r>
      </w:hyperlink>
    </w:p>
    <w:p w14:paraId="4B4EE290" w14:textId="7B1096FD" w:rsidR="00947781" w:rsidRDefault="00947781">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200" w:history="1">
        <w:r w:rsidRPr="009D6F98">
          <w:rPr>
            <w:rStyle w:val="Hyperlink"/>
            <w:rFonts w:cstheme="minorHAnsi"/>
            <w:noProof/>
          </w:rPr>
          <w:t>45</w:t>
        </w:r>
        <w:r w:rsidRPr="009D6F98">
          <w:rPr>
            <w:rStyle w:val="Hyperlink"/>
            <w:rFonts w:cstheme="minorHAnsi"/>
            <w:noProof/>
            <w:vertAlign w:val="superscript"/>
            <w:rtl/>
            <w:lang w:bidi="ar"/>
          </w:rPr>
          <w:t>(ثانياً)</w:t>
        </w:r>
        <w:r w:rsidRPr="009D6F98">
          <w:rPr>
            <w:rStyle w:val="Hyperlink"/>
            <w:rFonts w:cstheme="minorHAnsi"/>
            <w:noProof/>
            <w:rtl/>
            <w:lang w:bidi="ar"/>
          </w:rPr>
          <w:t>5  بدء البحث الإضافي الدولي وأساسه ونطاقه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Toc186247200 \h</w:instrText>
        </w:r>
        <w:r>
          <w:rPr>
            <w:noProof/>
            <w:webHidden/>
            <w:rtl/>
          </w:rPr>
          <w:instrText xml:space="preserve"> </w:instrText>
        </w:r>
        <w:r>
          <w:rPr>
            <w:noProof/>
            <w:webHidden/>
            <w:rtl/>
          </w:rPr>
        </w:r>
        <w:r>
          <w:rPr>
            <w:noProof/>
            <w:webHidden/>
            <w:rtl/>
          </w:rPr>
          <w:fldChar w:fldCharType="separate"/>
        </w:r>
        <w:r w:rsidR="00CB03C0">
          <w:rPr>
            <w:noProof/>
            <w:webHidden/>
            <w:rtl/>
          </w:rPr>
          <w:t>4</w:t>
        </w:r>
        <w:r>
          <w:rPr>
            <w:noProof/>
            <w:webHidden/>
            <w:rtl/>
          </w:rPr>
          <w:fldChar w:fldCharType="end"/>
        </w:r>
      </w:hyperlink>
    </w:p>
    <w:p w14:paraId="2C5697E3" w14:textId="0C75762A" w:rsidR="00947781" w:rsidRDefault="00947781">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201" w:history="1">
        <w:r w:rsidRPr="009D6F98">
          <w:rPr>
            <w:rStyle w:val="Hyperlink"/>
            <w:rFonts w:cstheme="minorHAnsi"/>
            <w:noProof/>
            <w:rtl/>
            <w:lang w:bidi="ar"/>
          </w:rPr>
          <w:t>45</w:t>
        </w:r>
        <w:r w:rsidRPr="009D6F98">
          <w:rPr>
            <w:rStyle w:val="Hyperlink"/>
            <w:rFonts w:cstheme="minorHAnsi"/>
            <w:noProof/>
            <w:vertAlign w:val="superscript"/>
            <w:rtl/>
            <w:lang w:bidi="ar"/>
          </w:rPr>
          <w:t>(ثانياً)</w:t>
        </w:r>
        <w:r w:rsidRPr="009D6F98">
          <w:rPr>
            <w:rStyle w:val="Hyperlink"/>
            <w:rFonts w:cstheme="minorHAnsi"/>
            <w:noProof/>
            <w:rtl/>
            <w:lang w:bidi="ar"/>
          </w:rPr>
          <w:t>6 إلى 45</w:t>
        </w:r>
        <w:r w:rsidRPr="009D6F98">
          <w:rPr>
            <w:rStyle w:val="Hyperlink"/>
            <w:rFonts w:cstheme="minorHAnsi"/>
            <w:noProof/>
            <w:vertAlign w:val="superscript"/>
            <w:rtl/>
            <w:lang w:bidi="ar"/>
          </w:rPr>
          <w:t>(ثانياً)</w:t>
        </w:r>
        <w:r w:rsidRPr="009D6F98">
          <w:rPr>
            <w:rStyle w:val="Hyperlink"/>
            <w:rFonts w:cstheme="minorHAnsi"/>
            <w:noProof/>
            <w:rtl/>
            <w:lang w:bidi="ar"/>
          </w:rPr>
          <w:t xml:space="preserve">8 </w:t>
        </w:r>
        <w:r w:rsidRPr="009D6F98">
          <w:rPr>
            <w:rStyle w:val="Hyperlink"/>
            <w:rFonts w:cstheme="minorHAnsi"/>
            <w:i/>
            <w:iCs/>
            <w:noProof/>
            <w:rtl/>
            <w:lang w:bidi="ar"/>
          </w:rPr>
          <w:t>[بدون تغيير]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Toc186247201 \h</w:instrText>
        </w:r>
        <w:r>
          <w:rPr>
            <w:noProof/>
            <w:webHidden/>
            <w:rtl/>
          </w:rPr>
          <w:instrText xml:space="preserve"> </w:instrText>
        </w:r>
        <w:r>
          <w:rPr>
            <w:noProof/>
            <w:webHidden/>
            <w:rtl/>
          </w:rPr>
        </w:r>
        <w:r>
          <w:rPr>
            <w:noProof/>
            <w:webHidden/>
            <w:rtl/>
          </w:rPr>
          <w:fldChar w:fldCharType="separate"/>
        </w:r>
        <w:r w:rsidR="00CB03C0">
          <w:rPr>
            <w:noProof/>
            <w:webHidden/>
            <w:rtl/>
          </w:rPr>
          <w:t>5</w:t>
        </w:r>
        <w:r>
          <w:rPr>
            <w:noProof/>
            <w:webHidden/>
            <w:rtl/>
          </w:rPr>
          <w:fldChar w:fldCharType="end"/>
        </w:r>
      </w:hyperlink>
    </w:p>
    <w:p w14:paraId="110DB6AF" w14:textId="6E90A802" w:rsidR="00947781" w:rsidRDefault="00947781">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202" w:history="1">
        <w:r w:rsidRPr="009D6F98">
          <w:rPr>
            <w:rStyle w:val="Hyperlink"/>
            <w:rFonts w:cstheme="minorHAnsi"/>
            <w:noProof/>
            <w:rtl/>
            <w:lang w:bidi="ar"/>
          </w:rPr>
          <w:t>45</w:t>
        </w:r>
        <w:r w:rsidRPr="009D6F98">
          <w:rPr>
            <w:rStyle w:val="Hyperlink"/>
            <w:rFonts w:cstheme="minorHAnsi"/>
            <w:noProof/>
            <w:vertAlign w:val="superscript"/>
            <w:rtl/>
            <w:lang w:bidi="ar"/>
          </w:rPr>
          <w:t>(ثانياً)</w:t>
        </w:r>
        <w:r w:rsidRPr="009D6F98">
          <w:rPr>
            <w:rStyle w:val="Hyperlink"/>
            <w:rFonts w:cstheme="minorHAnsi"/>
            <w:noProof/>
            <w:rtl/>
            <w:lang w:bidi="ar"/>
          </w:rPr>
          <w:t xml:space="preserve">9  </w:t>
        </w:r>
        <w:r w:rsidRPr="009D6F98">
          <w:rPr>
            <w:rStyle w:val="Hyperlink"/>
            <w:rFonts w:cstheme="minorHAnsi"/>
            <w:i/>
            <w:iCs/>
            <w:noProof/>
            <w:rtl/>
            <w:lang w:bidi="ar"/>
          </w:rPr>
          <w:t>إدارات البحث الدولي المختصة بإجراء البحث الإضافي الدولي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Toc186247202 \h</w:instrText>
        </w:r>
        <w:r>
          <w:rPr>
            <w:noProof/>
            <w:webHidden/>
            <w:rtl/>
          </w:rPr>
          <w:instrText xml:space="preserve"> </w:instrText>
        </w:r>
        <w:r>
          <w:rPr>
            <w:noProof/>
            <w:webHidden/>
            <w:rtl/>
          </w:rPr>
        </w:r>
        <w:r>
          <w:rPr>
            <w:noProof/>
            <w:webHidden/>
            <w:rtl/>
          </w:rPr>
          <w:fldChar w:fldCharType="separate"/>
        </w:r>
        <w:r w:rsidR="00CB03C0">
          <w:rPr>
            <w:noProof/>
            <w:webHidden/>
            <w:rtl/>
          </w:rPr>
          <w:t>5</w:t>
        </w:r>
        <w:r>
          <w:rPr>
            <w:noProof/>
            <w:webHidden/>
            <w:rtl/>
          </w:rPr>
          <w:fldChar w:fldCharType="end"/>
        </w:r>
      </w:hyperlink>
    </w:p>
    <w:p w14:paraId="56261B88" w14:textId="05B92123" w:rsidR="00947781" w:rsidRDefault="00947781">
      <w:pPr>
        <w:pStyle w:val="TOC1"/>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203" w:history="1">
        <w:r w:rsidRPr="009D6F98">
          <w:rPr>
            <w:rStyle w:val="Hyperlink"/>
            <w:rFonts w:cstheme="minorHAnsi"/>
            <w:bCs/>
            <w:noProof/>
            <w:rtl/>
            <w:lang w:bidi="ar"/>
          </w:rPr>
          <w:t>القاعدة 71</w:t>
        </w:r>
        <w:r w:rsidRPr="009D6F98">
          <w:rPr>
            <w:rStyle w:val="Hyperlink"/>
            <w:rFonts w:cstheme="minorHAnsi"/>
            <w:noProof/>
          </w:rPr>
          <w:t xml:space="preserve"> </w:t>
        </w:r>
        <w:r w:rsidRPr="009D6F98">
          <w:rPr>
            <w:rStyle w:val="Hyperlink"/>
            <w:rFonts w:cstheme="minorHAnsi"/>
            <w:bCs/>
            <w:noProof/>
            <w:rtl/>
            <w:lang w:bidi="ar"/>
          </w:rPr>
          <w:t xml:space="preserve">إرسال تقرير الفحص التمهيدي الدولي </w:t>
        </w:r>
        <w:r w:rsidRPr="009D6F98">
          <w:rPr>
            <w:rStyle w:val="Hyperlink"/>
            <w:rFonts w:cstheme="minorHAnsi"/>
            <w:noProof/>
          </w:rPr>
          <w:t xml:space="preserve"> </w:t>
        </w:r>
        <w:r w:rsidRPr="009D6F98">
          <w:rPr>
            <w:rStyle w:val="Hyperlink"/>
            <w:rFonts w:cstheme="minorHAnsi"/>
            <w:bCs/>
            <w:noProof/>
            <w:rtl/>
            <w:lang w:bidi="ar"/>
          </w:rPr>
          <w:t>والمستندات ذات الصلة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Toc186247203 \h</w:instrText>
        </w:r>
        <w:r>
          <w:rPr>
            <w:noProof/>
            <w:webHidden/>
            <w:rtl/>
          </w:rPr>
          <w:instrText xml:space="preserve"> </w:instrText>
        </w:r>
        <w:r>
          <w:rPr>
            <w:noProof/>
            <w:webHidden/>
            <w:rtl/>
          </w:rPr>
        </w:r>
        <w:r>
          <w:rPr>
            <w:noProof/>
            <w:webHidden/>
            <w:rtl/>
          </w:rPr>
          <w:fldChar w:fldCharType="separate"/>
        </w:r>
        <w:r w:rsidR="00CB03C0">
          <w:rPr>
            <w:noProof/>
            <w:webHidden/>
            <w:rtl/>
          </w:rPr>
          <w:t>6</w:t>
        </w:r>
        <w:r>
          <w:rPr>
            <w:noProof/>
            <w:webHidden/>
            <w:rtl/>
          </w:rPr>
          <w:fldChar w:fldCharType="end"/>
        </w:r>
      </w:hyperlink>
    </w:p>
    <w:p w14:paraId="0EFB26F2" w14:textId="36865196" w:rsidR="00947781" w:rsidRDefault="00947781">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204" w:history="1">
        <w:r w:rsidRPr="009D6F98">
          <w:rPr>
            <w:rStyle w:val="Hyperlink"/>
            <w:rFonts w:cstheme="minorHAnsi"/>
            <w:noProof/>
            <w:rtl/>
          </w:rPr>
          <w:t>1.71</w:t>
        </w:r>
        <w:r w:rsidRPr="009D6F98">
          <w:rPr>
            <w:rStyle w:val="Hyperlink"/>
            <w:rFonts w:cstheme="minorHAnsi"/>
            <w:noProof/>
            <w:rtl/>
            <w:lang w:bidi="ar"/>
          </w:rPr>
          <w:t xml:space="preserve"> </w:t>
        </w:r>
        <w:r w:rsidRPr="009D6F98">
          <w:rPr>
            <w:rStyle w:val="Hyperlink"/>
            <w:rFonts w:cstheme="minorHAnsi"/>
            <w:i/>
            <w:iCs/>
            <w:noProof/>
            <w:rtl/>
            <w:lang w:bidi="ar"/>
          </w:rPr>
          <w:t>[بدون تغيير]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Toc186247204 \h</w:instrText>
        </w:r>
        <w:r>
          <w:rPr>
            <w:noProof/>
            <w:webHidden/>
            <w:rtl/>
          </w:rPr>
          <w:instrText xml:space="preserve"> </w:instrText>
        </w:r>
        <w:r>
          <w:rPr>
            <w:noProof/>
            <w:webHidden/>
            <w:rtl/>
          </w:rPr>
        </w:r>
        <w:r>
          <w:rPr>
            <w:noProof/>
            <w:webHidden/>
            <w:rtl/>
          </w:rPr>
          <w:fldChar w:fldCharType="separate"/>
        </w:r>
        <w:r w:rsidR="00CB03C0">
          <w:rPr>
            <w:noProof/>
            <w:webHidden/>
            <w:rtl/>
          </w:rPr>
          <w:t>6</w:t>
        </w:r>
        <w:r>
          <w:rPr>
            <w:noProof/>
            <w:webHidden/>
            <w:rtl/>
          </w:rPr>
          <w:fldChar w:fldCharType="end"/>
        </w:r>
      </w:hyperlink>
    </w:p>
    <w:p w14:paraId="5411D307" w14:textId="4288ACA8" w:rsidR="00947781" w:rsidRDefault="00947781">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86247205" w:history="1">
        <w:r w:rsidRPr="009D6F98">
          <w:rPr>
            <w:rStyle w:val="Hyperlink"/>
            <w:rFonts w:cstheme="minorHAnsi"/>
            <w:noProof/>
            <w:rtl/>
          </w:rPr>
          <w:t>2.71</w:t>
        </w:r>
        <w:r w:rsidRPr="009D6F98">
          <w:rPr>
            <w:rStyle w:val="Hyperlink"/>
            <w:rFonts w:cstheme="minorHAnsi"/>
            <w:noProof/>
            <w:rtl/>
            <w:lang w:bidi="ar"/>
          </w:rPr>
          <w:t xml:space="preserve"> صورة عن الوثائق المستشهد 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Toc186247205 \h</w:instrText>
        </w:r>
        <w:r>
          <w:rPr>
            <w:noProof/>
            <w:webHidden/>
            <w:rtl/>
          </w:rPr>
          <w:instrText xml:space="preserve"> </w:instrText>
        </w:r>
        <w:r>
          <w:rPr>
            <w:noProof/>
            <w:webHidden/>
            <w:rtl/>
          </w:rPr>
        </w:r>
        <w:r>
          <w:rPr>
            <w:noProof/>
            <w:webHidden/>
            <w:rtl/>
          </w:rPr>
          <w:fldChar w:fldCharType="separate"/>
        </w:r>
        <w:r w:rsidR="00CB03C0">
          <w:rPr>
            <w:noProof/>
            <w:webHidden/>
            <w:rtl/>
          </w:rPr>
          <w:t>6</w:t>
        </w:r>
        <w:r>
          <w:rPr>
            <w:noProof/>
            <w:webHidden/>
            <w:rtl/>
          </w:rPr>
          <w:fldChar w:fldCharType="end"/>
        </w:r>
      </w:hyperlink>
    </w:p>
    <w:p w14:paraId="17F2EF98" w14:textId="4AD98776" w:rsidR="009E572E" w:rsidRPr="00551382" w:rsidRDefault="009E572E" w:rsidP="009E572E">
      <w:pPr>
        <w:rPr>
          <w:rFonts w:asciiTheme="minorHAnsi" w:hAnsiTheme="minorHAnsi" w:cstheme="minorHAnsi"/>
        </w:rPr>
      </w:pPr>
      <w:r w:rsidRPr="00551382">
        <w:rPr>
          <w:rFonts w:asciiTheme="minorHAnsi" w:hAnsiTheme="minorHAnsi" w:cstheme="minorHAnsi"/>
        </w:rPr>
        <w:fldChar w:fldCharType="end"/>
      </w:r>
    </w:p>
    <w:p w14:paraId="5DDE6A3E" w14:textId="77777777" w:rsidR="009E572E" w:rsidRPr="00551382" w:rsidRDefault="009E572E" w:rsidP="009E572E">
      <w:pPr>
        <w:rPr>
          <w:rFonts w:asciiTheme="minorHAnsi" w:hAnsiTheme="minorHAnsi" w:cstheme="minorHAnsi"/>
        </w:rPr>
      </w:pPr>
    </w:p>
    <w:p w14:paraId="389EA610" w14:textId="77777777" w:rsidR="009E572E" w:rsidRPr="00551382" w:rsidRDefault="009E572E" w:rsidP="009E572E">
      <w:pPr>
        <w:pStyle w:val="LegTitle"/>
        <w:bidi/>
        <w:rPr>
          <w:rFonts w:asciiTheme="minorHAnsi" w:hAnsiTheme="minorHAnsi" w:cstheme="minorHAnsi"/>
          <w:szCs w:val="22"/>
        </w:rPr>
      </w:pPr>
      <w:bookmarkStart w:id="6" w:name="_Toc186247189"/>
      <w:r w:rsidRPr="00551382">
        <w:rPr>
          <w:rFonts w:asciiTheme="minorHAnsi" w:hAnsiTheme="minorHAnsi" w:cstheme="minorHAnsi"/>
          <w:bCs/>
          <w:szCs w:val="22"/>
          <w:rtl/>
          <w:lang w:bidi="ar"/>
        </w:rPr>
        <w:lastRenderedPageBreak/>
        <w:t xml:space="preserve">القاعدة 16 </w:t>
      </w:r>
      <w:r w:rsidRPr="00551382">
        <w:rPr>
          <w:rFonts w:asciiTheme="minorHAnsi" w:hAnsiTheme="minorHAnsi" w:cstheme="minorHAnsi"/>
          <w:bCs/>
          <w:vanish/>
          <w:szCs w:val="22"/>
        </w:rPr>
        <w:t xml:space="preserve">- </w:t>
      </w:r>
      <w:r w:rsidRPr="00551382">
        <w:rPr>
          <w:rFonts w:asciiTheme="minorHAnsi" w:hAnsiTheme="minorHAnsi" w:cstheme="minorHAnsi"/>
          <w:b w:val="0"/>
          <w:szCs w:val="22"/>
        </w:rPr>
        <w:br/>
      </w:r>
      <w:r w:rsidRPr="00551382">
        <w:rPr>
          <w:rFonts w:asciiTheme="minorHAnsi" w:hAnsiTheme="minorHAnsi" w:cstheme="minorHAnsi"/>
          <w:bCs/>
          <w:szCs w:val="22"/>
          <w:rtl/>
          <w:lang w:bidi="ar"/>
        </w:rPr>
        <w:t>رسم البحث</w:t>
      </w:r>
      <w:bookmarkEnd w:id="5"/>
      <w:bookmarkEnd w:id="6"/>
    </w:p>
    <w:p w14:paraId="39558FFA" w14:textId="77777777" w:rsidR="009E572E" w:rsidRPr="00551382" w:rsidRDefault="009E572E" w:rsidP="009E572E">
      <w:pPr>
        <w:pStyle w:val="LegSubRule"/>
        <w:keepLines w:val="0"/>
        <w:bidi/>
        <w:spacing w:line="480" w:lineRule="auto"/>
        <w:outlineLvl w:val="0"/>
        <w:rPr>
          <w:rFonts w:asciiTheme="minorHAnsi" w:hAnsiTheme="minorHAnsi" w:cstheme="minorHAnsi"/>
          <w:sz w:val="22"/>
          <w:szCs w:val="22"/>
        </w:rPr>
      </w:pPr>
      <w:bookmarkStart w:id="7" w:name="_Toc173347210"/>
      <w:bookmarkStart w:id="8" w:name="_Toc186247190"/>
      <w:r w:rsidRPr="00551382">
        <w:rPr>
          <w:rFonts w:asciiTheme="minorHAnsi" w:hAnsiTheme="minorHAnsi" w:cstheme="minorHAnsi"/>
          <w:sz w:val="22"/>
          <w:szCs w:val="22"/>
        </w:rPr>
        <w:t>1.16</w:t>
      </w:r>
      <w:r w:rsidRPr="00551382">
        <w:rPr>
          <w:rFonts w:asciiTheme="minorHAnsi" w:hAnsiTheme="minorHAnsi" w:cstheme="minorHAnsi"/>
          <w:sz w:val="22"/>
          <w:szCs w:val="22"/>
          <w:rtl/>
          <w:lang w:bidi="ar"/>
        </w:rPr>
        <w:t xml:space="preserve"> و2.16 </w:t>
      </w:r>
      <w:r w:rsidRPr="00551382">
        <w:rPr>
          <w:rFonts w:asciiTheme="minorHAnsi" w:hAnsiTheme="minorHAnsi" w:cstheme="minorHAnsi"/>
          <w:i/>
          <w:iCs/>
          <w:sz w:val="22"/>
          <w:szCs w:val="22"/>
          <w:rtl/>
          <w:lang w:bidi="ar"/>
        </w:rPr>
        <w:t>[بدون تغيير]</w:t>
      </w:r>
      <w:bookmarkEnd w:id="7"/>
      <w:bookmarkEnd w:id="8"/>
    </w:p>
    <w:p w14:paraId="22812D55" w14:textId="77777777" w:rsidR="009E572E" w:rsidRPr="00551382" w:rsidRDefault="009E572E" w:rsidP="009E572E">
      <w:pPr>
        <w:pStyle w:val="LegSubRule"/>
        <w:bidi/>
        <w:spacing w:line="480" w:lineRule="auto"/>
        <w:rPr>
          <w:rFonts w:asciiTheme="minorHAnsi" w:hAnsiTheme="minorHAnsi" w:cstheme="minorHAnsi"/>
          <w:sz w:val="22"/>
          <w:szCs w:val="22"/>
        </w:rPr>
      </w:pPr>
      <w:bookmarkStart w:id="9" w:name="_Toc173347211"/>
      <w:bookmarkStart w:id="10" w:name="_Toc186247191"/>
      <w:r w:rsidRPr="00551382">
        <w:rPr>
          <w:rFonts w:asciiTheme="minorHAnsi" w:hAnsiTheme="minorHAnsi" w:cstheme="minorHAnsi"/>
          <w:sz w:val="22"/>
          <w:szCs w:val="22"/>
        </w:rPr>
        <w:t>3.16</w:t>
      </w:r>
      <w:r w:rsidRPr="00551382">
        <w:rPr>
          <w:rFonts w:asciiTheme="minorHAnsi" w:hAnsiTheme="minorHAnsi" w:cstheme="minorHAnsi"/>
          <w:sz w:val="22"/>
          <w:szCs w:val="22"/>
          <w:rtl/>
          <w:lang w:bidi="ar"/>
        </w:rPr>
        <w:t xml:space="preserve"> رد جزء من الرسوم</w:t>
      </w:r>
      <w:bookmarkEnd w:id="9"/>
      <w:bookmarkEnd w:id="10"/>
    </w:p>
    <w:p w14:paraId="50B4E29B" w14:textId="17032098"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 xml:space="preserve">إذا راعت إدارة البحث الدولي نتائج بحث سابق بناء على القاعدة 41.1، عند إجراء البحث الدولي، وجب على الإدارة المذكورة رد رسم البحث المسدد عن الطلب الدولي وفقاً للشروط </w:t>
      </w:r>
      <w:r w:rsidRPr="00551382">
        <w:rPr>
          <w:rFonts w:asciiTheme="minorHAnsi" w:hAnsiTheme="minorHAnsi" w:cstheme="minorHAnsi"/>
          <w:strike/>
          <w:color w:val="C00000"/>
          <w:sz w:val="22"/>
          <w:szCs w:val="22"/>
          <w:rtl/>
          <w:lang w:bidi="ar"/>
        </w:rPr>
        <w:t>المحددة</w:t>
      </w:r>
      <w:r w:rsidRPr="00551382">
        <w:rPr>
          <w:rFonts w:asciiTheme="minorHAnsi" w:hAnsiTheme="minorHAnsi" w:cstheme="minorHAnsi"/>
          <w:color w:val="C00000"/>
          <w:sz w:val="22"/>
          <w:szCs w:val="22"/>
          <w:rtl/>
          <w:lang w:bidi="ar"/>
        </w:rPr>
        <w:t xml:space="preserve"> </w:t>
      </w:r>
      <w:r w:rsidRPr="00551382">
        <w:rPr>
          <w:rFonts w:asciiTheme="minorHAnsi" w:hAnsiTheme="minorHAnsi" w:cstheme="minorHAnsi"/>
          <w:color w:val="0000FF"/>
          <w:sz w:val="22"/>
          <w:szCs w:val="22"/>
          <w:u w:val="single"/>
          <w:rtl/>
          <w:lang w:bidi="ar"/>
        </w:rPr>
        <w:t>المنشورة في الجريدة حسب الإجراء الموصوف</w:t>
      </w:r>
      <w:r w:rsidR="00551382" w:rsidRPr="00551382">
        <w:rPr>
          <w:rFonts w:asciiTheme="minorHAnsi" w:hAnsiTheme="minorHAnsi" w:cstheme="minorHAnsi"/>
          <w:color w:val="0000FF"/>
          <w:sz w:val="22"/>
          <w:szCs w:val="22"/>
          <w:u w:val="single"/>
          <w:rtl/>
          <w:lang w:bidi="ar"/>
        </w:rPr>
        <w:t xml:space="preserve"> </w:t>
      </w:r>
      <w:r w:rsidRPr="00551382">
        <w:rPr>
          <w:rFonts w:asciiTheme="minorHAnsi" w:hAnsiTheme="minorHAnsi" w:cstheme="minorHAnsi"/>
          <w:sz w:val="22"/>
          <w:szCs w:val="22"/>
          <w:rtl/>
          <w:lang w:bidi="ar"/>
        </w:rPr>
        <w:t>في الاتفاق المنصوص عليه في المادة 16(3)(ب).</w:t>
      </w:r>
    </w:p>
    <w:p w14:paraId="46662E26" w14:textId="77777777" w:rsidR="009E572E" w:rsidRPr="00551382" w:rsidRDefault="009E572E" w:rsidP="009E572E">
      <w:pPr>
        <w:pStyle w:val="LegTitle"/>
        <w:bidi/>
        <w:rPr>
          <w:rFonts w:asciiTheme="minorHAnsi" w:hAnsiTheme="minorHAnsi" w:cstheme="minorHAnsi"/>
        </w:rPr>
      </w:pPr>
      <w:bookmarkStart w:id="11" w:name="_Toc173347212"/>
      <w:bookmarkStart w:id="12" w:name="_Toc186247192"/>
      <w:r w:rsidRPr="00551382">
        <w:rPr>
          <w:rFonts w:asciiTheme="minorHAnsi" w:hAnsiTheme="minorHAnsi" w:cstheme="minorHAnsi"/>
          <w:bCs/>
          <w:rtl/>
          <w:lang w:bidi="ar"/>
        </w:rPr>
        <w:lastRenderedPageBreak/>
        <w:t xml:space="preserve">القاعدة 44 </w:t>
      </w:r>
      <w:r w:rsidRPr="00551382">
        <w:rPr>
          <w:rFonts w:asciiTheme="minorHAnsi" w:hAnsiTheme="minorHAnsi" w:cstheme="minorHAnsi"/>
          <w:b w:val="0"/>
        </w:rPr>
        <w:br/>
      </w:r>
      <w:r w:rsidRPr="00551382">
        <w:rPr>
          <w:rFonts w:asciiTheme="minorHAnsi" w:hAnsiTheme="minorHAnsi" w:cstheme="minorHAnsi"/>
          <w:bCs/>
          <w:rtl/>
          <w:lang w:bidi="ar"/>
        </w:rPr>
        <w:t xml:space="preserve">إرسال تقرير البحث الدولي </w:t>
      </w:r>
      <w:r w:rsidRPr="00551382">
        <w:rPr>
          <w:rFonts w:asciiTheme="minorHAnsi" w:hAnsiTheme="minorHAnsi" w:cstheme="minorHAnsi"/>
          <w:b w:val="0"/>
        </w:rPr>
        <w:br/>
      </w:r>
      <w:r w:rsidRPr="00551382">
        <w:rPr>
          <w:rFonts w:asciiTheme="minorHAnsi" w:hAnsiTheme="minorHAnsi" w:cstheme="minorHAnsi"/>
          <w:bCs/>
          <w:rtl/>
          <w:lang w:bidi="ar"/>
        </w:rPr>
        <w:t>والرأي المكتوب، إلخ.</w:t>
      </w:r>
      <w:bookmarkEnd w:id="11"/>
      <w:bookmarkEnd w:id="12"/>
    </w:p>
    <w:p w14:paraId="5905397A" w14:textId="7C32BDF5" w:rsidR="009E572E" w:rsidRPr="00551382" w:rsidRDefault="007706F9" w:rsidP="009E572E">
      <w:pPr>
        <w:pStyle w:val="LegSubRule"/>
        <w:keepLines w:val="0"/>
        <w:bidi/>
        <w:spacing w:line="480" w:lineRule="auto"/>
        <w:outlineLvl w:val="0"/>
        <w:rPr>
          <w:rFonts w:asciiTheme="minorHAnsi" w:hAnsiTheme="minorHAnsi" w:cstheme="minorHAnsi"/>
          <w:sz w:val="22"/>
          <w:szCs w:val="22"/>
        </w:rPr>
      </w:pPr>
      <w:bookmarkStart w:id="13" w:name="_Toc173347213"/>
      <w:bookmarkStart w:id="14" w:name="_Toc186247193"/>
      <w:r>
        <w:rPr>
          <w:rFonts w:asciiTheme="minorHAnsi" w:hAnsiTheme="minorHAnsi" w:cstheme="minorHAnsi" w:hint="cs"/>
          <w:sz w:val="22"/>
          <w:szCs w:val="22"/>
          <w:rtl/>
        </w:rPr>
        <w:t>1.44</w:t>
      </w:r>
      <w:r w:rsidR="009E572E" w:rsidRPr="00551382">
        <w:rPr>
          <w:rFonts w:asciiTheme="minorHAnsi" w:hAnsiTheme="minorHAnsi" w:cstheme="minorHAnsi"/>
          <w:sz w:val="22"/>
          <w:szCs w:val="22"/>
          <w:rtl/>
          <w:lang w:bidi="ar"/>
        </w:rPr>
        <w:t xml:space="preserve"> و </w:t>
      </w:r>
      <w:r>
        <w:rPr>
          <w:rFonts w:asciiTheme="minorHAnsi" w:hAnsiTheme="minorHAnsi" w:cstheme="minorHAnsi" w:hint="cs"/>
          <w:sz w:val="22"/>
          <w:szCs w:val="22"/>
          <w:rtl/>
          <w:lang w:bidi="ar"/>
        </w:rPr>
        <w:t>2.44</w:t>
      </w:r>
      <w:r w:rsidR="009E572E" w:rsidRPr="00551382">
        <w:rPr>
          <w:rFonts w:asciiTheme="minorHAnsi" w:hAnsiTheme="minorHAnsi" w:cstheme="minorHAnsi"/>
          <w:sz w:val="22"/>
          <w:szCs w:val="22"/>
          <w:rtl/>
          <w:lang w:bidi="ar"/>
        </w:rPr>
        <w:t xml:space="preserve"> </w:t>
      </w:r>
      <w:r w:rsidR="009E572E" w:rsidRPr="00551382">
        <w:rPr>
          <w:rFonts w:asciiTheme="minorHAnsi" w:hAnsiTheme="minorHAnsi" w:cstheme="minorHAnsi"/>
          <w:i/>
          <w:iCs/>
          <w:sz w:val="22"/>
          <w:szCs w:val="22"/>
          <w:rtl/>
          <w:lang w:bidi="ar"/>
        </w:rPr>
        <w:t>[بدون تغيير]</w:t>
      </w:r>
      <w:bookmarkEnd w:id="13"/>
      <w:bookmarkEnd w:id="14"/>
    </w:p>
    <w:p w14:paraId="387AD6B6" w14:textId="562C3055" w:rsidR="009E572E" w:rsidRPr="00551382" w:rsidRDefault="007706F9" w:rsidP="009E572E">
      <w:pPr>
        <w:pStyle w:val="LegSubRule"/>
        <w:bidi/>
        <w:spacing w:line="480" w:lineRule="auto"/>
        <w:outlineLvl w:val="0"/>
        <w:rPr>
          <w:rFonts w:asciiTheme="minorHAnsi" w:hAnsiTheme="minorHAnsi" w:cstheme="minorHAnsi"/>
          <w:sz w:val="22"/>
          <w:szCs w:val="22"/>
        </w:rPr>
      </w:pPr>
      <w:bookmarkStart w:id="15" w:name="_Toc173347214"/>
      <w:bookmarkStart w:id="16" w:name="_Toc186247194"/>
      <w:r>
        <w:rPr>
          <w:rFonts w:asciiTheme="minorHAnsi" w:hAnsiTheme="minorHAnsi" w:cstheme="minorHAnsi" w:hint="cs"/>
          <w:sz w:val="22"/>
          <w:szCs w:val="22"/>
          <w:rtl/>
        </w:rPr>
        <w:t>3.44</w:t>
      </w:r>
      <w:r w:rsidR="009E572E" w:rsidRPr="00551382">
        <w:rPr>
          <w:rFonts w:asciiTheme="minorHAnsi" w:hAnsiTheme="minorHAnsi" w:cstheme="minorHAnsi"/>
          <w:sz w:val="22"/>
          <w:szCs w:val="22"/>
          <w:rtl/>
          <w:lang w:bidi="ar"/>
        </w:rPr>
        <w:t xml:space="preserve"> صور عن الوثائق المستشهد بها</w:t>
      </w:r>
      <w:bookmarkEnd w:id="15"/>
      <w:bookmarkEnd w:id="16"/>
    </w:p>
    <w:p w14:paraId="5B8BD257"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(أ) [بدون تغيير] يجوز تقديم الطلب المشار إليه في المادة 20(3) في أي وقت كان خلال سبع سنوات من تاريخ الإيداع الدولي للطلب الدولي الذي يتعلق به تقرير البحث الدولي.</w:t>
      </w:r>
    </w:p>
    <w:p w14:paraId="1E1145B9" w14:textId="450877B0"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(ب) يجوز لإدارة البحث الدولي أن تطالب مَنْ أرسل إليها الطلب (المودع أو المكتب المعيّن) بدفع نفقات إعداد الصور وإرسالها بالبريد.</w:t>
      </w:r>
      <w:r w:rsidR="00551382" w:rsidRPr="00551382">
        <w:rPr>
          <w:rFonts w:asciiTheme="minorHAnsi" w:hAnsiTheme="minorHAnsi" w:cstheme="minorHAnsi"/>
          <w:sz w:val="22"/>
          <w:szCs w:val="22"/>
          <w:rtl/>
          <w:lang w:bidi="ar"/>
        </w:rPr>
        <w:t xml:space="preserve"> </w:t>
      </w:r>
      <w:r w:rsidRPr="00551382">
        <w:rPr>
          <w:rFonts w:asciiTheme="minorHAnsi" w:hAnsiTheme="minorHAnsi" w:cstheme="minorHAnsi"/>
          <w:strike/>
          <w:color w:val="C00000"/>
          <w:sz w:val="22"/>
          <w:szCs w:val="22"/>
          <w:rtl/>
          <w:lang w:bidi="ar"/>
        </w:rPr>
        <w:t>ويحدد مقدار</w:t>
      </w:r>
      <w:r w:rsidR="007706F9">
        <w:rPr>
          <w:rFonts w:asciiTheme="minorHAnsi" w:hAnsiTheme="minorHAnsi" w:cstheme="minorHAnsi" w:hint="cs"/>
          <w:strike/>
          <w:color w:val="C00000"/>
          <w:sz w:val="22"/>
          <w:szCs w:val="22"/>
          <w:rtl/>
          <w:lang w:bidi="ar"/>
        </w:rPr>
        <w:t xml:space="preserve"> هذه النفقات</w:t>
      </w:r>
      <w:r w:rsidR="00551382" w:rsidRPr="00551382">
        <w:rPr>
          <w:rFonts w:asciiTheme="minorHAnsi" w:hAnsiTheme="minorHAnsi" w:cstheme="minorHAnsi"/>
          <w:sz w:val="22"/>
          <w:szCs w:val="22"/>
          <w:rtl/>
          <w:lang w:bidi="ar"/>
        </w:rPr>
        <w:t xml:space="preserve"> </w:t>
      </w:r>
      <w:r w:rsidRPr="00551382">
        <w:rPr>
          <w:rFonts w:asciiTheme="minorHAnsi" w:hAnsiTheme="minorHAnsi" w:cstheme="minorHAnsi"/>
          <w:color w:val="0000FF"/>
          <w:sz w:val="22"/>
          <w:szCs w:val="22"/>
          <w:u w:val="single"/>
          <w:rtl/>
          <w:lang w:bidi="ar"/>
        </w:rPr>
        <w:t>ويُخطر المكتب الدولي بمقدار هذه النفقات حسب الإجراءات الموصوفة</w:t>
      </w:r>
      <w:r w:rsidR="00551382" w:rsidRPr="00551382">
        <w:rPr>
          <w:rFonts w:asciiTheme="minorHAnsi" w:hAnsiTheme="minorHAnsi" w:cstheme="minorHAnsi"/>
          <w:color w:val="0070C0"/>
          <w:sz w:val="22"/>
          <w:szCs w:val="22"/>
          <w:rtl/>
          <w:lang w:bidi="ar"/>
        </w:rPr>
        <w:t xml:space="preserve"> </w:t>
      </w:r>
      <w:r w:rsidRPr="00551382">
        <w:rPr>
          <w:rFonts w:asciiTheme="minorHAnsi" w:hAnsiTheme="minorHAnsi" w:cstheme="minorHAnsi"/>
          <w:rtl/>
          <w:lang w:bidi="ar"/>
        </w:rPr>
        <w:t>في الاتفاقات المشار إليها في المادة 16(3)(ب) والمعقودة بين إدارات البحث الدولي والمكتب الدولي.</w:t>
      </w:r>
    </w:p>
    <w:p w14:paraId="17AC9630"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(ج) [تظل محذوفة]</w:t>
      </w:r>
    </w:p>
    <w:p w14:paraId="530A69F5"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(د) [بدون تغيير] يجوز لإدارة البحث الدولي أن تعهد بالمهمات المشار إليها في الفقرتين (أ) و(ب) إلى أي هيئة أخرى، على أن تكون مسؤولة أمامها.</w:t>
      </w:r>
    </w:p>
    <w:p w14:paraId="518FB086" w14:textId="77777777" w:rsidR="009E572E" w:rsidRPr="00551382" w:rsidRDefault="009E572E" w:rsidP="009E572E">
      <w:pPr>
        <w:pStyle w:val="LegTitle"/>
        <w:bidi/>
        <w:rPr>
          <w:rFonts w:asciiTheme="minorHAnsi" w:hAnsiTheme="minorHAnsi" w:cstheme="minorHAnsi"/>
        </w:rPr>
      </w:pPr>
      <w:bookmarkStart w:id="17" w:name="_Toc173347215"/>
      <w:bookmarkStart w:id="18" w:name="_Toc186247195"/>
      <w:r w:rsidRPr="00551382">
        <w:rPr>
          <w:rFonts w:asciiTheme="minorHAnsi" w:hAnsiTheme="minorHAnsi" w:cstheme="minorHAnsi"/>
          <w:bCs/>
          <w:rtl/>
          <w:lang w:bidi="ar"/>
        </w:rPr>
        <w:lastRenderedPageBreak/>
        <w:t>القاعدة 45</w:t>
      </w:r>
      <w:r w:rsidRPr="007706F9">
        <w:rPr>
          <w:rFonts w:asciiTheme="minorHAnsi" w:hAnsiTheme="minorHAnsi" w:cstheme="minorHAnsi"/>
          <w:bCs/>
          <w:vertAlign w:val="superscript"/>
          <w:rtl/>
          <w:lang w:bidi="ar"/>
        </w:rPr>
        <w:t>(ثانياً)</w:t>
      </w:r>
      <w:r w:rsidRPr="00551382">
        <w:rPr>
          <w:rFonts w:asciiTheme="minorHAnsi" w:hAnsiTheme="minorHAnsi" w:cstheme="minorHAnsi"/>
          <w:b w:val="0"/>
        </w:rPr>
        <w:br/>
      </w:r>
      <w:r w:rsidRPr="00551382">
        <w:rPr>
          <w:rFonts w:asciiTheme="minorHAnsi" w:hAnsiTheme="minorHAnsi" w:cstheme="minorHAnsi"/>
          <w:bCs/>
          <w:rtl/>
          <w:lang w:bidi="ar"/>
        </w:rPr>
        <w:t>البحوث الإضافية الدولية</w:t>
      </w:r>
      <w:bookmarkEnd w:id="17"/>
      <w:bookmarkEnd w:id="18"/>
    </w:p>
    <w:p w14:paraId="1073DA53" w14:textId="77777777" w:rsidR="009E572E" w:rsidRPr="00551382" w:rsidRDefault="009E572E" w:rsidP="009E572E">
      <w:pPr>
        <w:pStyle w:val="LegSubRule"/>
        <w:keepLines w:val="0"/>
        <w:bidi/>
        <w:spacing w:line="480" w:lineRule="auto"/>
        <w:outlineLvl w:val="0"/>
        <w:rPr>
          <w:rFonts w:asciiTheme="minorHAnsi" w:hAnsiTheme="minorHAnsi" w:cstheme="minorHAnsi"/>
          <w:i/>
          <w:sz w:val="22"/>
          <w:szCs w:val="22"/>
        </w:rPr>
      </w:pPr>
      <w:bookmarkStart w:id="19" w:name="_Toc173347216"/>
      <w:bookmarkStart w:id="20" w:name="_Toc186247196"/>
      <w:r w:rsidRPr="00551382">
        <w:rPr>
          <w:rFonts w:asciiTheme="minorHAnsi" w:hAnsiTheme="minorHAnsi" w:cstheme="minorHAnsi"/>
          <w:sz w:val="22"/>
          <w:szCs w:val="22"/>
        </w:rPr>
        <w:t>45</w:t>
      </w:r>
      <w:r w:rsidRPr="00947781">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1 التماس البحث الإضافي</w:t>
      </w:r>
      <w:bookmarkEnd w:id="19"/>
      <w:bookmarkEnd w:id="20"/>
    </w:p>
    <w:p w14:paraId="478B6D3B" w14:textId="6679D06F"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(أ) [بدون تغيير] يجوز للمودع أن يلتمس، في أي وقت قبل انقضاء 22 شهراً اعتباراً من تاريخ الأولوية، إجراء بحوث إضافية دولية بشأن الطلب الدولي من قبل إدارة البحث الدولي المختصة بذلك وفقا للقاعدة 45(ثانياً)9.</w:t>
      </w:r>
      <w:r w:rsidR="00551382" w:rsidRPr="00551382">
        <w:rPr>
          <w:rFonts w:asciiTheme="minorHAnsi" w:hAnsiTheme="minorHAnsi" w:cstheme="minorHAnsi"/>
          <w:sz w:val="22"/>
          <w:szCs w:val="22"/>
          <w:rtl/>
          <w:lang w:bidi="ar"/>
        </w:rPr>
        <w:t xml:space="preserve"> </w:t>
      </w:r>
      <w:r w:rsidRPr="00551382">
        <w:rPr>
          <w:rFonts w:asciiTheme="minorHAnsi" w:hAnsiTheme="minorHAnsi" w:cstheme="minorHAnsi"/>
          <w:sz w:val="22"/>
          <w:szCs w:val="22"/>
          <w:rtl/>
          <w:lang w:bidi="ar"/>
        </w:rPr>
        <w:t>ويجوز تقديم ذلك الالتماس فيما يتعلق بأكثر من إدارة واحدة مختصة.</w:t>
      </w:r>
    </w:p>
    <w:p w14:paraId="4AEA4A6C"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(ب) إلى (د) [بدون تغيير]</w:t>
      </w:r>
    </w:p>
    <w:p w14:paraId="1935F0D8"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(هـ) يعتبر التماس البحث الإضافي كما لو لم يقدّم ويعلن المكتب الدولي ذلك:</w:t>
      </w:r>
    </w:p>
    <w:p w14:paraId="45655F9E" w14:textId="77777777" w:rsidR="009E572E" w:rsidRPr="00551382" w:rsidRDefault="009E572E" w:rsidP="009E572E">
      <w:pPr>
        <w:pStyle w:val="Legi"/>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t>"1"</w:t>
      </w: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إذا استُلم بعد انقضاء المهلة المشار إليها في الفقرة (أ)؛</w:t>
      </w:r>
    </w:p>
    <w:p w14:paraId="5D11FF5F" w14:textId="6A87CBDE" w:rsidR="009E572E" w:rsidRPr="00551382" w:rsidRDefault="009E572E" w:rsidP="009E572E">
      <w:pPr>
        <w:pStyle w:val="Legi"/>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"2"</w:t>
      </w:r>
      <w:r w:rsidRPr="00551382">
        <w:rPr>
          <w:rFonts w:asciiTheme="minorHAnsi" w:hAnsiTheme="minorHAnsi" w:cstheme="minorHAnsi"/>
          <w:sz w:val="22"/>
          <w:szCs w:val="22"/>
          <w:rtl/>
          <w:lang w:bidi="ar"/>
        </w:rPr>
        <w:tab/>
        <w:t xml:space="preserve"> </w:t>
      </w:r>
      <w:r w:rsidRPr="00551382">
        <w:rPr>
          <w:rFonts w:asciiTheme="minorHAnsi" w:hAnsiTheme="minorHAnsi" w:cstheme="minorHAnsi"/>
          <w:strike/>
          <w:color w:val="C00000"/>
          <w:sz w:val="22"/>
          <w:szCs w:val="22"/>
          <w:rtl/>
          <w:lang w:bidi="ar"/>
        </w:rPr>
        <w:t>أو إذا لم تذكر الإدارة المحدَّدة للبحث الإضافي، في الاتفاق المطبق وفقا للمادة 16(3)(ب)،</w:t>
      </w:r>
      <w:r w:rsidR="00551382" w:rsidRPr="00551382">
        <w:rPr>
          <w:rFonts w:asciiTheme="minorHAnsi" w:hAnsiTheme="minorHAnsi" w:cstheme="minorHAnsi"/>
          <w:sz w:val="22"/>
          <w:szCs w:val="22"/>
          <w:rtl/>
          <w:lang w:bidi="ar"/>
        </w:rPr>
        <w:t xml:space="preserve"> </w:t>
      </w:r>
      <w:r w:rsidRPr="00551382">
        <w:rPr>
          <w:rFonts w:asciiTheme="minorHAnsi" w:hAnsiTheme="minorHAnsi" w:cstheme="minorHAnsi"/>
          <w:color w:val="0000FF"/>
          <w:sz w:val="22"/>
          <w:szCs w:val="22"/>
          <w:u w:val="single"/>
          <w:rtl/>
          <w:lang w:bidi="ar"/>
        </w:rPr>
        <w:t>أو إذا لم تُخطر الإدارة المحدَّدة للبحث الإضافي المكتب الدولي باستعدادها</w:t>
      </w:r>
      <w:r w:rsidRPr="00551382">
        <w:rPr>
          <w:rFonts w:asciiTheme="minorHAnsi" w:hAnsiTheme="minorHAnsi" w:cstheme="minorHAnsi"/>
          <w:rtl/>
          <w:lang w:bidi="ar"/>
        </w:rPr>
        <w:t xml:space="preserve"> لإجراء تلك البحوث أو إذا لم تكن مختصة بذلك وفقاً للقاعدة 45</w:t>
      </w:r>
      <w:r w:rsidRPr="00947781">
        <w:rPr>
          <w:rFonts w:asciiTheme="minorHAnsi" w:hAnsiTheme="minorHAnsi" w:cstheme="minorHAnsi"/>
          <w:vertAlign w:val="superscript"/>
          <w:rtl/>
          <w:lang w:bidi="ar"/>
        </w:rPr>
        <w:t>(ثانياً)</w:t>
      </w:r>
      <w:r w:rsidRPr="00551382">
        <w:rPr>
          <w:rFonts w:asciiTheme="minorHAnsi" w:hAnsiTheme="minorHAnsi" w:cstheme="minorHAnsi"/>
          <w:rtl/>
          <w:lang w:bidi="ar"/>
        </w:rPr>
        <w:t>9(ب).</w:t>
      </w:r>
    </w:p>
    <w:p w14:paraId="167ECA96" w14:textId="77777777" w:rsidR="009E572E" w:rsidRPr="00551382" w:rsidRDefault="009E572E" w:rsidP="009E572E">
      <w:pPr>
        <w:pStyle w:val="LegSubRule"/>
        <w:keepLines w:val="0"/>
        <w:bidi/>
        <w:spacing w:line="480" w:lineRule="auto"/>
        <w:outlineLvl w:val="0"/>
        <w:rPr>
          <w:rFonts w:asciiTheme="minorHAnsi" w:hAnsiTheme="minorHAnsi" w:cstheme="minorHAnsi"/>
          <w:sz w:val="22"/>
          <w:szCs w:val="22"/>
        </w:rPr>
      </w:pPr>
      <w:bookmarkStart w:id="21" w:name="_Toc173347217"/>
      <w:bookmarkStart w:id="22" w:name="_Toc186247197"/>
      <w:r w:rsidRPr="00551382">
        <w:rPr>
          <w:rFonts w:asciiTheme="minorHAnsi" w:hAnsiTheme="minorHAnsi" w:cstheme="minorHAnsi"/>
          <w:sz w:val="22"/>
          <w:szCs w:val="22"/>
        </w:rPr>
        <w:t>45</w:t>
      </w:r>
      <w:r w:rsidRPr="00947781">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 xml:space="preserve">2 </w:t>
      </w:r>
      <w:r w:rsidRPr="00551382">
        <w:rPr>
          <w:rFonts w:asciiTheme="minorHAnsi" w:hAnsiTheme="minorHAnsi" w:cstheme="minorHAnsi"/>
          <w:i/>
          <w:iCs/>
          <w:sz w:val="22"/>
          <w:szCs w:val="22"/>
          <w:rtl/>
          <w:lang w:bidi="ar"/>
        </w:rPr>
        <w:t>[بدون تغيير]</w:t>
      </w:r>
      <w:bookmarkEnd w:id="21"/>
      <w:bookmarkEnd w:id="22"/>
      <w:r w:rsidRPr="00551382">
        <w:rPr>
          <w:rFonts w:asciiTheme="minorHAnsi" w:hAnsiTheme="minorHAnsi" w:cstheme="minorHAnsi"/>
          <w:sz w:val="22"/>
          <w:szCs w:val="22"/>
          <w:rtl/>
          <w:lang w:bidi="ar"/>
        </w:rPr>
        <w:t xml:space="preserve"> </w:t>
      </w:r>
    </w:p>
    <w:p w14:paraId="192EA5A0" w14:textId="77777777" w:rsidR="009E572E" w:rsidRPr="00551382" w:rsidRDefault="009E572E" w:rsidP="009E572E">
      <w:pPr>
        <w:pStyle w:val="LegSubRule"/>
        <w:keepLines w:val="0"/>
        <w:bidi/>
        <w:spacing w:line="480" w:lineRule="auto"/>
        <w:outlineLvl w:val="0"/>
        <w:rPr>
          <w:rFonts w:asciiTheme="minorHAnsi" w:hAnsiTheme="minorHAnsi" w:cstheme="minorHAnsi"/>
          <w:sz w:val="22"/>
          <w:szCs w:val="22"/>
        </w:rPr>
      </w:pPr>
      <w:bookmarkStart w:id="23" w:name="_Toc173347218"/>
      <w:bookmarkStart w:id="24" w:name="_Toc186247198"/>
      <w:r w:rsidRPr="00551382">
        <w:rPr>
          <w:rFonts w:asciiTheme="minorHAnsi" w:hAnsiTheme="minorHAnsi" w:cstheme="minorHAnsi"/>
          <w:sz w:val="22"/>
          <w:szCs w:val="22"/>
        </w:rPr>
        <w:t>45</w:t>
      </w:r>
      <w:r w:rsidRPr="00947781">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3 رسم البحث الإضافي</w:t>
      </w:r>
      <w:bookmarkEnd w:id="23"/>
      <w:bookmarkEnd w:id="24"/>
    </w:p>
    <w:p w14:paraId="2D94A964"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(أ) إلى (ج) [بدون تغيير]</w:t>
      </w:r>
    </w:p>
    <w:p w14:paraId="3B3338FF" w14:textId="3A7D559D"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(د) [</w:t>
      </w:r>
      <w:r w:rsidR="00947781">
        <w:rPr>
          <w:rFonts w:asciiTheme="minorHAnsi" w:hAnsiTheme="minorHAnsi" w:cstheme="minorHAnsi" w:hint="cs"/>
          <w:sz w:val="22"/>
          <w:szCs w:val="22"/>
          <w:rtl/>
          <w:lang w:bidi="ar"/>
        </w:rPr>
        <w:t>بدون</w:t>
      </w:r>
      <w:r w:rsidRPr="00551382">
        <w:rPr>
          <w:rFonts w:asciiTheme="minorHAnsi" w:hAnsiTheme="minorHAnsi" w:cstheme="minorHAnsi"/>
          <w:sz w:val="22"/>
          <w:szCs w:val="22"/>
          <w:rtl/>
          <w:lang w:bidi="ar"/>
        </w:rPr>
        <w:t xml:space="preserve"> تغيير] يردّ المكتب الدولي رسم البحث الإضافي إلى المودع إذا سُحب الطلب الدولي أو اعتبر مسحوبا أو إذا سُحب التماس البحث الإضافي أو اعتبر كما لو لم يقدّم بناء على القاعدة 45</w:t>
      </w:r>
      <w:r w:rsidRPr="007706F9">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)1(ﻫ) أو القاعدة 45</w:t>
      </w:r>
      <w:r w:rsidRPr="007706F9">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4(د)، قبل إرسال الوثائق المشار إليها في القاعدة 45</w:t>
      </w:r>
      <w:r w:rsidRPr="007706F9">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4(ﻫ)"1" إلى "4" إلى الإدارة المحدَّدة لأغراض البحث الإضافي.</w:t>
      </w:r>
    </w:p>
    <w:p w14:paraId="371E560B" w14:textId="2FEF1918" w:rsidR="009E572E" w:rsidRPr="00551382" w:rsidRDefault="009E572E" w:rsidP="009E572E">
      <w:pPr>
        <w:pStyle w:val="Lega"/>
        <w:bidi/>
        <w:spacing w:line="480" w:lineRule="auto"/>
        <w:jc w:val="left"/>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 xml:space="preserve">(هـ) تردّ الإدارة المحدَّدة لأغراض البحث الإضافي رسم البحث الإضافي </w:t>
      </w:r>
      <w:r w:rsidRPr="00551382">
        <w:rPr>
          <w:rFonts w:asciiTheme="minorHAnsi" w:hAnsiTheme="minorHAnsi" w:cstheme="minorHAnsi"/>
          <w:strike/>
          <w:color w:val="C00000"/>
          <w:sz w:val="22"/>
          <w:szCs w:val="22"/>
          <w:rtl/>
          <w:lang w:bidi="ar"/>
        </w:rPr>
        <w:t>في الحدود المسموح بها والشروط المنصوص عليها</w:t>
      </w:r>
      <w:r w:rsidR="00551382" w:rsidRPr="00551382">
        <w:rPr>
          <w:rFonts w:asciiTheme="minorHAnsi" w:hAnsiTheme="minorHAnsi" w:cstheme="minorHAnsi"/>
          <w:sz w:val="22"/>
          <w:szCs w:val="22"/>
          <w:rtl/>
          <w:lang w:bidi="ar"/>
        </w:rPr>
        <w:t xml:space="preserve"> </w:t>
      </w:r>
      <w:r w:rsidRPr="00551382">
        <w:rPr>
          <w:rFonts w:asciiTheme="minorHAnsi" w:hAnsiTheme="minorHAnsi" w:cstheme="minorHAnsi"/>
          <w:color w:val="0000FF"/>
          <w:sz w:val="22"/>
          <w:szCs w:val="22"/>
          <w:u w:val="single"/>
          <w:rtl/>
          <w:lang w:bidi="ar"/>
        </w:rPr>
        <w:t>وفقاً للشروط المنشورة في الجريدة حسب الإجراء الموصوف</w:t>
      </w:r>
      <w:r w:rsidRPr="00551382">
        <w:rPr>
          <w:rFonts w:asciiTheme="minorHAnsi" w:hAnsiTheme="minorHAnsi" w:cstheme="minorHAnsi"/>
          <w:sz w:val="22"/>
          <w:szCs w:val="22"/>
          <w:rtl/>
          <w:lang w:bidi="ar"/>
        </w:rPr>
        <w:t xml:space="preserve"> في الاتفاق المطبّق وفقاً للمادة 16(3)(ب)، إذا اعتبر التماس البحث الإضافي كما لو لم يقدّم بناء على القاعدة 45</w:t>
      </w:r>
      <w:r w:rsidRPr="007706F9">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5(ز)، قبل أن تشرع في البحث الإضافي الدولي وفقاً للقاعدة 45</w:t>
      </w:r>
      <w:r w:rsidRPr="007706F9">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5(أ).</w:t>
      </w:r>
    </w:p>
    <w:p w14:paraId="21D7C1CF" w14:textId="77777777" w:rsidR="009E572E" w:rsidRPr="00551382" w:rsidRDefault="009E572E" w:rsidP="009E572E">
      <w:pPr>
        <w:pStyle w:val="LegSubRule"/>
        <w:keepLines w:val="0"/>
        <w:tabs>
          <w:tab w:val="clear" w:pos="510"/>
          <w:tab w:val="left" w:pos="993"/>
        </w:tabs>
        <w:bidi/>
        <w:spacing w:line="480" w:lineRule="auto"/>
        <w:ind w:left="1021" w:hanging="1021"/>
        <w:outlineLvl w:val="0"/>
        <w:rPr>
          <w:rFonts w:asciiTheme="minorHAnsi" w:hAnsiTheme="minorHAnsi" w:cstheme="minorHAnsi"/>
          <w:sz w:val="22"/>
          <w:szCs w:val="22"/>
        </w:rPr>
      </w:pPr>
      <w:bookmarkStart w:id="25" w:name="_Toc173347219"/>
      <w:bookmarkStart w:id="26" w:name="_Toc186247199"/>
      <w:r w:rsidRPr="00551382">
        <w:rPr>
          <w:rFonts w:asciiTheme="minorHAnsi" w:hAnsiTheme="minorHAnsi" w:cstheme="minorHAnsi"/>
          <w:sz w:val="22"/>
          <w:szCs w:val="22"/>
        </w:rPr>
        <w:t>45</w:t>
      </w:r>
      <w:r w:rsidRPr="007706F9">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 xml:space="preserve">4 </w:t>
      </w:r>
      <w:r w:rsidRPr="00551382">
        <w:rPr>
          <w:rFonts w:asciiTheme="minorHAnsi" w:hAnsiTheme="minorHAnsi" w:cstheme="minorHAnsi"/>
          <w:i/>
          <w:iCs/>
          <w:sz w:val="22"/>
          <w:szCs w:val="22"/>
          <w:rtl/>
          <w:lang w:bidi="ar"/>
        </w:rPr>
        <w:t>[بدون تغيير]</w:t>
      </w:r>
      <w:bookmarkEnd w:id="25"/>
      <w:bookmarkEnd w:id="26"/>
      <w:r w:rsidRPr="00551382">
        <w:rPr>
          <w:rFonts w:asciiTheme="minorHAnsi" w:hAnsiTheme="minorHAnsi" w:cstheme="minorHAnsi"/>
          <w:sz w:val="22"/>
          <w:szCs w:val="22"/>
          <w:rtl/>
          <w:lang w:bidi="ar"/>
        </w:rPr>
        <w:t xml:space="preserve"> </w:t>
      </w:r>
    </w:p>
    <w:p w14:paraId="6D32E58F" w14:textId="18E866DD" w:rsidR="009E572E" w:rsidRPr="00551382" w:rsidRDefault="009E572E" w:rsidP="009E572E">
      <w:pPr>
        <w:pStyle w:val="LegSubRule"/>
        <w:keepLines w:val="0"/>
        <w:bidi/>
        <w:spacing w:line="480" w:lineRule="auto"/>
        <w:outlineLvl w:val="0"/>
        <w:rPr>
          <w:rFonts w:asciiTheme="minorHAnsi" w:hAnsiTheme="minorHAnsi" w:cstheme="minorHAnsi"/>
          <w:sz w:val="22"/>
          <w:szCs w:val="22"/>
        </w:rPr>
      </w:pPr>
      <w:bookmarkStart w:id="27" w:name="_Toc173347220"/>
      <w:bookmarkStart w:id="28" w:name="_Toc186247200"/>
      <w:r w:rsidRPr="00551382">
        <w:rPr>
          <w:rFonts w:asciiTheme="minorHAnsi" w:hAnsiTheme="minorHAnsi" w:cstheme="minorHAnsi"/>
          <w:sz w:val="22"/>
          <w:szCs w:val="22"/>
        </w:rPr>
        <w:t>45</w:t>
      </w:r>
      <w:r w:rsidRPr="007706F9">
        <w:rPr>
          <w:rFonts w:asciiTheme="minorHAnsi" w:hAnsiTheme="minorHAnsi" w:cstheme="minorHAnsi"/>
          <w:sz w:val="22"/>
          <w:szCs w:val="22"/>
          <w:vertAlign w:val="superscript"/>
          <w:rtl/>
          <w:lang w:bidi="ar"/>
        </w:rPr>
        <w:t>(ثانياً)</w:t>
      </w:r>
      <w:r w:rsidR="007706F9">
        <w:rPr>
          <w:rFonts w:asciiTheme="minorHAnsi" w:hAnsiTheme="minorHAnsi" w:cstheme="minorHAnsi" w:hint="cs"/>
          <w:sz w:val="22"/>
          <w:szCs w:val="22"/>
          <w:rtl/>
          <w:lang w:bidi="ar"/>
        </w:rPr>
        <w:t>5</w:t>
      </w:r>
      <w:r w:rsidR="007706F9" w:rsidRPr="00551382">
        <w:rPr>
          <w:rFonts w:asciiTheme="minorHAnsi" w:hAnsiTheme="minorHAnsi" w:cstheme="minorHAnsi"/>
          <w:sz w:val="22"/>
          <w:szCs w:val="22"/>
          <w:rtl/>
          <w:lang w:bidi="ar"/>
        </w:rPr>
        <w:t xml:space="preserve"> </w:t>
      </w:r>
      <w:r w:rsidRPr="00551382">
        <w:rPr>
          <w:rFonts w:asciiTheme="minorHAnsi" w:hAnsiTheme="minorHAnsi" w:cstheme="minorHAnsi"/>
          <w:sz w:val="22"/>
          <w:szCs w:val="22"/>
          <w:rtl/>
          <w:lang w:bidi="ar"/>
        </w:rPr>
        <w:t xml:space="preserve"> بدء البحث الإضافي الدولي وأساسه ونطاقه</w:t>
      </w:r>
      <w:bookmarkEnd w:id="27"/>
      <w:bookmarkEnd w:id="28"/>
    </w:p>
    <w:p w14:paraId="549D841A"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(أ) إلى (هـ) [بدون تغيير]</w:t>
      </w:r>
    </w:p>
    <w:p w14:paraId="39E1BBAD" w14:textId="4C7BE885"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lastRenderedPageBreak/>
        <w:tab/>
      </w:r>
      <w:r w:rsidRPr="00551382">
        <w:rPr>
          <w:rFonts w:asciiTheme="minorHAnsi" w:hAnsiTheme="minorHAnsi" w:cstheme="minorHAnsi"/>
          <w:sz w:val="22"/>
          <w:szCs w:val="22"/>
          <w:rtl/>
          <w:lang w:bidi="ar"/>
        </w:rPr>
        <w:t xml:space="preserve">(و) يجب أن يشمل البحث الإضافي الدولي على الأقل الوثائق </w:t>
      </w:r>
      <w:r w:rsidRPr="00551382">
        <w:rPr>
          <w:rFonts w:asciiTheme="minorHAnsi" w:hAnsiTheme="minorHAnsi" w:cstheme="minorHAnsi"/>
          <w:color w:val="0000FF"/>
          <w:sz w:val="22"/>
          <w:szCs w:val="22"/>
          <w:u w:val="single"/>
          <w:rtl/>
          <w:lang w:bidi="ar"/>
        </w:rPr>
        <w:t xml:space="preserve">التي أخطرت الإدارة المكتب الدولي بها </w:t>
      </w:r>
      <w:r w:rsidRPr="00114091">
        <w:rPr>
          <w:rFonts w:asciiTheme="minorHAnsi" w:hAnsiTheme="minorHAnsi" w:cstheme="minorHAnsi"/>
          <w:strike/>
          <w:color w:val="C00000"/>
          <w:sz w:val="22"/>
          <w:szCs w:val="22"/>
          <w:rtl/>
          <w:lang w:bidi="ar"/>
        </w:rPr>
        <w:t>المبيّنة</w:t>
      </w:r>
      <w:r w:rsidRPr="00551382">
        <w:rPr>
          <w:rFonts w:asciiTheme="minorHAnsi" w:hAnsiTheme="minorHAnsi" w:cstheme="minorHAnsi"/>
          <w:rtl/>
          <w:lang w:bidi="ar"/>
        </w:rPr>
        <w:t xml:space="preserve"> لذلك الغرض</w:t>
      </w:r>
      <w:r w:rsidRPr="00551382">
        <w:rPr>
          <w:rFonts w:asciiTheme="minorHAnsi" w:hAnsiTheme="minorHAnsi" w:cstheme="minorHAnsi"/>
          <w:strike/>
          <w:color w:val="C00000"/>
          <w:sz w:val="22"/>
          <w:szCs w:val="22"/>
          <w:rtl/>
          <w:lang w:bidi="ar"/>
        </w:rPr>
        <w:t xml:space="preserve"> في الاتفاق المطبق بناء على المادة 16(3)(ب).</w:t>
      </w:r>
    </w:p>
    <w:p w14:paraId="23E9BAB5"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(ز) [بدون تغيير] إذا رأت الإدارة المحدَّدة لأغراض البحث الإضافي أن إجراء البحث مستبعد تماما بموجب تقييد أو شرط مشار إليه في القاعدة 45</w:t>
      </w:r>
      <w:r w:rsidRPr="007706F9">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9(أ)، خلاف تقييد مشار إليه في المادة 17(2) كما هي مطبقة بموجب القاعدة 45</w:t>
      </w:r>
      <w:r w:rsidRPr="007706F9">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9(ج)، تعيّن اعتبار التماس البحث الإضافي كما لو لم يقدَّم وتعيّن على الإدارة أن تعلن ذلك وأن تخطر المودع والمكتب الدولي بذلك في أقرب فرصة.</w:t>
      </w:r>
    </w:p>
    <w:p w14:paraId="58AC89F1"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(ح) [</w:t>
      </w:r>
      <w:r w:rsidRPr="00551382">
        <w:rPr>
          <w:rFonts w:asciiTheme="minorHAnsi" w:hAnsiTheme="minorHAnsi" w:cstheme="minorHAnsi"/>
          <w:i/>
          <w:iCs/>
          <w:sz w:val="22"/>
          <w:szCs w:val="22"/>
          <w:rtl/>
          <w:lang w:bidi="ar"/>
        </w:rPr>
        <w:t>بدون تغيير</w:t>
      </w:r>
      <w:r w:rsidRPr="00551382">
        <w:rPr>
          <w:rFonts w:asciiTheme="minorHAnsi" w:hAnsiTheme="minorHAnsi" w:cstheme="minorHAnsi"/>
          <w:sz w:val="22"/>
          <w:szCs w:val="22"/>
          <w:rtl/>
          <w:lang w:bidi="ar"/>
        </w:rPr>
        <w:t>]</w:t>
      </w:r>
    </w:p>
    <w:p w14:paraId="6E34DABC" w14:textId="6013CA46" w:rsidR="009E572E" w:rsidRPr="00551382" w:rsidRDefault="009E572E" w:rsidP="009E572E">
      <w:pPr>
        <w:pStyle w:val="LegSubRule"/>
        <w:keepLines w:val="0"/>
        <w:bidi/>
        <w:spacing w:line="480" w:lineRule="auto"/>
        <w:outlineLvl w:val="0"/>
        <w:rPr>
          <w:rFonts w:asciiTheme="minorHAnsi" w:hAnsiTheme="minorHAnsi" w:cstheme="minorHAnsi"/>
          <w:sz w:val="22"/>
          <w:szCs w:val="22"/>
        </w:rPr>
      </w:pPr>
      <w:bookmarkStart w:id="29" w:name="_Toc173347221"/>
      <w:bookmarkStart w:id="30" w:name="_Toc186247201"/>
      <w:r w:rsidRPr="00551382">
        <w:rPr>
          <w:rFonts w:asciiTheme="minorHAnsi" w:hAnsiTheme="minorHAnsi" w:cstheme="minorHAnsi"/>
          <w:sz w:val="22"/>
          <w:szCs w:val="22"/>
          <w:rtl/>
          <w:lang w:bidi="ar"/>
        </w:rPr>
        <w:t>45</w:t>
      </w:r>
      <w:r w:rsidRPr="00947781">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6 إلى 45</w:t>
      </w:r>
      <w:r w:rsidRPr="00947781">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8</w:t>
      </w:r>
      <w:r w:rsidR="00551382" w:rsidRPr="00551382">
        <w:rPr>
          <w:rFonts w:asciiTheme="minorHAnsi" w:hAnsiTheme="minorHAnsi" w:cstheme="minorHAnsi"/>
          <w:sz w:val="22"/>
          <w:szCs w:val="22"/>
          <w:rtl/>
          <w:lang w:bidi="ar"/>
        </w:rPr>
        <w:t xml:space="preserve"> </w:t>
      </w:r>
      <w:r w:rsidRPr="00551382">
        <w:rPr>
          <w:rFonts w:asciiTheme="minorHAnsi" w:hAnsiTheme="minorHAnsi" w:cstheme="minorHAnsi"/>
          <w:i/>
          <w:iCs/>
          <w:sz w:val="22"/>
          <w:szCs w:val="22"/>
          <w:rtl/>
          <w:lang w:bidi="ar"/>
        </w:rPr>
        <w:t>[بدون تغيير]</w:t>
      </w:r>
      <w:bookmarkEnd w:id="29"/>
      <w:bookmarkEnd w:id="30"/>
    </w:p>
    <w:p w14:paraId="7CB8459F" w14:textId="68D8D3F9" w:rsidR="009E572E" w:rsidRPr="00551382" w:rsidRDefault="009E572E" w:rsidP="009E572E">
      <w:pPr>
        <w:pStyle w:val="LegSubRule"/>
        <w:keepLines w:val="0"/>
        <w:tabs>
          <w:tab w:val="clear" w:pos="510"/>
          <w:tab w:val="left" w:pos="993"/>
        </w:tabs>
        <w:bidi/>
        <w:spacing w:line="480" w:lineRule="auto"/>
        <w:ind w:left="1021" w:hanging="1021"/>
        <w:outlineLvl w:val="0"/>
        <w:rPr>
          <w:rFonts w:asciiTheme="minorHAnsi" w:hAnsiTheme="minorHAnsi" w:cstheme="minorHAnsi"/>
          <w:sz w:val="22"/>
          <w:szCs w:val="22"/>
        </w:rPr>
      </w:pPr>
      <w:bookmarkStart w:id="31" w:name="_Toc173347222"/>
      <w:bookmarkStart w:id="32" w:name="_Toc186247202"/>
      <w:r w:rsidRPr="00551382">
        <w:rPr>
          <w:rFonts w:asciiTheme="minorHAnsi" w:hAnsiTheme="minorHAnsi" w:cstheme="minorHAnsi"/>
          <w:sz w:val="22"/>
          <w:szCs w:val="22"/>
          <w:rtl/>
          <w:lang w:bidi="ar"/>
        </w:rPr>
        <w:t>45</w:t>
      </w:r>
      <w:r w:rsidRPr="00947781">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9</w:t>
      </w:r>
      <w:r w:rsidR="007706F9">
        <w:rPr>
          <w:rFonts w:asciiTheme="minorHAnsi" w:hAnsiTheme="minorHAnsi" w:cstheme="minorHAnsi" w:hint="cs"/>
          <w:sz w:val="22"/>
          <w:szCs w:val="22"/>
          <w:rtl/>
          <w:lang w:bidi="ar"/>
        </w:rPr>
        <w:t xml:space="preserve"> </w:t>
      </w:r>
      <w:r w:rsidRPr="00551382">
        <w:rPr>
          <w:rFonts w:asciiTheme="minorHAnsi" w:hAnsiTheme="minorHAnsi" w:cstheme="minorHAnsi"/>
          <w:sz w:val="22"/>
          <w:szCs w:val="22"/>
          <w:rtl/>
          <w:lang w:bidi="ar"/>
        </w:rPr>
        <w:t xml:space="preserve"> </w:t>
      </w:r>
      <w:r w:rsidRPr="00551382">
        <w:rPr>
          <w:rFonts w:asciiTheme="minorHAnsi" w:hAnsiTheme="minorHAnsi" w:cstheme="minorHAnsi"/>
          <w:i/>
          <w:iCs/>
          <w:sz w:val="22"/>
          <w:szCs w:val="22"/>
          <w:rtl/>
          <w:lang w:bidi="ar"/>
        </w:rPr>
        <w:t>إدارات البحث الدولي المختصة بإجراء البحث الإضافي الدولي</w:t>
      </w:r>
      <w:bookmarkEnd w:id="31"/>
      <w:bookmarkEnd w:id="32"/>
    </w:p>
    <w:p w14:paraId="4453D12F" w14:textId="0ACACCB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 xml:space="preserve">(أ) تكون إدارة البحث الدولي مختصة بإجراء البحوث الإضافية الدولية إذا </w:t>
      </w:r>
      <w:r w:rsidRPr="00551382">
        <w:rPr>
          <w:rFonts w:asciiTheme="minorHAnsi" w:hAnsiTheme="minorHAnsi" w:cstheme="minorHAnsi"/>
          <w:color w:val="0000FF"/>
          <w:sz w:val="22"/>
          <w:szCs w:val="22"/>
          <w:rtl/>
          <w:lang w:bidi="ar"/>
        </w:rPr>
        <w:t>كانت قد أخطرت المكتب الدولي باستعدادها لذلك</w:t>
      </w:r>
      <w:r w:rsidR="00551382" w:rsidRPr="00551382">
        <w:rPr>
          <w:rFonts w:asciiTheme="minorHAnsi" w:hAnsiTheme="minorHAnsi" w:cstheme="minorHAnsi"/>
          <w:sz w:val="22"/>
          <w:szCs w:val="22"/>
          <w:rtl/>
          <w:lang w:bidi="ar"/>
        </w:rPr>
        <w:t xml:space="preserve"> </w:t>
      </w:r>
      <w:r w:rsidRPr="00551382">
        <w:rPr>
          <w:rFonts w:asciiTheme="minorHAnsi" w:hAnsiTheme="minorHAnsi" w:cstheme="minorHAnsi"/>
          <w:strike/>
          <w:color w:val="C00000"/>
          <w:sz w:val="22"/>
          <w:szCs w:val="22"/>
          <w:rtl/>
          <w:lang w:bidi="ar"/>
        </w:rPr>
        <w:t>كان استعدادها لذلك مبيّنا في الاتفاق المنطبق وفقا للمادة 16(3)(ب)</w:t>
      </w:r>
      <w:r w:rsidRPr="00551382">
        <w:rPr>
          <w:rFonts w:asciiTheme="minorHAnsi" w:hAnsiTheme="minorHAnsi" w:cstheme="minorHAnsi"/>
          <w:rtl/>
          <w:lang w:bidi="ar"/>
        </w:rPr>
        <w:t xml:space="preserve">، شرط مراعاة أية تقييدات أو شروط منصوص عليها في ذلك </w:t>
      </w:r>
      <w:r w:rsidRPr="00551382">
        <w:rPr>
          <w:rFonts w:asciiTheme="minorHAnsi" w:hAnsiTheme="minorHAnsi" w:cstheme="minorHAnsi"/>
          <w:strike/>
          <w:color w:val="C00000"/>
          <w:sz w:val="22"/>
          <w:szCs w:val="22"/>
          <w:rtl/>
          <w:lang w:bidi="ar"/>
        </w:rPr>
        <w:t>الاتفاق</w:t>
      </w:r>
      <w:r w:rsidRPr="00551382">
        <w:rPr>
          <w:rFonts w:asciiTheme="minorHAnsi" w:hAnsiTheme="minorHAnsi" w:cstheme="minorHAnsi"/>
          <w:color w:val="0000FF"/>
          <w:sz w:val="22"/>
          <w:szCs w:val="22"/>
          <w:rtl/>
          <w:lang w:bidi="ar"/>
        </w:rPr>
        <w:t xml:space="preserve"> </w:t>
      </w:r>
      <w:r w:rsidRPr="00551382">
        <w:rPr>
          <w:rFonts w:asciiTheme="minorHAnsi" w:hAnsiTheme="minorHAnsi" w:cstheme="minorHAnsi"/>
          <w:color w:val="0000FF"/>
          <w:sz w:val="22"/>
          <w:szCs w:val="22"/>
          <w:u w:val="single"/>
          <w:rtl/>
          <w:lang w:bidi="ar"/>
        </w:rPr>
        <w:t>الإخطار</w:t>
      </w:r>
      <w:r w:rsidRPr="00551382">
        <w:rPr>
          <w:rFonts w:asciiTheme="minorHAnsi" w:hAnsiTheme="minorHAnsi" w:cstheme="minorHAnsi"/>
          <w:rtl/>
          <w:lang w:bidi="ar"/>
        </w:rPr>
        <w:t>.</w:t>
      </w:r>
    </w:p>
    <w:p w14:paraId="5E8CCB9E"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(ب) [بدون تغيير] لا يجوز لإدارة البحث الدولي التي تجري البحث الدولي وفقاً للمادة 16(1) فيما يتعلق بطلب دولي أن تكون مختصة بإجراء بحث إضافي دولي فيما يتعلق بذلك الطلب.</w:t>
      </w:r>
    </w:p>
    <w:p w14:paraId="5A6C5A8B" w14:textId="77777777" w:rsidR="009E572E" w:rsidRPr="00551382" w:rsidRDefault="009E572E" w:rsidP="009E572E">
      <w:pPr>
        <w:pStyle w:val="Lega"/>
        <w:bidi/>
        <w:spacing w:line="480" w:lineRule="auto"/>
        <w:rPr>
          <w:rFonts w:asciiTheme="minorHAnsi" w:hAnsiTheme="minorHAnsi" w:cstheme="minorHAnsi"/>
          <w:sz w:val="22"/>
          <w:szCs w:val="22"/>
        </w:rPr>
      </w:pPr>
    </w:p>
    <w:p w14:paraId="09DA60CA"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(ج) [بدون تغيير] يجوز أن تشمل التقييدات المشار إليها في الفقرة (أ)، على سبيل المثال، التقييدات على الموضوع الذي تجري بشأنه البحوث الإضافية الدولية خلاف التقييدات المنصوص عليها في المادة 17(2) كما هي مطبقة بموجب القاعدة 45</w:t>
      </w:r>
      <w:r w:rsidRPr="00947781">
        <w:rPr>
          <w:rFonts w:asciiTheme="minorHAnsi" w:hAnsiTheme="minorHAnsi" w:cstheme="minorHAnsi"/>
          <w:sz w:val="22"/>
          <w:szCs w:val="22"/>
          <w:vertAlign w:val="superscript"/>
          <w:rtl/>
          <w:lang w:bidi="ar"/>
        </w:rPr>
        <w:t>(ثانياً)</w:t>
      </w:r>
      <w:r w:rsidRPr="00551382">
        <w:rPr>
          <w:rFonts w:asciiTheme="minorHAnsi" w:hAnsiTheme="minorHAnsi" w:cstheme="minorHAnsi"/>
          <w:sz w:val="22"/>
          <w:szCs w:val="22"/>
          <w:rtl/>
          <w:lang w:bidi="ar"/>
        </w:rPr>
        <w:t>5(ج)، والتقييدات على مجموع البحوث الإضافية الدولية التي يمكن إجراؤها خلال فترة معيّنة، والتقييدات التي مفادها ألا تنسحب البحوث الإضافية الدولية على أية مطالب ما بعد عدد معين من المطالب.</w:t>
      </w:r>
    </w:p>
    <w:p w14:paraId="19BFD424" w14:textId="534BF6A4" w:rsidR="009E572E" w:rsidRPr="00551382" w:rsidRDefault="009E572E" w:rsidP="009E572E">
      <w:pPr>
        <w:pStyle w:val="LegTitle"/>
        <w:bidi/>
        <w:rPr>
          <w:rFonts w:asciiTheme="minorHAnsi" w:hAnsiTheme="minorHAnsi" w:cstheme="minorHAnsi"/>
        </w:rPr>
      </w:pPr>
      <w:bookmarkStart w:id="33" w:name="_Toc186247203"/>
      <w:bookmarkStart w:id="34" w:name="_Toc173347223"/>
      <w:r w:rsidRPr="00551382">
        <w:rPr>
          <w:rFonts w:asciiTheme="minorHAnsi" w:hAnsiTheme="minorHAnsi" w:cstheme="minorHAnsi"/>
          <w:bCs/>
          <w:rtl/>
          <w:lang w:bidi="ar"/>
        </w:rPr>
        <w:lastRenderedPageBreak/>
        <w:t>القاعدة 71</w:t>
      </w:r>
      <w:r w:rsidRPr="00551382">
        <w:rPr>
          <w:rFonts w:asciiTheme="minorHAnsi" w:hAnsiTheme="minorHAnsi" w:cstheme="minorHAnsi"/>
          <w:b w:val="0"/>
        </w:rPr>
        <w:br/>
      </w:r>
      <w:r w:rsidRPr="00551382">
        <w:rPr>
          <w:rFonts w:asciiTheme="minorHAnsi" w:hAnsiTheme="minorHAnsi" w:cstheme="minorHAnsi"/>
          <w:bCs/>
          <w:rtl/>
          <w:lang w:bidi="ar"/>
        </w:rPr>
        <w:t xml:space="preserve">إرسال تقرير الفحص التمهيدي الدولي </w:t>
      </w:r>
      <w:r w:rsidRPr="00551382">
        <w:rPr>
          <w:rFonts w:asciiTheme="minorHAnsi" w:hAnsiTheme="minorHAnsi" w:cstheme="minorHAnsi"/>
          <w:b w:val="0"/>
        </w:rPr>
        <w:br/>
      </w:r>
      <w:r w:rsidRPr="00551382">
        <w:rPr>
          <w:rFonts w:asciiTheme="minorHAnsi" w:hAnsiTheme="minorHAnsi" w:cstheme="minorHAnsi"/>
          <w:bCs/>
          <w:rtl/>
          <w:lang w:bidi="ar"/>
        </w:rPr>
        <w:t>والمستندات ذات الصلة</w:t>
      </w:r>
      <w:bookmarkEnd w:id="33"/>
      <w:r w:rsidR="00551382" w:rsidRPr="00551382">
        <w:rPr>
          <w:rFonts w:asciiTheme="minorHAnsi" w:hAnsiTheme="minorHAnsi" w:cstheme="minorHAnsi"/>
          <w:bCs/>
          <w:rtl/>
          <w:lang w:bidi="ar"/>
        </w:rPr>
        <w:t xml:space="preserve"> </w:t>
      </w:r>
      <w:bookmarkEnd w:id="34"/>
    </w:p>
    <w:p w14:paraId="6F3A29BD" w14:textId="72E37A9D" w:rsidR="009E572E" w:rsidRPr="00551382" w:rsidRDefault="007706F9" w:rsidP="009E572E">
      <w:pPr>
        <w:pStyle w:val="LegSubRule"/>
        <w:keepLines w:val="0"/>
        <w:bidi/>
        <w:spacing w:line="480" w:lineRule="auto"/>
        <w:outlineLvl w:val="0"/>
        <w:rPr>
          <w:rFonts w:asciiTheme="minorHAnsi" w:hAnsiTheme="minorHAnsi" w:cstheme="minorHAnsi"/>
          <w:sz w:val="22"/>
          <w:szCs w:val="22"/>
        </w:rPr>
      </w:pPr>
      <w:bookmarkStart w:id="35" w:name="_Toc173347224"/>
      <w:bookmarkStart w:id="36" w:name="_Toc186247204"/>
      <w:r>
        <w:rPr>
          <w:rFonts w:asciiTheme="minorHAnsi" w:hAnsiTheme="minorHAnsi" w:cstheme="minorHAnsi" w:hint="cs"/>
          <w:sz w:val="22"/>
          <w:szCs w:val="22"/>
          <w:rtl/>
        </w:rPr>
        <w:t>1.71</w:t>
      </w:r>
      <w:r w:rsidR="009E572E" w:rsidRPr="00551382">
        <w:rPr>
          <w:rFonts w:asciiTheme="minorHAnsi" w:hAnsiTheme="minorHAnsi" w:cstheme="minorHAnsi"/>
          <w:sz w:val="22"/>
          <w:szCs w:val="22"/>
          <w:rtl/>
          <w:lang w:bidi="ar"/>
        </w:rPr>
        <w:t xml:space="preserve"> </w:t>
      </w:r>
      <w:r w:rsidR="009E572E" w:rsidRPr="00551382">
        <w:rPr>
          <w:rFonts w:asciiTheme="minorHAnsi" w:hAnsiTheme="minorHAnsi" w:cstheme="minorHAnsi"/>
          <w:i/>
          <w:iCs/>
          <w:sz w:val="22"/>
          <w:szCs w:val="22"/>
          <w:rtl/>
          <w:lang w:bidi="ar"/>
        </w:rPr>
        <w:t>[بدون تغيير]</w:t>
      </w:r>
      <w:bookmarkEnd w:id="35"/>
      <w:bookmarkEnd w:id="36"/>
    </w:p>
    <w:p w14:paraId="25602E80" w14:textId="245A8DAB" w:rsidR="009E572E" w:rsidRPr="00551382" w:rsidRDefault="007706F9" w:rsidP="009E572E">
      <w:pPr>
        <w:pStyle w:val="LegSubRule"/>
        <w:bidi/>
        <w:spacing w:line="480" w:lineRule="auto"/>
        <w:outlineLvl w:val="0"/>
        <w:rPr>
          <w:rFonts w:asciiTheme="minorHAnsi" w:hAnsiTheme="minorHAnsi" w:cstheme="minorHAnsi"/>
          <w:sz w:val="22"/>
          <w:szCs w:val="22"/>
        </w:rPr>
      </w:pPr>
      <w:bookmarkStart w:id="37" w:name="_Toc173347225"/>
      <w:bookmarkStart w:id="38" w:name="_Toc186247205"/>
      <w:r>
        <w:rPr>
          <w:rFonts w:asciiTheme="minorHAnsi" w:hAnsiTheme="minorHAnsi" w:cstheme="minorHAnsi" w:hint="cs"/>
          <w:sz w:val="22"/>
          <w:szCs w:val="22"/>
          <w:rtl/>
        </w:rPr>
        <w:t>2.71</w:t>
      </w:r>
      <w:r w:rsidR="009E572E" w:rsidRPr="00551382">
        <w:rPr>
          <w:rFonts w:asciiTheme="minorHAnsi" w:hAnsiTheme="minorHAnsi" w:cstheme="minorHAnsi"/>
          <w:sz w:val="22"/>
          <w:szCs w:val="22"/>
          <w:rtl/>
          <w:lang w:bidi="ar"/>
        </w:rPr>
        <w:t xml:space="preserve"> صورة عن الوثائق المستشهد بها</w:t>
      </w:r>
      <w:bookmarkEnd w:id="37"/>
      <w:bookmarkEnd w:id="38"/>
    </w:p>
    <w:p w14:paraId="75E49B45"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(أ) [بدون تغيير] يجوز تقديم الطلب المشار إليه بناء على المادة 36(4) في أي وقت خلال سبع سنوات من تاريخ الإيداع الدولي للطلب الدولي موضع التقرير.</w:t>
      </w:r>
    </w:p>
    <w:p w14:paraId="5E259DCD" w14:textId="2E9DECE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(ب) يجوز لإدارة الفحص التمهيدي الدولي أن تشترط على الطرف الذي قدّم الطلب (مودع الطلب أو المكتب المختار) دفع مصاريف إعداد الصور وإرسالها بالبريد.</w:t>
      </w:r>
      <w:r w:rsidR="00551382" w:rsidRPr="00551382">
        <w:rPr>
          <w:rFonts w:asciiTheme="minorHAnsi" w:hAnsiTheme="minorHAnsi" w:cstheme="minorHAnsi"/>
          <w:sz w:val="22"/>
          <w:szCs w:val="22"/>
          <w:rtl/>
          <w:lang w:bidi="ar"/>
        </w:rPr>
        <w:t xml:space="preserve"> </w:t>
      </w:r>
      <w:r w:rsidRPr="00551382">
        <w:rPr>
          <w:rFonts w:asciiTheme="minorHAnsi" w:hAnsiTheme="minorHAnsi" w:cstheme="minorHAnsi"/>
          <w:strike/>
          <w:color w:val="C00000"/>
          <w:sz w:val="22"/>
          <w:szCs w:val="22"/>
          <w:rtl/>
          <w:lang w:bidi="ar"/>
        </w:rPr>
        <w:t>ويحدد مقدار هذه المصاريف</w:t>
      </w:r>
      <w:r w:rsidR="00551382" w:rsidRPr="00551382">
        <w:rPr>
          <w:rFonts w:asciiTheme="minorHAnsi" w:hAnsiTheme="minorHAnsi" w:cstheme="minorHAnsi"/>
          <w:color w:val="C00000"/>
          <w:sz w:val="22"/>
          <w:szCs w:val="22"/>
          <w:rtl/>
          <w:lang w:bidi="ar"/>
        </w:rPr>
        <w:t xml:space="preserve"> </w:t>
      </w:r>
      <w:r w:rsidRPr="00551382">
        <w:rPr>
          <w:rFonts w:asciiTheme="minorHAnsi" w:hAnsiTheme="minorHAnsi" w:cstheme="minorHAnsi"/>
          <w:color w:val="0000FF"/>
          <w:sz w:val="22"/>
          <w:szCs w:val="22"/>
          <w:u w:val="single"/>
          <w:rtl/>
          <w:lang w:bidi="ar"/>
        </w:rPr>
        <w:t>ويُخطر المكتب الدولي بمقدار هذه المصاريف حسب الإجراءات الموصوفة</w:t>
      </w:r>
      <w:r w:rsidR="00551382" w:rsidRPr="00551382">
        <w:rPr>
          <w:rFonts w:asciiTheme="minorHAnsi" w:hAnsiTheme="minorHAnsi" w:cstheme="minorHAnsi"/>
          <w:color w:val="0000FF"/>
          <w:sz w:val="22"/>
          <w:szCs w:val="22"/>
          <w:u w:val="single"/>
          <w:rtl/>
          <w:lang w:bidi="ar"/>
        </w:rPr>
        <w:t xml:space="preserve"> </w:t>
      </w:r>
      <w:r w:rsidRPr="00551382">
        <w:rPr>
          <w:rFonts w:asciiTheme="minorHAnsi" w:hAnsiTheme="minorHAnsi" w:cstheme="minorHAnsi"/>
          <w:sz w:val="22"/>
          <w:szCs w:val="22"/>
          <w:rtl/>
          <w:lang w:bidi="ar"/>
        </w:rPr>
        <w:t>في الاتفاقات المشار إليها في المادة 32(2) والمعقودة بين إدارات الفحص التمهيدي الدولي والمكتب الدولي.</w:t>
      </w:r>
    </w:p>
    <w:p w14:paraId="6423A580"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(ج) [تظل محذوفة]</w:t>
      </w:r>
    </w:p>
    <w:p w14:paraId="46910C25" w14:textId="77777777" w:rsidR="009E572E" w:rsidRPr="00551382" w:rsidRDefault="009E572E" w:rsidP="009E572E">
      <w:pPr>
        <w:pStyle w:val="Lega"/>
        <w:bidi/>
        <w:spacing w:line="480" w:lineRule="auto"/>
        <w:rPr>
          <w:rFonts w:asciiTheme="minorHAnsi" w:hAnsiTheme="minorHAnsi" w:cstheme="minorHAnsi"/>
          <w:sz w:val="22"/>
          <w:szCs w:val="22"/>
        </w:rPr>
      </w:pPr>
      <w:r w:rsidRPr="00551382">
        <w:rPr>
          <w:rFonts w:asciiTheme="minorHAnsi" w:hAnsiTheme="minorHAnsi" w:cstheme="minorHAnsi"/>
          <w:sz w:val="22"/>
          <w:szCs w:val="22"/>
        </w:rPr>
        <w:tab/>
      </w:r>
      <w:r w:rsidRPr="00551382">
        <w:rPr>
          <w:rFonts w:asciiTheme="minorHAnsi" w:hAnsiTheme="minorHAnsi" w:cstheme="minorHAnsi"/>
          <w:sz w:val="22"/>
          <w:szCs w:val="22"/>
          <w:rtl/>
          <w:lang w:bidi="ar"/>
        </w:rPr>
        <w:t>(د) [بدون تغيير] يجوز لإدارة الفحص التمهيدي الدولي أن توكل المهمات المشار إليها في الفقرتين (أ) و(ب) إلى أي هيئة أخرى تتحمل المسؤولية أمامها.</w:t>
      </w:r>
    </w:p>
    <w:p w14:paraId="458BCFD1" w14:textId="77777777" w:rsidR="009E572E" w:rsidRPr="00551382" w:rsidRDefault="009E572E" w:rsidP="009E572E">
      <w:pPr>
        <w:spacing w:line="480" w:lineRule="auto"/>
        <w:rPr>
          <w:rFonts w:asciiTheme="minorHAnsi" w:hAnsiTheme="minorHAnsi" w:cstheme="minorHAnsi"/>
        </w:rPr>
      </w:pPr>
    </w:p>
    <w:p w14:paraId="1FB05FBE" w14:textId="77777777" w:rsidR="009E572E" w:rsidRPr="00551382" w:rsidRDefault="009E572E" w:rsidP="009E572E">
      <w:pPr>
        <w:pStyle w:val="Endofdocument-Annex"/>
        <w:rPr>
          <w:rFonts w:asciiTheme="minorHAnsi" w:hAnsiTheme="minorHAnsi" w:cstheme="minorHAnsi"/>
        </w:rPr>
      </w:pPr>
      <w:r w:rsidRPr="00551382">
        <w:rPr>
          <w:rFonts w:asciiTheme="minorHAnsi" w:hAnsiTheme="minorHAnsi" w:cstheme="minorHAnsi"/>
          <w:rtl/>
          <w:lang w:bidi="ar"/>
        </w:rPr>
        <w:t>[نهاية المرفق الثاني والوثيقة]</w:t>
      </w:r>
    </w:p>
    <w:p w14:paraId="4C55B531" w14:textId="77777777" w:rsidR="009E572E" w:rsidRPr="00551382" w:rsidRDefault="009E572E" w:rsidP="009E572E">
      <w:pPr>
        <w:pStyle w:val="Endofdocument-Annex"/>
        <w:ind w:left="0"/>
        <w:rPr>
          <w:rFonts w:asciiTheme="minorHAnsi" w:hAnsiTheme="minorHAnsi" w:cstheme="minorHAnsi"/>
        </w:rPr>
      </w:pPr>
    </w:p>
    <w:p w14:paraId="170AEAC4" w14:textId="77777777" w:rsidR="009E572E" w:rsidRPr="00551382" w:rsidRDefault="009E572E" w:rsidP="00D60B2C">
      <w:pPr>
        <w:pStyle w:val="BodyText"/>
        <w:rPr>
          <w:rFonts w:asciiTheme="minorHAnsi" w:hAnsiTheme="minorHAnsi" w:cstheme="minorHAnsi"/>
          <w:rtl/>
          <w:lang w:bidi="ar-EG"/>
        </w:rPr>
      </w:pPr>
    </w:p>
    <w:sectPr w:rsidR="009E572E" w:rsidRPr="00551382" w:rsidSect="0089544F">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565D9" w14:textId="77777777" w:rsidR="001D5B7C" w:rsidRDefault="001D5B7C">
      <w:r>
        <w:separator/>
      </w:r>
    </w:p>
  </w:endnote>
  <w:endnote w:type="continuationSeparator" w:id="0">
    <w:p w14:paraId="6A9DDE7F" w14:textId="77777777" w:rsidR="001D5B7C" w:rsidRDefault="001D5B7C" w:rsidP="003B38C1">
      <w:r>
        <w:separator/>
      </w:r>
    </w:p>
    <w:p w14:paraId="456DA054" w14:textId="77777777" w:rsidR="001D5B7C" w:rsidRPr="003B38C1" w:rsidRDefault="001D5B7C" w:rsidP="003B38C1">
      <w:pPr>
        <w:spacing w:after="60"/>
        <w:rPr>
          <w:sz w:val="17"/>
        </w:rPr>
      </w:pPr>
      <w:r>
        <w:rPr>
          <w:sz w:val="17"/>
        </w:rPr>
        <w:t>[Endnote continued from previous page]</w:t>
      </w:r>
    </w:p>
  </w:endnote>
  <w:endnote w:type="continuationNotice" w:id="1">
    <w:p w14:paraId="0B2250A2" w14:textId="77777777" w:rsidR="001D5B7C" w:rsidRPr="003B38C1" w:rsidRDefault="001D5B7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8179D" w14:textId="2C7E1D6A" w:rsidR="001F4309" w:rsidRDefault="001F4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8E2B" w14:textId="40F5B06D" w:rsidR="001F4309" w:rsidRDefault="001F4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F4D0E" w14:textId="485A081A" w:rsidR="001F4309" w:rsidRDefault="001F4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8AB30" w14:textId="77777777" w:rsidR="001D5B7C" w:rsidRDefault="001D5B7C">
      <w:r>
        <w:separator/>
      </w:r>
    </w:p>
  </w:footnote>
  <w:footnote w:type="continuationSeparator" w:id="0">
    <w:p w14:paraId="1B3A6CDD" w14:textId="77777777" w:rsidR="001D5B7C" w:rsidRDefault="001D5B7C" w:rsidP="008B60B2">
      <w:r>
        <w:separator/>
      </w:r>
    </w:p>
    <w:p w14:paraId="2B6F14A8" w14:textId="77777777" w:rsidR="001D5B7C" w:rsidRPr="00ED77FB" w:rsidRDefault="001D5B7C" w:rsidP="008B60B2">
      <w:pPr>
        <w:spacing w:after="60"/>
        <w:rPr>
          <w:sz w:val="17"/>
          <w:szCs w:val="17"/>
        </w:rPr>
      </w:pPr>
      <w:r w:rsidRPr="00ED77FB">
        <w:rPr>
          <w:sz w:val="17"/>
          <w:szCs w:val="17"/>
        </w:rPr>
        <w:t>[Footnote continued from previous page]</w:t>
      </w:r>
    </w:p>
  </w:footnote>
  <w:footnote w:type="continuationNotice" w:id="1">
    <w:p w14:paraId="21FA5FEC" w14:textId="77777777" w:rsidR="001D5B7C" w:rsidRPr="00ED77FB" w:rsidRDefault="001D5B7C" w:rsidP="008B60B2">
      <w:pPr>
        <w:spacing w:before="60"/>
        <w:jc w:val="right"/>
        <w:rPr>
          <w:sz w:val="17"/>
          <w:szCs w:val="17"/>
        </w:rPr>
      </w:pPr>
      <w:r w:rsidRPr="00ED77FB">
        <w:rPr>
          <w:sz w:val="17"/>
          <w:szCs w:val="17"/>
        </w:rPr>
        <w:t>[Footnote continued on next page]</w:t>
      </w:r>
    </w:p>
  </w:footnote>
  <w:footnote w:id="2">
    <w:p w14:paraId="0F150959" w14:textId="77777777" w:rsidR="009E572E" w:rsidRDefault="009E572E" w:rsidP="009E572E">
      <w:pPr>
        <w:pStyle w:val="FootnoteText"/>
      </w:pPr>
      <w:r>
        <w:rPr>
          <w:rStyle w:val="FootnoteReference"/>
        </w:rPr>
        <w:footnoteRef/>
      </w:r>
      <w:r>
        <w:rPr>
          <w:rtl/>
          <w:lang w:bidi="ar"/>
        </w:rPr>
        <w:t>يُشار إلى حالات الإضافة المقترحة بوضع خط تحت النص المعني، وإلى حالات الحذف المقترحة بشطب النص المعني.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44811" w14:textId="77777777" w:rsidR="009E572E" w:rsidRPr="002326AB" w:rsidRDefault="009E572E" w:rsidP="00477D6B">
    <w:pPr>
      <w:jc w:val="right"/>
      <w:rPr>
        <w:caps/>
      </w:rPr>
    </w:pPr>
    <w:r>
      <w:rPr>
        <w:caps/>
      </w:rPr>
      <w:t>PCT/WG/18/6</w:t>
    </w:r>
  </w:p>
  <w:p w14:paraId="661D7882" w14:textId="3E15CDE9" w:rsidR="009E572E" w:rsidRDefault="009E572E" w:rsidP="00333350">
    <w:pPr>
      <w:jc w:val="right"/>
    </w:pPr>
    <w:r>
      <w:fldChar w:fldCharType="begin"/>
    </w:r>
    <w:r>
      <w:instrText xml:space="preserve"> PAGE  \* MERGEFORMAT </w:instrText>
    </w:r>
    <w:r>
      <w:fldChar w:fldCharType="separate"/>
    </w:r>
    <w:r>
      <w:rPr>
        <w:noProof/>
      </w:rPr>
      <w:t>2</w:t>
    </w:r>
    <w:r>
      <w:fldChar w:fldCharType="end"/>
    </w:r>
  </w:p>
  <w:p w14:paraId="13A5063F" w14:textId="77777777" w:rsidR="009E572E" w:rsidRDefault="009E572E" w:rsidP="00477D6B">
    <w:pPr>
      <w:jc w:val="right"/>
    </w:pPr>
  </w:p>
  <w:p w14:paraId="3CED4B65" w14:textId="77777777" w:rsidR="009E572E" w:rsidRDefault="009E572E"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76911" w14:textId="77777777" w:rsidR="009E572E" w:rsidRPr="002326AB" w:rsidRDefault="009E572E" w:rsidP="00477D6B">
    <w:pPr>
      <w:jc w:val="right"/>
      <w:rPr>
        <w:caps/>
      </w:rPr>
    </w:pPr>
    <w:r>
      <w:rPr>
        <w:caps/>
      </w:rPr>
      <w:t>PCT/WG/18/6</w:t>
    </w:r>
  </w:p>
  <w:p w14:paraId="4A9431C9" w14:textId="77777777" w:rsidR="0089544F" w:rsidRDefault="009E572E" w:rsidP="006D6111">
    <w:pPr>
      <w:jc w:val="right"/>
    </w:pPr>
    <w:r>
      <w:t>Annex I</w:t>
    </w:r>
  </w:p>
  <w:p w14:paraId="7B165C8E" w14:textId="19126894" w:rsidR="009E572E" w:rsidRDefault="009E572E" w:rsidP="006D6111">
    <w:pPr>
      <w:jc w:val="right"/>
    </w:pPr>
    <w:r>
      <w:fldChar w:fldCharType="begin"/>
    </w:r>
    <w:r>
      <w:instrText xml:space="preserve"> PAGE  \* MERGEFORMAT </w:instrText>
    </w:r>
    <w:r>
      <w:fldChar w:fldCharType="separate"/>
    </w:r>
    <w:r>
      <w:rPr>
        <w:noProof/>
      </w:rPr>
      <w:t>2</w:t>
    </w:r>
    <w:r>
      <w:fldChar w:fldCharType="end"/>
    </w:r>
  </w:p>
  <w:p w14:paraId="23E9BA4F" w14:textId="77777777" w:rsidR="009E572E" w:rsidRDefault="009E572E" w:rsidP="00477D6B">
    <w:pPr>
      <w:jc w:val="right"/>
    </w:pPr>
  </w:p>
  <w:p w14:paraId="5772A4DB" w14:textId="77777777" w:rsidR="00FF0AA2" w:rsidRDefault="00FF0AA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894B5" w14:textId="77777777" w:rsidR="009E572E" w:rsidRDefault="009E572E" w:rsidP="00C308E1">
    <w:pPr>
      <w:pStyle w:val="Header"/>
      <w:jc w:val="right"/>
    </w:pPr>
    <w:r>
      <w:t>PCT/WG/18/6</w:t>
    </w:r>
    <w:r>
      <w:br/>
      <w:t>ANNEX I</w:t>
    </w:r>
  </w:p>
  <w:p w14:paraId="4EF229AA" w14:textId="009AC5D8" w:rsidR="009D26A5" w:rsidRDefault="009D26A5" w:rsidP="00C308E1">
    <w:pPr>
      <w:pStyle w:val="Header"/>
      <w:jc w:val="right"/>
      <w:rPr>
        <w:rtl/>
        <w:lang w:bidi="ar-EG"/>
      </w:rPr>
    </w:pPr>
    <w:r>
      <w:rPr>
        <w:rFonts w:hint="cs"/>
        <w:rtl/>
        <w:lang w:bidi="ar-EG"/>
      </w:rPr>
      <w:t>المرفق الأول</w:t>
    </w:r>
  </w:p>
  <w:p w14:paraId="412DA3F8" w14:textId="77777777" w:rsidR="009E572E" w:rsidRDefault="009E57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D0A1E" w14:textId="77777777" w:rsidR="00FF0AA2" w:rsidRDefault="0089544F" w:rsidP="0089544F">
    <w:pPr>
      <w:pStyle w:val="Header"/>
      <w:jc w:val="right"/>
      <w:rPr>
        <w:rtl/>
      </w:rPr>
    </w:pPr>
    <w:r>
      <w:t>PCT/WG/18/6</w:t>
    </w:r>
  </w:p>
  <w:p w14:paraId="39D2AD3B" w14:textId="7976582A" w:rsidR="0089544F" w:rsidRDefault="0089544F" w:rsidP="0089544F">
    <w:pPr>
      <w:pStyle w:val="Header"/>
      <w:jc w:val="right"/>
    </w:pPr>
    <w:r>
      <w:t>A</w:t>
    </w:r>
    <w:r w:rsidR="00FF0AA2">
      <w:t>nnex</w:t>
    </w:r>
    <w:r>
      <w:t xml:space="preserve"> II</w:t>
    </w:r>
  </w:p>
  <w:p w14:paraId="7C71FFDA" w14:textId="77777777" w:rsidR="00D07C78" w:rsidRDefault="00D07C78" w:rsidP="00210D5F">
    <w:pPr>
      <w:bidi w:val="0"/>
    </w:pPr>
    <w:r>
      <w:fldChar w:fldCharType="begin"/>
    </w:r>
    <w:r>
      <w:instrText xml:space="preserve"> PAGE  \* MERGEFORMAT </w:instrText>
    </w:r>
    <w:r>
      <w:fldChar w:fldCharType="separate"/>
    </w:r>
    <w:r w:rsidR="001E41FD">
      <w:rPr>
        <w:noProof/>
      </w:rPr>
      <w:t>2</w:t>
    </w:r>
    <w:r>
      <w:fldChar w:fldCharType="end"/>
    </w:r>
  </w:p>
  <w:p w14:paraId="3C715A50" w14:textId="77777777" w:rsidR="00D07C78" w:rsidRDefault="00D07C78" w:rsidP="00210D5F">
    <w:pPr>
      <w:bidi w:val="0"/>
    </w:pPr>
  </w:p>
  <w:p w14:paraId="63A27C50" w14:textId="77777777" w:rsidR="00D07C78" w:rsidRDefault="00D07C78" w:rsidP="00210D5F">
    <w:pPr>
      <w:bidi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F6E9" w14:textId="47D55BE9" w:rsidR="0089544F" w:rsidRDefault="0089544F" w:rsidP="00C308E1">
    <w:pPr>
      <w:pStyle w:val="Header"/>
      <w:jc w:val="right"/>
    </w:pPr>
    <w:r>
      <w:t>PCT/WG/18/6</w:t>
    </w:r>
    <w:r>
      <w:br/>
      <w:t>ANNEX II</w:t>
    </w:r>
  </w:p>
  <w:p w14:paraId="46C42C4D" w14:textId="79DB90C5" w:rsidR="0089544F" w:rsidRDefault="0089544F" w:rsidP="00C308E1">
    <w:pPr>
      <w:pStyle w:val="Header"/>
      <w:jc w:val="right"/>
      <w:rPr>
        <w:rtl/>
        <w:lang w:bidi="ar-EG"/>
      </w:rPr>
    </w:pPr>
    <w:r>
      <w:rPr>
        <w:rFonts w:hint="cs"/>
        <w:rtl/>
        <w:lang w:bidi="ar-EG"/>
      </w:rPr>
      <w:t>المرفق الثاني</w:t>
    </w:r>
  </w:p>
  <w:p w14:paraId="6EE44FC6" w14:textId="77777777" w:rsidR="0089544F" w:rsidRDefault="00895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36318921">
    <w:abstractNumId w:val="2"/>
  </w:num>
  <w:num w:numId="2" w16cid:durableId="1449659008">
    <w:abstractNumId w:val="5"/>
  </w:num>
  <w:num w:numId="3" w16cid:durableId="1554928416">
    <w:abstractNumId w:val="0"/>
  </w:num>
  <w:num w:numId="4" w16cid:durableId="1250307828">
    <w:abstractNumId w:val="6"/>
  </w:num>
  <w:num w:numId="5" w16cid:durableId="310136077">
    <w:abstractNumId w:val="1"/>
  </w:num>
  <w:num w:numId="6" w16cid:durableId="550701">
    <w:abstractNumId w:val="3"/>
  </w:num>
  <w:num w:numId="7" w16cid:durableId="623774633">
    <w:abstractNumId w:val="7"/>
  </w:num>
  <w:num w:numId="8" w16cid:durableId="878468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2E"/>
    <w:rsid w:val="00043CAA"/>
    <w:rsid w:val="00056816"/>
    <w:rsid w:val="00075432"/>
    <w:rsid w:val="000968ED"/>
    <w:rsid w:val="000A3D97"/>
    <w:rsid w:val="000F5E56"/>
    <w:rsid w:val="00114091"/>
    <w:rsid w:val="001362EE"/>
    <w:rsid w:val="001406E1"/>
    <w:rsid w:val="00155D8A"/>
    <w:rsid w:val="001647D5"/>
    <w:rsid w:val="00167832"/>
    <w:rsid w:val="001832A6"/>
    <w:rsid w:val="00191F43"/>
    <w:rsid w:val="0019592A"/>
    <w:rsid w:val="001D4107"/>
    <w:rsid w:val="001D5B7C"/>
    <w:rsid w:val="001E41FD"/>
    <w:rsid w:val="001F4309"/>
    <w:rsid w:val="00200035"/>
    <w:rsid w:val="00203D24"/>
    <w:rsid w:val="00210D5F"/>
    <w:rsid w:val="0021217E"/>
    <w:rsid w:val="00214594"/>
    <w:rsid w:val="002326AB"/>
    <w:rsid w:val="00243430"/>
    <w:rsid w:val="00250149"/>
    <w:rsid w:val="002634C4"/>
    <w:rsid w:val="002906BF"/>
    <w:rsid w:val="002928D3"/>
    <w:rsid w:val="002C516E"/>
    <w:rsid w:val="002F1FE6"/>
    <w:rsid w:val="002F4E68"/>
    <w:rsid w:val="00312F7F"/>
    <w:rsid w:val="00361450"/>
    <w:rsid w:val="003673CF"/>
    <w:rsid w:val="003845C1"/>
    <w:rsid w:val="003A6F89"/>
    <w:rsid w:val="003B355C"/>
    <w:rsid w:val="003B38C1"/>
    <w:rsid w:val="003C2A9F"/>
    <w:rsid w:val="003C34E9"/>
    <w:rsid w:val="003C48E9"/>
    <w:rsid w:val="00423E3E"/>
    <w:rsid w:val="00427AF4"/>
    <w:rsid w:val="0045246E"/>
    <w:rsid w:val="004647DA"/>
    <w:rsid w:val="00474062"/>
    <w:rsid w:val="00474610"/>
    <w:rsid w:val="00477D6B"/>
    <w:rsid w:val="004C347A"/>
    <w:rsid w:val="004E0043"/>
    <w:rsid w:val="005019FF"/>
    <w:rsid w:val="0053057A"/>
    <w:rsid w:val="00551382"/>
    <w:rsid w:val="00556076"/>
    <w:rsid w:val="00560A29"/>
    <w:rsid w:val="005C6649"/>
    <w:rsid w:val="005E7B89"/>
    <w:rsid w:val="00605827"/>
    <w:rsid w:val="00607532"/>
    <w:rsid w:val="006142CF"/>
    <w:rsid w:val="00646050"/>
    <w:rsid w:val="0065247C"/>
    <w:rsid w:val="006713CA"/>
    <w:rsid w:val="00676C5C"/>
    <w:rsid w:val="006A5165"/>
    <w:rsid w:val="006B2A83"/>
    <w:rsid w:val="006B5C12"/>
    <w:rsid w:val="00720EFD"/>
    <w:rsid w:val="007706F9"/>
    <w:rsid w:val="00781037"/>
    <w:rsid w:val="007854AF"/>
    <w:rsid w:val="00793A7C"/>
    <w:rsid w:val="007A398A"/>
    <w:rsid w:val="007C4902"/>
    <w:rsid w:val="007D1613"/>
    <w:rsid w:val="007E34DA"/>
    <w:rsid w:val="007E4C0E"/>
    <w:rsid w:val="0089544F"/>
    <w:rsid w:val="008A134B"/>
    <w:rsid w:val="008B2CC1"/>
    <w:rsid w:val="008B60B2"/>
    <w:rsid w:val="0090731E"/>
    <w:rsid w:val="00916EE2"/>
    <w:rsid w:val="00947781"/>
    <w:rsid w:val="00966A22"/>
    <w:rsid w:val="0096722F"/>
    <w:rsid w:val="00980843"/>
    <w:rsid w:val="009B0855"/>
    <w:rsid w:val="009D26A5"/>
    <w:rsid w:val="009E1721"/>
    <w:rsid w:val="009E2791"/>
    <w:rsid w:val="009E3F6F"/>
    <w:rsid w:val="009E572E"/>
    <w:rsid w:val="009F499F"/>
    <w:rsid w:val="00A30C44"/>
    <w:rsid w:val="00A37342"/>
    <w:rsid w:val="00A42DAF"/>
    <w:rsid w:val="00A45BD8"/>
    <w:rsid w:val="00A869B7"/>
    <w:rsid w:val="00A90F0A"/>
    <w:rsid w:val="00AC205C"/>
    <w:rsid w:val="00AF0A6B"/>
    <w:rsid w:val="00AF3DCE"/>
    <w:rsid w:val="00B05A69"/>
    <w:rsid w:val="00B42CA9"/>
    <w:rsid w:val="00B51FF7"/>
    <w:rsid w:val="00B75281"/>
    <w:rsid w:val="00B92F1F"/>
    <w:rsid w:val="00B96EB2"/>
    <w:rsid w:val="00B9734B"/>
    <w:rsid w:val="00BA30E2"/>
    <w:rsid w:val="00BC76C1"/>
    <w:rsid w:val="00C11BFE"/>
    <w:rsid w:val="00C5068F"/>
    <w:rsid w:val="00C86D74"/>
    <w:rsid w:val="00CB03C0"/>
    <w:rsid w:val="00CB3DBA"/>
    <w:rsid w:val="00CC3E2D"/>
    <w:rsid w:val="00CD04F1"/>
    <w:rsid w:val="00CE19F8"/>
    <w:rsid w:val="00CF681A"/>
    <w:rsid w:val="00D07C78"/>
    <w:rsid w:val="00D45252"/>
    <w:rsid w:val="00D60B2C"/>
    <w:rsid w:val="00D67EAE"/>
    <w:rsid w:val="00D71B4D"/>
    <w:rsid w:val="00D87CA4"/>
    <w:rsid w:val="00D90B96"/>
    <w:rsid w:val="00D93D55"/>
    <w:rsid w:val="00DD7B7F"/>
    <w:rsid w:val="00E15015"/>
    <w:rsid w:val="00E319DF"/>
    <w:rsid w:val="00E335FE"/>
    <w:rsid w:val="00E66CC5"/>
    <w:rsid w:val="00EA7D6E"/>
    <w:rsid w:val="00EB2F76"/>
    <w:rsid w:val="00EC4E49"/>
    <w:rsid w:val="00ED77FB"/>
    <w:rsid w:val="00EE45FA"/>
    <w:rsid w:val="00F043DE"/>
    <w:rsid w:val="00F66152"/>
    <w:rsid w:val="00F76CB4"/>
    <w:rsid w:val="00F9165B"/>
    <w:rsid w:val="00FC482F"/>
    <w:rsid w:val="00FF0AA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D0BD6"/>
  <w15:docId w15:val="{F68C51B8-0804-4A27-B03D-B2E45872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paragraph" w:customStyle="1" w:styleId="AgreementText">
    <w:name w:val="Agreement Text"/>
    <w:basedOn w:val="BodyText"/>
    <w:uiPriority w:val="99"/>
    <w:rsid w:val="009E572E"/>
    <w:pPr>
      <w:keepLines/>
      <w:widowControl w:val="0"/>
      <w:bidi w:val="0"/>
      <w:spacing w:after="240"/>
    </w:pPr>
    <w:rPr>
      <w:rFonts w:eastAsia="Times New Roman" w:cs="Times New Roman"/>
      <w:szCs w:val="24"/>
    </w:rPr>
  </w:style>
  <w:style w:type="paragraph" w:customStyle="1" w:styleId="AgreementHeading">
    <w:name w:val="Agreement Heading"/>
    <w:basedOn w:val="AgreementText"/>
    <w:rsid w:val="009E572E"/>
    <w:pPr>
      <w:keepNext/>
      <w:spacing w:before="480"/>
      <w:jc w:val="center"/>
    </w:pPr>
    <w:rPr>
      <w:rFonts w:cs="Arial"/>
      <w:bCs/>
      <w:szCs w:val="22"/>
    </w:rPr>
  </w:style>
  <w:style w:type="character" w:customStyle="1" w:styleId="InsertedText">
    <w:name w:val="Inserted Text"/>
    <w:basedOn w:val="DefaultParagraphFont"/>
    <w:uiPriority w:val="1"/>
    <w:qFormat/>
    <w:rsid w:val="009E572E"/>
    <w:rPr>
      <w:rFonts w:cs="Arial"/>
      <w:color w:val="0000FF"/>
      <w:szCs w:val="22"/>
      <w:u w:val="single"/>
    </w:rPr>
  </w:style>
  <w:style w:type="paragraph" w:customStyle="1" w:styleId="LegTitle">
    <w:name w:val="Leg # Title"/>
    <w:basedOn w:val="Normal"/>
    <w:next w:val="Normal"/>
    <w:rsid w:val="009E572E"/>
    <w:pPr>
      <w:keepNext/>
      <w:keepLines/>
      <w:pageBreakBefore/>
      <w:bidi w:val="0"/>
      <w:spacing w:before="240" w:after="240" w:line="360" w:lineRule="auto"/>
      <w:jc w:val="center"/>
    </w:pPr>
    <w:rPr>
      <w:rFonts w:eastAsia="Times New Roman" w:cs="Times New Roman"/>
      <w:b/>
      <w:snapToGrid w:val="0"/>
      <w:szCs w:val="20"/>
      <w:lang w:eastAsia="en-US"/>
    </w:rPr>
  </w:style>
  <w:style w:type="paragraph" w:customStyle="1" w:styleId="LegSubRule">
    <w:name w:val="Leg SubRule #"/>
    <w:basedOn w:val="Normal"/>
    <w:rsid w:val="009E572E"/>
    <w:pPr>
      <w:keepNext/>
      <w:keepLines/>
      <w:tabs>
        <w:tab w:val="left" w:pos="510"/>
      </w:tabs>
      <w:bidi w:val="0"/>
      <w:spacing w:before="119"/>
      <w:ind w:left="533" w:hanging="533"/>
      <w:jc w:val="both"/>
    </w:pPr>
    <w:rPr>
      <w:rFonts w:ascii="Times New Roman" w:eastAsia="Times New Roman" w:hAnsi="Times New Roman" w:cs="Times New Roman"/>
      <w:snapToGrid w:val="0"/>
      <w:sz w:val="28"/>
      <w:szCs w:val="20"/>
      <w:lang w:eastAsia="en-US"/>
    </w:rPr>
  </w:style>
  <w:style w:type="paragraph" w:customStyle="1" w:styleId="Lega">
    <w:name w:val="Leg (a)"/>
    <w:basedOn w:val="Normal"/>
    <w:rsid w:val="009E572E"/>
    <w:pPr>
      <w:tabs>
        <w:tab w:val="left" w:pos="454"/>
      </w:tabs>
      <w:bidi w:val="0"/>
      <w:spacing w:before="119"/>
      <w:jc w:val="both"/>
    </w:pPr>
    <w:rPr>
      <w:rFonts w:ascii="Times New Roman" w:eastAsia="Times New Roman" w:hAnsi="Times New Roman" w:cs="Times New Roman"/>
      <w:snapToGrid w:val="0"/>
      <w:sz w:val="28"/>
      <w:szCs w:val="20"/>
      <w:lang w:eastAsia="en-US"/>
    </w:rPr>
  </w:style>
  <w:style w:type="paragraph" w:customStyle="1" w:styleId="Legi">
    <w:name w:val="Leg (i)"/>
    <w:basedOn w:val="Normal"/>
    <w:rsid w:val="009E572E"/>
    <w:pPr>
      <w:tabs>
        <w:tab w:val="right" w:pos="1020"/>
        <w:tab w:val="left" w:pos="1191"/>
      </w:tabs>
      <w:bidi w:val="0"/>
      <w:spacing w:before="60"/>
      <w:jc w:val="both"/>
    </w:pPr>
    <w:rPr>
      <w:rFonts w:ascii="Times New Roman" w:eastAsia="Times New Roman" w:hAnsi="Times New Roman" w:cs="Times New Roman"/>
      <w:snapToGrid w:val="0"/>
      <w:sz w:val="28"/>
      <w:szCs w:val="20"/>
      <w:lang w:eastAsia="en-US"/>
    </w:rPr>
  </w:style>
  <w:style w:type="paragraph" w:styleId="TOC1">
    <w:name w:val="toc 1"/>
    <w:basedOn w:val="Normal"/>
    <w:next w:val="Normal"/>
    <w:autoRedefine/>
    <w:uiPriority w:val="39"/>
    <w:unhideWhenUsed/>
    <w:rsid w:val="009E572E"/>
    <w:pPr>
      <w:bidi w:val="0"/>
      <w:spacing w:after="100"/>
    </w:pPr>
    <w:rPr>
      <w:rFonts w:cs="Arial"/>
      <w:szCs w:val="20"/>
    </w:rPr>
  </w:style>
  <w:style w:type="paragraph" w:styleId="TOC2">
    <w:name w:val="toc 2"/>
    <w:basedOn w:val="Normal"/>
    <w:next w:val="Normal"/>
    <w:autoRedefine/>
    <w:uiPriority w:val="39"/>
    <w:unhideWhenUsed/>
    <w:rsid w:val="009E572E"/>
    <w:pPr>
      <w:bidi w:val="0"/>
      <w:spacing w:after="100"/>
      <w:ind w:left="220"/>
    </w:pPr>
    <w:rPr>
      <w:rFonts w:cs="Arial"/>
      <w:szCs w:val="20"/>
    </w:rPr>
  </w:style>
  <w:style w:type="character" w:styleId="Hyperlink">
    <w:name w:val="Hyperlink"/>
    <w:basedOn w:val="DefaultParagraphFont"/>
    <w:uiPriority w:val="99"/>
    <w:unhideWhenUsed/>
    <w:rsid w:val="009E572E"/>
    <w:rPr>
      <w:color w:val="0000FF" w:themeColor="hyperlink"/>
      <w:u w:val="single"/>
    </w:rPr>
  </w:style>
  <w:style w:type="character" w:styleId="FootnoteReference">
    <w:name w:val="footnote reference"/>
    <w:basedOn w:val="DefaultParagraphFont"/>
    <w:semiHidden/>
    <w:unhideWhenUsed/>
    <w:rsid w:val="009E57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OneDrive\Desktop\Randa%20MajorCraft\invoice\PCT_WG_1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E32-A4BC-40A3-AB5F-302F79C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PCT_WG_18_AR</Template>
  <TotalTime>0</TotalTime>
  <Pages>14</Pages>
  <Words>3657</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PCT/WG/18/6 (Arabic)</vt:lpstr>
    </vt:vector>
  </TitlesOfParts>
  <Company>WIPO</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PCT/WG/18/6 (Arabic)</dc:title>
  <dc:creator>Abdelmonem Samir</dc:creator>
  <cp:keywords>PUBLIC</cp:keywords>
  <cp:lastModifiedBy>MARLOW Thomas</cp:lastModifiedBy>
  <cp:revision>2</cp:revision>
  <cp:lastPrinted>2024-12-30T13:54:00Z</cp:lastPrinted>
  <dcterms:created xsi:type="dcterms:W3CDTF">2024-12-30T20:07:00Z</dcterms:created>
  <dcterms:modified xsi:type="dcterms:W3CDTF">2024-12-30T20:07:00Z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2024-12-30T20:06:48Z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0a68f29f-581d-43f1-abaf-7c45ecd7addc</vt:lpwstr>
  </property>
  <property fmtid="{D5CDD505-2E9C-101B-9397-08002B2CF9AE}" pid="13" name="MSIP_Label_20773ee6-353b-4fb9-a59d-0b94c8c67bea_ContentBits">
    <vt:lpwstr>0</vt:lpwstr>
  </property>
</Properties>
</file>