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99078" w14:textId="77777777" w:rsidR="008B2CC1" w:rsidRPr="00FF471A" w:rsidRDefault="00DB0349" w:rsidP="00DB0349">
      <w:pPr>
        <w:spacing w:after="120"/>
        <w:jc w:val="right"/>
        <w:rPr>
          <w:lang w:val="fr-FR"/>
        </w:rPr>
      </w:pPr>
      <w:r w:rsidRPr="00FF471A">
        <w:rPr>
          <w:noProof/>
          <w:lang w:val="fr-FR" w:eastAsia="en-US"/>
        </w:rPr>
        <w:drawing>
          <wp:inline distT="0" distB="0" distL="0" distR="0" wp14:anchorId="3EAF0BBD" wp14:editId="5C6239CF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FF471A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3F50A679" wp14:editId="140F357E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6A8E94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5F8291A" w14:textId="1E94656E" w:rsidR="008B2CC1" w:rsidRPr="00FF471A" w:rsidRDefault="00FC45E7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FF471A">
        <w:rPr>
          <w:rFonts w:ascii="Arial Black" w:hAnsi="Arial Black"/>
          <w:caps/>
          <w:sz w:val="15"/>
          <w:szCs w:val="15"/>
          <w:lang w:val="fr-FR"/>
        </w:rPr>
        <w:t>pct</w:t>
      </w:r>
      <w:r w:rsidR="00AE7C04" w:rsidRPr="00FF471A">
        <w:rPr>
          <w:rFonts w:ascii="Arial Black" w:hAnsi="Arial Black"/>
          <w:caps/>
          <w:sz w:val="15"/>
          <w:szCs w:val="15"/>
          <w:lang w:val="fr-FR"/>
        </w:rPr>
        <w:t>/</w:t>
      </w:r>
      <w:r w:rsidRPr="00FF471A">
        <w:rPr>
          <w:rFonts w:ascii="Arial Black" w:hAnsi="Arial Black"/>
          <w:caps/>
          <w:sz w:val="15"/>
          <w:szCs w:val="15"/>
          <w:lang w:val="fr-FR"/>
        </w:rPr>
        <w:t>wg</w:t>
      </w:r>
      <w:r w:rsidR="00AE7C04" w:rsidRPr="00FF471A">
        <w:rPr>
          <w:rFonts w:ascii="Arial Black" w:hAnsi="Arial Black"/>
          <w:caps/>
          <w:sz w:val="15"/>
          <w:szCs w:val="15"/>
          <w:lang w:val="fr-FR"/>
        </w:rPr>
        <w:t>/</w:t>
      </w:r>
      <w:r w:rsidRPr="00FF471A">
        <w:rPr>
          <w:rFonts w:ascii="Arial Black" w:hAnsi="Arial Black"/>
          <w:caps/>
          <w:sz w:val="15"/>
          <w:szCs w:val="15"/>
          <w:lang w:val="fr-FR"/>
        </w:rPr>
        <w:t>1</w:t>
      </w:r>
      <w:r w:rsidR="003500BE" w:rsidRPr="00FF471A">
        <w:rPr>
          <w:rFonts w:ascii="Arial Black" w:hAnsi="Arial Black"/>
          <w:caps/>
          <w:sz w:val="15"/>
          <w:szCs w:val="15"/>
          <w:lang w:val="fr-FR"/>
        </w:rPr>
        <w:t>8</w:t>
      </w:r>
      <w:r w:rsidR="00D04414" w:rsidRPr="00FF471A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2325E7" w:rsidRPr="00FF471A">
        <w:rPr>
          <w:rFonts w:ascii="Arial Black" w:hAnsi="Arial Black"/>
          <w:caps/>
          <w:sz w:val="15"/>
          <w:szCs w:val="15"/>
          <w:lang w:val="fr-FR"/>
        </w:rPr>
        <w:t>18</w:t>
      </w:r>
      <w:r w:rsidR="00967124">
        <w:rPr>
          <w:rFonts w:ascii="Arial Black" w:hAnsi="Arial Black"/>
          <w:caps/>
          <w:sz w:val="15"/>
          <w:szCs w:val="15"/>
          <w:lang w:val="fr-FR"/>
        </w:rPr>
        <w:t xml:space="preserve"> Rev.</w:t>
      </w:r>
    </w:p>
    <w:bookmarkEnd w:id="0"/>
    <w:p w14:paraId="2C4DBEA9" w14:textId="12507F8A" w:rsidR="008B2CC1" w:rsidRPr="00FF471A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FF471A">
        <w:rPr>
          <w:rFonts w:ascii="Arial Black" w:hAnsi="Arial Black"/>
          <w:caps/>
          <w:sz w:val="15"/>
          <w:szCs w:val="15"/>
          <w:lang w:val="fr-FR"/>
        </w:rPr>
        <w:t>Original</w:t>
      </w:r>
      <w:r w:rsidR="00FF471A">
        <w:rPr>
          <w:rFonts w:ascii="Arial Black" w:hAnsi="Arial Black"/>
          <w:caps/>
          <w:sz w:val="15"/>
          <w:szCs w:val="15"/>
          <w:lang w:val="fr-FR"/>
        </w:rPr>
        <w:t> :</w:t>
      </w:r>
      <w:r w:rsidRPr="00FF471A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2325E7" w:rsidRPr="00FF471A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3D9828AB" w14:textId="39A2CDDF" w:rsidR="008B2CC1" w:rsidRPr="00FF471A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FF471A">
        <w:rPr>
          <w:rFonts w:ascii="Arial Black" w:hAnsi="Arial Black"/>
          <w:caps/>
          <w:sz w:val="15"/>
          <w:szCs w:val="15"/>
          <w:lang w:val="fr-FR"/>
        </w:rPr>
        <w:t>date</w:t>
      </w:r>
      <w:r w:rsidR="00FF471A">
        <w:rPr>
          <w:rFonts w:ascii="Arial Black" w:hAnsi="Arial Black"/>
          <w:caps/>
          <w:sz w:val="15"/>
          <w:szCs w:val="15"/>
          <w:lang w:val="fr-FR"/>
        </w:rPr>
        <w:t> :</w:t>
      </w:r>
      <w:r w:rsidRPr="00FF471A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2325E7" w:rsidRPr="00FF471A">
        <w:rPr>
          <w:rFonts w:ascii="Arial Black" w:hAnsi="Arial Black"/>
          <w:caps/>
          <w:sz w:val="15"/>
          <w:szCs w:val="15"/>
          <w:lang w:val="fr-FR"/>
        </w:rPr>
        <w:t>2</w:t>
      </w:r>
      <w:r w:rsidR="00967124">
        <w:rPr>
          <w:rFonts w:ascii="Arial Black" w:hAnsi="Arial Black"/>
          <w:caps/>
          <w:sz w:val="15"/>
          <w:szCs w:val="15"/>
          <w:lang w:val="fr-FR"/>
        </w:rPr>
        <w:t>9</w:t>
      </w:r>
      <w:r w:rsidR="002325E7" w:rsidRPr="00FF471A">
        <w:rPr>
          <w:rFonts w:ascii="Arial Black" w:hAnsi="Arial Black"/>
          <w:caps/>
          <w:sz w:val="15"/>
          <w:szCs w:val="15"/>
          <w:lang w:val="fr-FR"/>
        </w:rPr>
        <w:t> </w:t>
      </w:r>
      <w:r w:rsidR="00FF471A" w:rsidRPr="00FF471A">
        <w:rPr>
          <w:rFonts w:ascii="Arial Black" w:hAnsi="Arial Black"/>
          <w:caps/>
          <w:sz w:val="15"/>
          <w:szCs w:val="15"/>
          <w:lang w:val="fr-FR"/>
        </w:rPr>
        <w:t>janvier</w:t>
      </w:r>
      <w:r w:rsidR="00FF471A">
        <w:rPr>
          <w:rFonts w:ascii="Arial Black" w:hAnsi="Arial Black"/>
          <w:caps/>
          <w:sz w:val="15"/>
          <w:szCs w:val="15"/>
          <w:lang w:val="fr-FR"/>
        </w:rPr>
        <w:t> </w:t>
      </w:r>
      <w:r w:rsidR="00FF471A" w:rsidRPr="00FF471A">
        <w:rPr>
          <w:rFonts w:ascii="Arial Black" w:hAnsi="Arial Black"/>
          <w:caps/>
          <w:sz w:val="15"/>
          <w:szCs w:val="15"/>
          <w:lang w:val="fr-FR"/>
        </w:rPr>
        <w:t>20</w:t>
      </w:r>
      <w:r w:rsidR="002325E7" w:rsidRPr="00FF471A">
        <w:rPr>
          <w:rFonts w:ascii="Arial Black" w:hAnsi="Arial Black"/>
          <w:caps/>
          <w:sz w:val="15"/>
          <w:szCs w:val="15"/>
          <w:lang w:val="fr-FR"/>
        </w:rPr>
        <w:t>25</w:t>
      </w:r>
    </w:p>
    <w:bookmarkEnd w:id="2"/>
    <w:p w14:paraId="115D08B5" w14:textId="77777777" w:rsidR="00C40E15" w:rsidRPr="00FF471A" w:rsidRDefault="00BB16AB" w:rsidP="00A003A7">
      <w:pPr>
        <w:spacing w:after="600"/>
        <w:rPr>
          <w:b/>
          <w:sz w:val="28"/>
          <w:szCs w:val="28"/>
          <w:lang w:val="fr-FR"/>
        </w:rPr>
      </w:pPr>
      <w:r w:rsidRPr="00FF471A">
        <w:rPr>
          <w:b/>
          <w:sz w:val="28"/>
          <w:szCs w:val="28"/>
          <w:lang w:val="fr-FR"/>
        </w:rPr>
        <w:t>Groupe de travail du Traité de coopération en matière de brevets (PCT)</w:t>
      </w:r>
    </w:p>
    <w:p w14:paraId="3923C067" w14:textId="04A7909D" w:rsidR="008B2CC1" w:rsidRPr="00FF471A" w:rsidRDefault="004010C2" w:rsidP="008B2CC1">
      <w:pPr>
        <w:rPr>
          <w:b/>
          <w:sz w:val="24"/>
          <w:szCs w:val="24"/>
          <w:lang w:val="fr-FR"/>
        </w:rPr>
      </w:pPr>
      <w:r w:rsidRPr="00FF471A">
        <w:rPr>
          <w:b/>
          <w:sz w:val="24"/>
          <w:szCs w:val="24"/>
          <w:lang w:val="fr-FR"/>
        </w:rPr>
        <w:t>Dix</w:t>
      </w:r>
      <w:r w:rsidR="00B673FC">
        <w:rPr>
          <w:b/>
          <w:sz w:val="24"/>
          <w:szCs w:val="24"/>
          <w:lang w:val="fr-FR"/>
        </w:rPr>
        <w:noBreakHyphen/>
      </w:r>
      <w:r w:rsidR="003500BE" w:rsidRPr="00FF471A">
        <w:rPr>
          <w:b/>
          <w:sz w:val="24"/>
          <w:szCs w:val="24"/>
          <w:lang w:val="fr-FR"/>
        </w:rPr>
        <w:t>huit</w:t>
      </w:r>
      <w:r w:rsidR="00FF471A">
        <w:rPr>
          <w:b/>
          <w:sz w:val="24"/>
          <w:szCs w:val="24"/>
          <w:lang w:val="fr-FR"/>
        </w:rPr>
        <w:t>ième session</w:t>
      </w:r>
    </w:p>
    <w:p w14:paraId="2B98EF2F" w14:textId="77777777" w:rsidR="008B2CC1" w:rsidRPr="00FF471A" w:rsidRDefault="00BB16AB" w:rsidP="00DB0349">
      <w:pPr>
        <w:spacing w:after="720"/>
        <w:rPr>
          <w:b/>
          <w:sz w:val="24"/>
          <w:szCs w:val="24"/>
          <w:lang w:val="fr-FR"/>
        </w:rPr>
      </w:pPr>
      <w:r w:rsidRPr="00FF471A">
        <w:rPr>
          <w:b/>
          <w:sz w:val="24"/>
          <w:szCs w:val="24"/>
          <w:lang w:val="fr-FR"/>
        </w:rPr>
        <w:t xml:space="preserve">Genève, </w:t>
      </w:r>
      <w:r w:rsidR="004010C2" w:rsidRPr="00FF471A">
        <w:rPr>
          <w:b/>
          <w:sz w:val="24"/>
          <w:szCs w:val="24"/>
          <w:lang w:val="fr-FR"/>
        </w:rPr>
        <w:t>1</w:t>
      </w:r>
      <w:r w:rsidR="003500BE" w:rsidRPr="00FF471A">
        <w:rPr>
          <w:b/>
          <w:sz w:val="24"/>
          <w:szCs w:val="24"/>
          <w:lang w:val="fr-FR"/>
        </w:rPr>
        <w:t>8</w:t>
      </w:r>
      <w:r w:rsidR="004010C2" w:rsidRPr="00FF471A">
        <w:rPr>
          <w:b/>
          <w:sz w:val="24"/>
          <w:szCs w:val="24"/>
          <w:lang w:val="fr-FR"/>
        </w:rPr>
        <w:t xml:space="preserve"> – 2</w:t>
      </w:r>
      <w:r w:rsidR="003500BE" w:rsidRPr="00FF471A">
        <w:rPr>
          <w:b/>
          <w:sz w:val="24"/>
          <w:szCs w:val="24"/>
          <w:lang w:val="fr-FR"/>
        </w:rPr>
        <w:t>0</w:t>
      </w:r>
      <w:r w:rsidR="004010C2" w:rsidRPr="00FF471A">
        <w:rPr>
          <w:b/>
          <w:sz w:val="24"/>
          <w:szCs w:val="24"/>
          <w:lang w:val="fr-FR"/>
        </w:rPr>
        <w:t> février 202</w:t>
      </w:r>
      <w:r w:rsidR="003500BE" w:rsidRPr="00FF471A">
        <w:rPr>
          <w:b/>
          <w:sz w:val="24"/>
          <w:szCs w:val="24"/>
          <w:lang w:val="fr-FR"/>
        </w:rPr>
        <w:t>5</w:t>
      </w:r>
    </w:p>
    <w:p w14:paraId="251CA7A8" w14:textId="6C07CBE1" w:rsidR="00AE7C04" w:rsidRPr="00FF471A" w:rsidRDefault="002325E7" w:rsidP="00DB0349">
      <w:pPr>
        <w:spacing w:after="360"/>
        <w:rPr>
          <w:caps/>
          <w:sz w:val="24"/>
          <w:lang w:val="fr-FR"/>
        </w:rPr>
      </w:pPr>
      <w:bookmarkStart w:id="3" w:name="TitleOfDoc"/>
      <w:r w:rsidRPr="00FF471A">
        <w:rPr>
          <w:caps/>
          <w:sz w:val="24"/>
          <w:lang w:val="fr-FR"/>
        </w:rPr>
        <w:t>Rapport sur l</w:t>
      </w:r>
      <w:r w:rsidR="00FF471A">
        <w:rPr>
          <w:caps/>
          <w:sz w:val="24"/>
          <w:lang w:val="fr-FR"/>
        </w:rPr>
        <w:t>’</w:t>
      </w:r>
      <w:r w:rsidRPr="00FF471A">
        <w:rPr>
          <w:caps/>
          <w:sz w:val="24"/>
          <w:lang w:val="fr-FR"/>
        </w:rPr>
        <w:t>état d</w:t>
      </w:r>
      <w:r w:rsidR="00FF471A">
        <w:rPr>
          <w:caps/>
          <w:sz w:val="24"/>
          <w:lang w:val="fr-FR"/>
        </w:rPr>
        <w:t>’</w:t>
      </w:r>
      <w:r w:rsidRPr="00FF471A">
        <w:rPr>
          <w:caps/>
          <w:sz w:val="24"/>
          <w:lang w:val="fr-FR"/>
        </w:rPr>
        <w:t>avancement des travaux de l</w:t>
      </w:r>
      <w:r w:rsidR="00FF471A">
        <w:rPr>
          <w:caps/>
          <w:sz w:val="24"/>
          <w:lang w:val="fr-FR"/>
        </w:rPr>
        <w:t>’</w:t>
      </w:r>
      <w:r w:rsidRPr="00FF471A">
        <w:rPr>
          <w:caps/>
          <w:sz w:val="24"/>
          <w:lang w:val="fr-FR"/>
        </w:rPr>
        <w:t>équipe d</w:t>
      </w:r>
      <w:r w:rsidR="00FF471A">
        <w:rPr>
          <w:caps/>
          <w:sz w:val="24"/>
          <w:lang w:val="fr-FR"/>
        </w:rPr>
        <w:t>’</w:t>
      </w:r>
      <w:r w:rsidRPr="00FF471A">
        <w:rPr>
          <w:caps/>
          <w:sz w:val="24"/>
          <w:lang w:val="fr-FR"/>
        </w:rPr>
        <w:t>experts chargée de la norme relative aux listages des séquences</w:t>
      </w:r>
    </w:p>
    <w:p w14:paraId="575899BE" w14:textId="758720C1" w:rsidR="00525B63" w:rsidRDefault="002325E7" w:rsidP="00DB0349">
      <w:pPr>
        <w:spacing w:after="960"/>
        <w:rPr>
          <w:i/>
          <w:lang w:val="fr-FR"/>
        </w:rPr>
      </w:pPr>
      <w:bookmarkStart w:id="4" w:name="Prepared"/>
      <w:bookmarkEnd w:id="3"/>
      <w:r w:rsidRPr="00FF471A">
        <w:rPr>
          <w:i/>
          <w:lang w:val="fr-FR"/>
        </w:rPr>
        <w:t>Document présenté par l</w:t>
      </w:r>
      <w:r w:rsidR="00FF471A">
        <w:rPr>
          <w:i/>
          <w:lang w:val="fr-FR"/>
        </w:rPr>
        <w:t>’</w:t>
      </w:r>
      <w:r w:rsidRPr="00FF471A">
        <w:rPr>
          <w:i/>
          <w:lang w:val="fr-FR"/>
        </w:rPr>
        <w:t>Office européen des brevets</w:t>
      </w:r>
    </w:p>
    <w:p w14:paraId="087FB964" w14:textId="540AAE9C" w:rsidR="005019C2" w:rsidRPr="00FF471A" w:rsidRDefault="005019C2" w:rsidP="005019C2">
      <w:pPr>
        <w:spacing w:after="220"/>
        <w:rPr>
          <w:i/>
          <w:lang w:val="fr-FR"/>
        </w:rPr>
      </w:pPr>
      <w:r w:rsidRPr="005019C2">
        <w:rPr>
          <w:i/>
          <w:lang w:val="fr-FR"/>
        </w:rPr>
        <w:t>Le présent document remplace le document</w:t>
      </w:r>
      <w:r w:rsidR="001F6841">
        <w:rPr>
          <w:i/>
          <w:lang w:val="fr-FR"/>
        </w:rPr>
        <w:t> </w:t>
      </w:r>
      <w:r w:rsidRPr="005019C2">
        <w:rPr>
          <w:i/>
          <w:lang w:val="fr-FR"/>
        </w:rPr>
        <w:t>PCT/WG/18/18 afin de corriger une erreur dans la numérotation du paragraph</w:t>
      </w:r>
      <w:r w:rsidR="001F6841">
        <w:rPr>
          <w:i/>
          <w:lang w:val="fr-FR"/>
        </w:rPr>
        <w:t>e </w:t>
      </w:r>
      <w:r w:rsidRPr="005019C2">
        <w:rPr>
          <w:i/>
          <w:lang w:val="fr-FR"/>
        </w:rPr>
        <w:t>10 et des paragraphes suivants du document</w:t>
      </w:r>
      <w:r w:rsidR="001F6841">
        <w:rPr>
          <w:i/>
          <w:lang w:val="fr-FR"/>
        </w:rPr>
        <w:t> </w:t>
      </w:r>
      <w:r w:rsidRPr="005019C2">
        <w:rPr>
          <w:i/>
          <w:lang w:val="fr-FR"/>
        </w:rPr>
        <w:t>PCT/WG/18/18.</w:t>
      </w:r>
    </w:p>
    <w:bookmarkEnd w:id="4"/>
    <w:p w14:paraId="20C5AC9C" w14:textId="77777777" w:rsidR="002325E7" w:rsidRPr="00FF471A" w:rsidRDefault="002325E7" w:rsidP="002325E7">
      <w:pPr>
        <w:pStyle w:val="Heading1"/>
        <w:rPr>
          <w:lang w:val="fr-FR"/>
        </w:rPr>
      </w:pPr>
      <w:r w:rsidRPr="00FF471A">
        <w:rPr>
          <w:lang w:val="fr-FR"/>
        </w:rPr>
        <w:t>Rappel</w:t>
      </w:r>
    </w:p>
    <w:p w14:paraId="5A7BA4D4" w14:textId="7A3A5A36" w:rsidR="002325E7" w:rsidRPr="00FF471A" w:rsidRDefault="002325E7" w:rsidP="001373FD">
      <w:pPr>
        <w:pStyle w:val="ONUMFS"/>
        <w:rPr>
          <w:lang w:val="fr-FR"/>
        </w:rPr>
      </w:pPr>
      <w:r w:rsidRPr="00FF471A">
        <w:rPr>
          <w:lang w:val="fr-FR"/>
        </w:rPr>
        <w:t>L</w:t>
      </w:r>
      <w:r w:rsidR="00FF471A">
        <w:rPr>
          <w:lang w:val="fr-FR"/>
        </w:rPr>
        <w:t>’</w:t>
      </w:r>
      <w:r w:rsidRPr="00FF471A">
        <w:rPr>
          <w:lang w:val="fr-FR"/>
        </w:rPr>
        <w:t>Équipe d</w:t>
      </w:r>
      <w:r w:rsidR="00FF471A">
        <w:rPr>
          <w:lang w:val="fr-FR"/>
        </w:rPr>
        <w:t>’</w:t>
      </w:r>
      <w:r w:rsidRPr="00FF471A">
        <w:rPr>
          <w:lang w:val="fr-FR"/>
        </w:rPr>
        <w:t>experts chargée de la norme relative aux listages des séquences a été créée par le Comité des normes de l</w:t>
      </w:r>
      <w:r w:rsidR="00FF471A">
        <w:rPr>
          <w:lang w:val="fr-FR"/>
        </w:rPr>
        <w:t>’</w:t>
      </w:r>
      <w:r w:rsidRPr="00FF471A">
        <w:rPr>
          <w:lang w:val="fr-FR"/>
        </w:rPr>
        <w:t>OMPI (CWS) à sa première session (tenue du 25 au 29 </w:t>
      </w:r>
      <w:r w:rsidR="00FF471A" w:rsidRPr="00FF471A">
        <w:rPr>
          <w:lang w:val="fr-FR"/>
        </w:rPr>
        <w:t>octobre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20</w:t>
      </w:r>
      <w:r w:rsidRPr="00FF471A">
        <w:rPr>
          <w:lang w:val="fr-FR"/>
        </w:rPr>
        <w:t xml:space="preserve">10) afin de mener à bien la tâche n° 44 (voir le paragraphe 29 du </w:t>
      </w:r>
      <w:r w:rsidR="00FF471A" w:rsidRPr="00FF471A">
        <w:rPr>
          <w:lang w:val="fr-FR"/>
        </w:rPr>
        <w:t>document</w:t>
      </w:r>
      <w:r w:rsidR="00B673FC">
        <w:rPr>
          <w:lang w:val="fr-FR"/>
        </w:rPr>
        <w:t> </w:t>
      </w:r>
      <w:r w:rsidR="00FF471A" w:rsidRPr="00FF471A">
        <w:rPr>
          <w:lang w:val="fr-FR"/>
        </w:rPr>
        <w:t>CW</w:t>
      </w:r>
      <w:r w:rsidRPr="00FF471A">
        <w:rPr>
          <w:lang w:val="fr-FR"/>
        </w:rPr>
        <w:t>S/1/10)</w:t>
      </w:r>
      <w:r w:rsidR="00FF471A">
        <w:rPr>
          <w:lang w:val="fr-FR"/>
        </w:rPr>
        <w:t> :</w:t>
      </w:r>
    </w:p>
    <w:p w14:paraId="546F2FC8" w14:textId="1C329457" w:rsidR="002325E7" w:rsidRPr="00FF471A" w:rsidRDefault="002325E7" w:rsidP="001373FD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FF471A">
        <w:rPr>
          <w:lang w:val="fr-FR"/>
        </w:rPr>
        <w:t>“Établir une recommandation concernant la présentation des listages des séquences de nucléotides et d</w:t>
      </w:r>
      <w:r w:rsidR="00FF471A">
        <w:rPr>
          <w:lang w:val="fr-FR"/>
        </w:rPr>
        <w:t>’</w:t>
      </w:r>
      <w:r w:rsidRPr="00FF471A">
        <w:rPr>
          <w:lang w:val="fr-FR"/>
        </w:rPr>
        <w:t>acides aminés en langage XML (</w:t>
      </w:r>
      <w:proofErr w:type="spellStart"/>
      <w:r w:rsidRPr="00FF471A">
        <w:rPr>
          <w:lang w:val="fr-FR"/>
        </w:rPr>
        <w:t>eXtensible</w:t>
      </w:r>
      <w:proofErr w:type="spellEnd"/>
      <w:r w:rsidRPr="00FF471A">
        <w:rPr>
          <w:lang w:val="fr-FR"/>
        </w:rPr>
        <w:t xml:space="preserve"> Markup </w:t>
      </w:r>
      <w:proofErr w:type="spellStart"/>
      <w:r w:rsidRPr="00FF471A">
        <w:rPr>
          <w:lang w:val="fr-FR"/>
        </w:rPr>
        <w:t>Language</w:t>
      </w:r>
      <w:proofErr w:type="spellEnd"/>
      <w:r w:rsidRPr="00FF471A">
        <w:rPr>
          <w:lang w:val="fr-FR"/>
        </w:rPr>
        <w:t>) pour adoption en tant que norme de l</w:t>
      </w:r>
      <w:r w:rsidR="00FF471A">
        <w:rPr>
          <w:lang w:val="fr-FR"/>
        </w:rPr>
        <w:t>’</w:t>
      </w:r>
      <w:r w:rsidRPr="00FF471A">
        <w:rPr>
          <w:lang w:val="fr-FR"/>
        </w:rPr>
        <w:t>O</w:t>
      </w:r>
      <w:r w:rsidR="00B673FC" w:rsidRPr="00FF471A">
        <w:rPr>
          <w:lang w:val="fr-FR"/>
        </w:rPr>
        <w:t>MPI</w:t>
      </w:r>
      <w:r w:rsidR="00B673FC">
        <w:rPr>
          <w:lang w:val="fr-FR"/>
        </w:rPr>
        <w:t xml:space="preserve">.  </w:t>
      </w:r>
      <w:r w:rsidR="00B673FC" w:rsidRPr="00FF471A">
        <w:rPr>
          <w:lang w:val="fr-FR"/>
        </w:rPr>
        <w:t>La</w:t>
      </w:r>
      <w:r w:rsidRPr="00FF471A">
        <w:rPr>
          <w:lang w:val="fr-FR"/>
        </w:rPr>
        <w:t xml:space="preserve"> proposition relative à l</w:t>
      </w:r>
      <w:r w:rsidR="00FF471A">
        <w:rPr>
          <w:lang w:val="fr-FR"/>
        </w:rPr>
        <w:t>’</w:t>
      </w:r>
      <w:r w:rsidRPr="00FF471A">
        <w:rPr>
          <w:lang w:val="fr-FR"/>
        </w:rPr>
        <w:t>établissement de cette nouvelle norme de l</w:t>
      </w:r>
      <w:r w:rsidR="00FF471A">
        <w:rPr>
          <w:lang w:val="fr-FR"/>
        </w:rPr>
        <w:t>’</w:t>
      </w:r>
      <w:r w:rsidRPr="00FF471A">
        <w:rPr>
          <w:lang w:val="fr-FR"/>
        </w:rPr>
        <w:t>OMPI devrait être assortie d</w:t>
      </w:r>
      <w:r w:rsidR="00FF471A">
        <w:rPr>
          <w:lang w:val="fr-FR"/>
        </w:rPr>
        <w:t>’</w:t>
      </w:r>
      <w:r w:rsidRPr="00FF471A">
        <w:rPr>
          <w:lang w:val="fr-FR"/>
        </w:rPr>
        <w:t>une étude de l</w:t>
      </w:r>
      <w:r w:rsidR="00FF471A">
        <w:rPr>
          <w:lang w:val="fr-FR"/>
        </w:rPr>
        <w:t>’</w:t>
      </w:r>
      <w:r w:rsidRPr="00FF471A">
        <w:rPr>
          <w:lang w:val="fr-FR"/>
        </w:rPr>
        <w:t>incidence de ladite norme sur la norme ST.25 actuelle de l</w:t>
      </w:r>
      <w:r w:rsidR="00FF471A">
        <w:rPr>
          <w:lang w:val="fr-FR"/>
        </w:rPr>
        <w:t>’</w:t>
      </w:r>
      <w:r w:rsidRPr="00FF471A">
        <w:rPr>
          <w:lang w:val="fr-FR"/>
        </w:rPr>
        <w:t>OMPI, indiquant notamment les modifications à apporter à la norme</w:t>
      </w:r>
      <w:r w:rsidR="0082161A">
        <w:rPr>
          <w:lang w:val="fr-FR"/>
        </w:rPr>
        <w:t> </w:t>
      </w:r>
      <w:r w:rsidRPr="00FF471A">
        <w:rPr>
          <w:lang w:val="fr-FR"/>
        </w:rPr>
        <w:t>ST.25”.</w:t>
      </w:r>
    </w:p>
    <w:p w14:paraId="4888F288" w14:textId="5B371C0B" w:rsidR="002325E7" w:rsidRPr="00FF471A" w:rsidRDefault="002325E7" w:rsidP="001373FD">
      <w:pPr>
        <w:pStyle w:val="ONUMFS"/>
        <w:rPr>
          <w:lang w:val="fr-FR"/>
        </w:rPr>
      </w:pPr>
      <w:r w:rsidRPr="00FF471A">
        <w:rPr>
          <w:lang w:val="fr-FR"/>
        </w:rPr>
        <w:t>L</w:t>
      </w:r>
      <w:r w:rsidR="00FF471A">
        <w:rPr>
          <w:lang w:val="fr-FR"/>
        </w:rPr>
        <w:t>’</w:t>
      </w:r>
      <w:r w:rsidRPr="00FF471A">
        <w:rPr>
          <w:lang w:val="fr-FR"/>
        </w:rPr>
        <w:t>équipe d</w:t>
      </w:r>
      <w:r w:rsidR="00FF471A">
        <w:rPr>
          <w:lang w:val="fr-FR"/>
        </w:rPr>
        <w:t>’</w:t>
      </w:r>
      <w:r w:rsidRPr="00FF471A">
        <w:rPr>
          <w:lang w:val="fr-FR"/>
        </w:rPr>
        <w:t>experts a également été priée</w:t>
      </w:r>
      <w:r w:rsidR="00FF471A">
        <w:rPr>
          <w:lang w:val="fr-FR"/>
        </w:rPr>
        <w:t> :</w:t>
      </w:r>
    </w:p>
    <w:p w14:paraId="48CD344E" w14:textId="16E7DE11" w:rsidR="002325E7" w:rsidRPr="00FF471A" w:rsidRDefault="002325E7" w:rsidP="001373FD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FF471A">
        <w:rPr>
          <w:lang w:val="fr-FR"/>
        </w:rPr>
        <w:t>“de coordonner ses travaux avec l</w:t>
      </w:r>
      <w:r w:rsidR="00FF471A">
        <w:rPr>
          <w:lang w:val="fr-FR"/>
        </w:rPr>
        <w:t>’</w:t>
      </w:r>
      <w:r w:rsidRPr="00FF471A">
        <w:rPr>
          <w:lang w:val="fr-FR"/>
        </w:rPr>
        <w:t>organe compétent</w:t>
      </w:r>
      <w:r w:rsidR="00FF471A" w:rsidRPr="00FF471A">
        <w:rPr>
          <w:lang w:val="fr-FR"/>
        </w:rPr>
        <w:t xml:space="preserve"> du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PCT</w:t>
      </w:r>
      <w:r w:rsidRPr="00FF471A">
        <w:rPr>
          <w:lang w:val="fr-FR"/>
        </w:rPr>
        <w:t xml:space="preserve"> en ce qui concerne l</w:t>
      </w:r>
      <w:r w:rsidR="00FF471A">
        <w:rPr>
          <w:lang w:val="fr-FR"/>
        </w:rPr>
        <w:t>’</w:t>
      </w:r>
      <w:r w:rsidRPr="00FF471A">
        <w:rPr>
          <w:lang w:val="fr-FR"/>
        </w:rPr>
        <w:t>incidence éventuelle de ladite norme sur l</w:t>
      </w:r>
      <w:r w:rsidR="00FF471A">
        <w:rPr>
          <w:lang w:val="fr-FR"/>
        </w:rPr>
        <w:t>’</w:t>
      </w:r>
      <w:r w:rsidR="00FF471A" w:rsidRPr="00FF471A">
        <w:rPr>
          <w:lang w:val="fr-FR"/>
        </w:rPr>
        <w:t>annexe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C</w:t>
      </w:r>
      <w:r w:rsidRPr="00FF471A">
        <w:rPr>
          <w:lang w:val="fr-FR"/>
        </w:rPr>
        <w:t xml:space="preserve"> des Instructions administratives</w:t>
      </w:r>
      <w:r w:rsidR="00FF471A" w:rsidRPr="00FF471A">
        <w:rPr>
          <w:lang w:val="fr-FR"/>
        </w:rPr>
        <w:t xml:space="preserve"> du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PCT</w:t>
      </w:r>
      <w:r w:rsidRPr="00FF471A">
        <w:rPr>
          <w:lang w:val="fr-FR"/>
        </w:rPr>
        <w:t>”.</w:t>
      </w:r>
    </w:p>
    <w:p w14:paraId="53FE8CE4" w14:textId="28E8B538" w:rsidR="00FF471A" w:rsidRDefault="002325E7" w:rsidP="001373FD">
      <w:pPr>
        <w:pStyle w:val="ONUMFS"/>
        <w:rPr>
          <w:lang w:val="fr-FR"/>
        </w:rPr>
      </w:pPr>
      <w:r w:rsidRPr="00FF471A">
        <w:rPr>
          <w:lang w:val="fr-FR"/>
        </w:rPr>
        <w:lastRenderedPageBreak/>
        <w:t>L</w:t>
      </w:r>
      <w:r w:rsidR="00FF471A">
        <w:rPr>
          <w:lang w:val="fr-FR"/>
        </w:rPr>
        <w:t>’</w:t>
      </w:r>
      <w:r w:rsidRPr="00FF471A">
        <w:rPr>
          <w:lang w:val="fr-FR"/>
        </w:rPr>
        <w:t>Office européen des brevets (OEB) s</w:t>
      </w:r>
      <w:r w:rsidR="00FF471A">
        <w:rPr>
          <w:lang w:val="fr-FR"/>
        </w:rPr>
        <w:t>’</w:t>
      </w:r>
      <w:r w:rsidRPr="00FF471A">
        <w:rPr>
          <w:lang w:val="fr-FR"/>
        </w:rPr>
        <w:t>est vu confier le rôle de responsable de l</w:t>
      </w:r>
      <w:r w:rsidR="00FF471A">
        <w:rPr>
          <w:lang w:val="fr-FR"/>
        </w:rPr>
        <w:t>’</w:t>
      </w:r>
      <w:r w:rsidRPr="00FF471A">
        <w:rPr>
          <w:lang w:val="fr-FR"/>
        </w:rPr>
        <w:t>équipe d</w:t>
      </w:r>
      <w:r w:rsidR="00FF471A">
        <w:rPr>
          <w:lang w:val="fr-FR"/>
        </w:rPr>
        <w:t>’</w:t>
      </w:r>
      <w:r w:rsidRPr="00FF471A">
        <w:rPr>
          <w:lang w:val="fr-FR"/>
        </w:rPr>
        <w:t>experts et la nouvelle norme de l</w:t>
      </w:r>
      <w:r w:rsidR="00FF471A">
        <w:rPr>
          <w:lang w:val="fr-FR"/>
        </w:rPr>
        <w:t>’</w:t>
      </w:r>
      <w:r w:rsidRPr="00FF471A">
        <w:rPr>
          <w:lang w:val="fr-FR"/>
        </w:rPr>
        <w:t>OMPI, intitulée ST.26, a été officiellement adoptée lors de la reprise de la quatr</w:t>
      </w:r>
      <w:r w:rsidR="00FF471A">
        <w:rPr>
          <w:lang w:val="fr-FR"/>
        </w:rPr>
        <w:t>ième session</w:t>
      </w:r>
      <w:r w:rsidR="00FF471A" w:rsidRPr="00FF471A">
        <w:rPr>
          <w:lang w:val="fr-FR"/>
        </w:rPr>
        <w:t xml:space="preserve"> du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CWS</w:t>
      </w:r>
      <w:r w:rsidRPr="00FF471A">
        <w:rPr>
          <w:lang w:val="fr-FR"/>
        </w:rPr>
        <w:t xml:space="preserve"> (CWS/4BIS) en </w:t>
      </w:r>
      <w:r w:rsidR="00FF471A" w:rsidRPr="00FF471A">
        <w:rPr>
          <w:lang w:val="fr-FR"/>
        </w:rPr>
        <w:t>mars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20</w:t>
      </w:r>
      <w:r w:rsidRPr="00FF471A">
        <w:rPr>
          <w:lang w:val="fr-FR"/>
        </w:rPr>
        <w:t>16.</w:t>
      </w:r>
    </w:p>
    <w:p w14:paraId="49A35673" w14:textId="04E339F1" w:rsidR="00FF471A" w:rsidRDefault="002325E7" w:rsidP="001373FD">
      <w:pPr>
        <w:pStyle w:val="ONUMFS"/>
        <w:rPr>
          <w:lang w:val="fr-FR"/>
        </w:rPr>
      </w:pPr>
      <w:r w:rsidRPr="00FF471A">
        <w:rPr>
          <w:lang w:val="fr-FR"/>
        </w:rPr>
        <w:t>À la cinqu</w:t>
      </w:r>
      <w:r w:rsidR="00FF471A">
        <w:rPr>
          <w:lang w:val="fr-FR"/>
        </w:rPr>
        <w:t>ième session</w:t>
      </w:r>
      <w:r w:rsidR="00FF471A" w:rsidRPr="00FF471A">
        <w:rPr>
          <w:lang w:val="fr-FR"/>
        </w:rPr>
        <w:t xml:space="preserve"> du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CWS</w:t>
      </w:r>
      <w:r w:rsidRPr="00FF471A">
        <w:rPr>
          <w:lang w:val="fr-FR"/>
        </w:rPr>
        <w:t>, le Bureau international a informé</w:t>
      </w:r>
      <w:r w:rsidR="00FF471A" w:rsidRPr="00FF471A">
        <w:rPr>
          <w:lang w:val="fr-FR"/>
        </w:rPr>
        <w:t xml:space="preserve"> le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CWS</w:t>
      </w:r>
      <w:r w:rsidRPr="00FF471A">
        <w:rPr>
          <w:lang w:val="fr-FR"/>
        </w:rPr>
        <w:t xml:space="preserve"> qu</w:t>
      </w:r>
      <w:r w:rsidR="00FF471A">
        <w:rPr>
          <w:lang w:val="fr-FR"/>
        </w:rPr>
        <w:t>’</w:t>
      </w:r>
      <w:r w:rsidRPr="00FF471A">
        <w:rPr>
          <w:lang w:val="fr-FR"/>
        </w:rPr>
        <w:t>il élaborerait un nouvel outil commun pour permettre aux déposants d</w:t>
      </w:r>
      <w:r w:rsidR="00FF471A">
        <w:rPr>
          <w:lang w:val="fr-FR"/>
        </w:rPr>
        <w:t>’</w:t>
      </w:r>
      <w:r w:rsidRPr="00FF471A">
        <w:rPr>
          <w:lang w:val="fr-FR"/>
        </w:rPr>
        <w:t>établir des listages des séquences et de vérifier leur conformité avec la norme ST.26 de l</w:t>
      </w:r>
      <w:r w:rsidR="00FF471A">
        <w:rPr>
          <w:lang w:val="fr-FR"/>
        </w:rPr>
        <w:t>’</w:t>
      </w:r>
      <w:r w:rsidRPr="00FF471A">
        <w:rPr>
          <w:lang w:val="fr-FR"/>
        </w:rPr>
        <w:t>O</w:t>
      </w:r>
      <w:r w:rsidR="00B673FC" w:rsidRPr="00FF471A">
        <w:rPr>
          <w:lang w:val="fr-FR"/>
        </w:rPr>
        <w:t>MPI</w:t>
      </w:r>
      <w:r w:rsidR="00B673FC">
        <w:rPr>
          <w:lang w:val="fr-FR"/>
        </w:rPr>
        <w:t xml:space="preserve">.  </w:t>
      </w:r>
      <w:r w:rsidR="00B673FC" w:rsidRPr="00FF471A">
        <w:rPr>
          <w:lang w:val="fr-FR"/>
        </w:rPr>
        <w:t>Le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CWS</w:t>
      </w:r>
      <w:r w:rsidRPr="00FF471A">
        <w:rPr>
          <w:lang w:val="fr-FR"/>
        </w:rPr>
        <w:t xml:space="preserve"> est donc convenu de modifier la description de la tâche n° 44</w:t>
      </w:r>
      <w:r w:rsidR="00FF471A">
        <w:rPr>
          <w:lang w:val="fr-FR"/>
        </w:rPr>
        <w:t> :</w:t>
      </w:r>
    </w:p>
    <w:p w14:paraId="45202696" w14:textId="08EFFEF6" w:rsidR="002325E7" w:rsidRPr="00FF471A" w:rsidRDefault="002325E7" w:rsidP="001373FD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FF471A">
        <w:rPr>
          <w:lang w:val="fr-FR"/>
        </w:rPr>
        <w:t>“Fournir un appui au Bureau international en communiquant les besoins et le retour d</w:t>
      </w:r>
      <w:r w:rsidR="00FF471A">
        <w:rPr>
          <w:lang w:val="fr-FR"/>
        </w:rPr>
        <w:t>’</w:t>
      </w:r>
      <w:r w:rsidRPr="00FF471A">
        <w:rPr>
          <w:lang w:val="fr-FR"/>
        </w:rPr>
        <w:t>information des utilisateurs sur l</w:t>
      </w:r>
      <w:r w:rsidR="00FF471A">
        <w:rPr>
          <w:lang w:val="fr-FR"/>
        </w:rPr>
        <w:t>’</w:t>
      </w:r>
      <w:r w:rsidRPr="00FF471A">
        <w:rPr>
          <w:lang w:val="fr-FR"/>
        </w:rPr>
        <w:t>outil d</w:t>
      </w:r>
      <w:r w:rsidR="00FF471A">
        <w:rPr>
          <w:lang w:val="fr-FR"/>
        </w:rPr>
        <w:t>’</w:t>
      </w:r>
      <w:r w:rsidRPr="00FF471A">
        <w:rPr>
          <w:lang w:val="fr-FR"/>
        </w:rPr>
        <w:t xml:space="preserve">édition et de </w:t>
      </w:r>
      <w:proofErr w:type="gramStart"/>
      <w:r w:rsidRPr="00FF471A">
        <w:rPr>
          <w:lang w:val="fr-FR"/>
        </w:rPr>
        <w:t>validation;  fournir</w:t>
      </w:r>
      <w:proofErr w:type="gramEnd"/>
      <w:r w:rsidRPr="00FF471A">
        <w:rPr>
          <w:lang w:val="fr-FR"/>
        </w:rPr>
        <w:t xml:space="preserve"> un appui au Bureau international pour les révisions à apporter en conséquence aux Instructions administratives</w:t>
      </w:r>
      <w:r w:rsidR="00FF471A" w:rsidRPr="00FF471A">
        <w:rPr>
          <w:lang w:val="fr-FR"/>
        </w:rPr>
        <w:t xml:space="preserve"> du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PCT</w:t>
      </w:r>
      <w:r w:rsidRPr="00FF471A">
        <w:rPr>
          <w:lang w:val="fr-FR"/>
        </w:rPr>
        <w:t>;  et préparer les révisions à apporter à la norme ST.26 de l</w:t>
      </w:r>
      <w:r w:rsidR="00FF471A">
        <w:rPr>
          <w:lang w:val="fr-FR"/>
        </w:rPr>
        <w:t>’</w:t>
      </w:r>
      <w:r w:rsidRPr="00FF471A">
        <w:rPr>
          <w:lang w:val="fr-FR"/>
        </w:rPr>
        <w:t>OMPI sur demande</w:t>
      </w:r>
      <w:r w:rsidR="00FF471A" w:rsidRPr="00FF471A">
        <w:rPr>
          <w:lang w:val="fr-FR"/>
        </w:rPr>
        <w:t xml:space="preserve"> du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CWS</w:t>
      </w:r>
      <w:r w:rsidRPr="00FF471A">
        <w:rPr>
          <w:lang w:val="fr-FR"/>
        </w:rPr>
        <w:t>”.</w:t>
      </w:r>
    </w:p>
    <w:p w14:paraId="7D75294C" w14:textId="1BDB6F33" w:rsidR="002325E7" w:rsidRPr="00FF471A" w:rsidRDefault="002325E7" w:rsidP="001373FD">
      <w:pPr>
        <w:pStyle w:val="ONUMFS"/>
        <w:rPr>
          <w:lang w:val="fr-FR"/>
        </w:rPr>
      </w:pPr>
      <w:r w:rsidRPr="00FF471A">
        <w:rPr>
          <w:lang w:val="fr-FR"/>
        </w:rPr>
        <w:t>À sa cinquante</w:t>
      </w:r>
      <w:r w:rsidR="00B673FC">
        <w:rPr>
          <w:lang w:val="fr-FR"/>
        </w:rPr>
        <w:noBreakHyphen/>
      </w:r>
      <w:r w:rsidRPr="00FF471A">
        <w:rPr>
          <w:lang w:val="fr-FR"/>
        </w:rPr>
        <w:t>trois</w:t>
      </w:r>
      <w:r w:rsidR="00FF471A">
        <w:rPr>
          <w:lang w:val="fr-FR"/>
        </w:rPr>
        <w:t>ième session</w:t>
      </w:r>
      <w:r w:rsidRPr="00FF471A">
        <w:rPr>
          <w:lang w:val="fr-FR"/>
        </w:rPr>
        <w:t xml:space="preserve"> tenue en </w:t>
      </w:r>
      <w:r w:rsidR="00FF471A" w:rsidRPr="00FF471A">
        <w:rPr>
          <w:lang w:val="fr-FR"/>
        </w:rPr>
        <w:t>octobre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20</w:t>
      </w:r>
      <w:r w:rsidRPr="00FF471A">
        <w:rPr>
          <w:lang w:val="fr-FR"/>
        </w:rPr>
        <w:t>21, l</w:t>
      </w:r>
      <w:r w:rsidR="00FF471A">
        <w:rPr>
          <w:lang w:val="fr-FR"/>
        </w:rPr>
        <w:t>’</w:t>
      </w:r>
      <w:r w:rsidRPr="00FF471A">
        <w:rPr>
          <w:lang w:val="fr-FR"/>
        </w:rPr>
        <w:t>Assemblée de l</w:t>
      </w:r>
      <w:r w:rsidR="00FF471A">
        <w:rPr>
          <w:lang w:val="fr-FR"/>
        </w:rPr>
        <w:t>’</w:t>
      </w:r>
      <w:r w:rsidRPr="00FF471A">
        <w:rPr>
          <w:lang w:val="fr-FR"/>
        </w:rPr>
        <w:t>Union</w:t>
      </w:r>
      <w:r w:rsidR="00FF471A" w:rsidRPr="00FF471A">
        <w:rPr>
          <w:lang w:val="fr-FR"/>
        </w:rPr>
        <w:t xml:space="preserve"> du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PCT</w:t>
      </w:r>
      <w:r w:rsidRPr="00FF471A">
        <w:rPr>
          <w:lang w:val="fr-FR"/>
        </w:rPr>
        <w:t xml:space="preserve"> a adopté les modifications du règlement d</w:t>
      </w:r>
      <w:r w:rsidR="00FF471A">
        <w:rPr>
          <w:lang w:val="fr-FR"/>
        </w:rPr>
        <w:t>’</w:t>
      </w:r>
      <w:r w:rsidRPr="00FF471A">
        <w:rPr>
          <w:lang w:val="fr-FR"/>
        </w:rPr>
        <w:t>exécution</w:t>
      </w:r>
      <w:r w:rsidR="00FF471A" w:rsidRPr="00FF471A">
        <w:rPr>
          <w:lang w:val="fr-FR"/>
        </w:rPr>
        <w:t xml:space="preserve"> du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PCT</w:t>
      </w:r>
      <w:r w:rsidRPr="00FF471A">
        <w:rPr>
          <w:lang w:val="fr-FR"/>
        </w:rPr>
        <w:t xml:space="preserve"> visant à mettre en œuvre la norme ST.26 de l</w:t>
      </w:r>
      <w:r w:rsidR="00FF471A">
        <w:rPr>
          <w:lang w:val="fr-FR"/>
        </w:rPr>
        <w:t>’</w:t>
      </w:r>
      <w:r w:rsidRPr="00FF471A">
        <w:rPr>
          <w:lang w:val="fr-FR"/>
        </w:rPr>
        <w:t>OMPI (voir l</w:t>
      </w:r>
      <w:r w:rsidR="00FF471A">
        <w:rPr>
          <w:lang w:val="fr-FR"/>
        </w:rPr>
        <w:t>’</w:t>
      </w:r>
      <w:r w:rsidRPr="00FF471A">
        <w:rPr>
          <w:lang w:val="fr-FR"/>
        </w:rPr>
        <w:t xml:space="preserve">annexe II du </w:t>
      </w:r>
      <w:r w:rsidR="00FF471A" w:rsidRPr="00FF471A">
        <w:rPr>
          <w:lang w:val="fr-FR"/>
        </w:rPr>
        <w:t>document</w:t>
      </w:r>
      <w:r w:rsidR="00B673FC">
        <w:rPr>
          <w:lang w:val="fr-FR"/>
        </w:rPr>
        <w:t> </w:t>
      </w:r>
      <w:r w:rsidR="00FF471A" w:rsidRPr="00FF471A">
        <w:rPr>
          <w:lang w:val="fr-FR"/>
        </w:rPr>
        <w:t>PC</w:t>
      </w:r>
      <w:r w:rsidRPr="00FF471A">
        <w:rPr>
          <w:lang w:val="fr-FR"/>
        </w:rPr>
        <w:t xml:space="preserve">T/A/53/3 et les paragraphes 23 à 25 du rapport de la session, </w:t>
      </w:r>
      <w:r w:rsidR="00FF471A" w:rsidRPr="00FF471A">
        <w:rPr>
          <w:lang w:val="fr-FR"/>
        </w:rPr>
        <w:t>document</w:t>
      </w:r>
      <w:r w:rsidR="00B673FC">
        <w:rPr>
          <w:lang w:val="fr-FR"/>
        </w:rPr>
        <w:t> </w:t>
      </w:r>
      <w:r w:rsidR="00FF471A" w:rsidRPr="00FF471A">
        <w:rPr>
          <w:lang w:val="fr-FR"/>
        </w:rPr>
        <w:t>PC</w:t>
      </w:r>
      <w:r w:rsidRPr="00FF471A">
        <w:rPr>
          <w:lang w:val="fr-FR"/>
        </w:rPr>
        <w:t>T/A/53/4).  À sa cinquante</w:t>
      </w:r>
      <w:r w:rsidR="00B673FC">
        <w:rPr>
          <w:lang w:val="fr-FR"/>
        </w:rPr>
        <w:noBreakHyphen/>
      </w:r>
      <w:r w:rsidRPr="00FF471A">
        <w:rPr>
          <w:lang w:val="fr-FR"/>
        </w:rPr>
        <w:t>quatr</w:t>
      </w:r>
      <w:r w:rsidR="00FF471A">
        <w:rPr>
          <w:lang w:val="fr-FR"/>
        </w:rPr>
        <w:t>ième session</w:t>
      </w:r>
      <w:r w:rsidRPr="00FF471A">
        <w:rPr>
          <w:lang w:val="fr-FR"/>
        </w:rPr>
        <w:t xml:space="preserve"> tenue en </w:t>
      </w:r>
      <w:r w:rsidR="00FF471A" w:rsidRPr="00FF471A">
        <w:rPr>
          <w:lang w:val="fr-FR"/>
        </w:rPr>
        <w:t>octobre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20</w:t>
      </w:r>
      <w:r w:rsidRPr="00FF471A">
        <w:rPr>
          <w:lang w:val="fr-FR"/>
        </w:rPr>
        <w:t>21, l</w:t>
      </w:r>
      <w:r w:rsidR="00FF471A">
        <w:rPr>
          <w:lang w:val="fr-FR"/>
        </w:rPr>
        <w:t>’</w:t>
      </w:r>
      <w:r w:rsidRPr="00FF471A">
        <w:rPr>
          <w:lang w:val="fr-FR"/>
        </w:rPr>
        <w:t>Assemblée générale de l</w:t>
      </w:r>
      <w:r w:rsidR="00FF471A">
        <w:rPr>
          <w:lang w:val="fr-FR"/>
        </w:rPr>
        <w:t>’</w:t>
      </w:r>
      <w:r w:rsidRPr="00FF471A">
        <w:rPr>
          <w:lang w:val="fr-FR"/>
        </w:rPr>
        <w:t>OMPI a en outre approuvé la nouvelle date de mise en œuvre effective de la norme ST.26 de l</w:t>
      </w:r>
      <w:r w:rsidR="00FF471A">
        <w:rPr>
          <w:lang w:val="fr-FR"/>
        </w:rPr>
        <w:t>’</w:t>
      </w:r>
      <w:r w:rsidRPr="00FF471A">
        <w:rPr>
          <w:lang w:val="fr-FR"/>
        </w:rPr>
        <w:t xml:space="preserve">OMPI aux niveaux national, régional et international, </w:t>
      </w:r>
      <w:r w:rsidR="00FF471A">
        <w:rPr>
          <w:lang w:val="fr-FR"/>
        </w:rPr>
        <w:t>à savoir</w:t>
      </w:r>
      <w:r w:rsidRPr="00FF471A">
        <w:rPr>
          <w:lang w:val="fr-FR"/>
        </w:rPr>
        <w:t xml:space="preserve"> le</w:t>
      </w:r>
      <w:r w:rsidR="00FF471A">
        <w:rPr>
          <w:lang w:val="fr-FR"/>
        </w:rPr>
        <w:t xml:space="preserve"> 1</w:t>
      </w:r>
      <w:r w:rsidR="00FF471A" w:rsidRPr="00FF471A">
        <w:rPr>
          <w:vertAlign w:val="superscript"/>
          <w:lang w:val="fr-FR"/>
        </w:rPr>
        <w:t>er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juillet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20</w:t>
      </w:r>
      <w:r w:rsidRPr="00FF471A">
        <w:rPr>
          <w:lang w:val="fr-FR"/>
        </w:rPr>
        <w:t xml:space="preserve">22 (voir le </w:t>
      </w:r>
      <w:r w:rsidR="00FF471A" w:rsidRPr="00FF471A">
        <w:rPr>
          <w:lang w:val="fr-FR"/>
        </w:rPr>
        <w:t>document</w:t>
      </w:r>
      <w:r w:rsidR="00B673FC">
        <w:rPr>
          <w:lang w:val="fr-FR"/>
        </w:rPr>
        <w:t> </w:t>
      </w:r>
      <w:r w:rsidR="00FF471A" w:rsidRPr="00FF471A">
        <w:rPr>
          <w:lang w:val="fr-FR"/>
        </w:rPr>
        <w:t>WO</w:t>
      </w:r>
      <w:r w:rsidRPr="00FF471A">
        <w:rPr>
          <w:lang w:val="fr-FR"/>
        </w:rPr>
        <w:t xml:space="preserve">/GA/54/14 et les paragraphes 178 à 183 du rapport de la session, </w:t>
      </w:r>
      <w:r w:rsidR="00FF471A" w:rsidRPr="00FF471A">
        <w:rPr>
          <w:lang w:val="fr-FR"/>
        </w:rPr>
        <w:t>document</w:t>
      </w:r>
      <w:r w:rsidR="00B673FC">
        <w:rPr>
          <w:lang w:val="fr-FR"/>
        </w:rPr>
        <w:t> </w:t>
      </w:r>
      <w:r w:rsidR="00FF471A" w:rsidRPr="00FF471A">
        <w:rPr>
          <w:lang w:val="fr-FR"/>
        </w:rPr>
        <w:t>WO</w:t>
      </w:r>
      <w:r w:rsidRPr="00FF471A">
        <w:rPr>
          <w:lang w:val="fr-FR"/>
        </w:rPr>
        <w:t>/GA/54/15).</w:t>
      </w:r>
    </w:p>
    <w:p w14:paraId="7D17EFA3" w14:textId="6BD93FA8" w:rsidR="00FF471A" w:rsidRDefault="002325E7" w:rsidP="001373FD">
      <w:pPr>
        <w:pStyle w:val="ONUMFS"/>
        <w:rPr>
          <w:lang w:val="fr-FR"/>
        </w:rPr>
      </w:pPr>
      <w:r w:rsidRPr="00FF471A">
        <w:rPr>
          <w:lang w:val="fr-FR"/>
        </w:rPr>
        <w:t>La norme ST.26 de l</w:t>
      </w:r>
      <w:r w:rsidR="00FF471A">
        <w:rPr>
          <w:lang w:val="fr-FR"/>
        </w:rPr>
        <w:t>’</w:t>
      </w:r>
      <w:r w:rsidRPr="00FF471A">
        <w:rPr>
          <w:lang w:val="fr-FR"/>
        </w:rPr>
        <w:t>OMPI est entrée en vigueur le</w:t>
      </w:r>
      <w:r w:rsidR="00FF471A">
        <w:rPr>
          <w:lang w:val="fr-FR"/>
        </w:rPr>
        <w:t xml:space="preserve"> 1</w:t>
      </w:r>
      <w:r w:rsidR="00FF471A" w:rsidRPr="00FF471A">
        <w:rPr>
          <w:vertAlign w:val="superscript"/>
          <w:lang w:val="fr-FR"/>
        </w:rPr>
        <w:t>er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juillet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20</w:t>
      </w:r>
      <w:r w:rsidRPr="00FF471A">
        <w:rPr>
          <w:lang w:val="fr-FR"/>
        </w:rPr>
        <w:t>22, en même temps que les modifications du règlement d</w:t>
      </w:r>
      <w:r w:rsidR="00FF471A">
        <w:rPr>
          <w:lang w:val="fr-FR"/>
        </w:rPr>
        <w:t>’</w:t>
      </w:r>
      <w:r w:rsidRPr="00FF471A">
        <w:rPr>
          <w:lang w:val="fr-FR"/>
        </w:rPr>
        <w:t>exécution</w:t>
      </w:r>
      <w:r w:rsidR="00FF471A" w:rsidRPr="00FF471A">
        <w:rPr>
          <w:lang w:val="fr-FR"/>
        </w:rPr>
        <w:t xml:space="preserve"> du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PCT</w:t>
      </w:r>
      <w:r w:rsidRPr="00FF471A">
        <w:rPr>
          <w:lang w:val="fr-FR"/>
        </w:rPr>
        <w:t>, des Instructions administratives</w:t>
      </w:r>
      <w:r w:rsidR="00FF471A" w:rsidRPr="00FF471A">
        <w:rPr>
          <w:lang w:val="fr-FR"/>
        </w:rPr>
        <w:t xml:space="preserve"> du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PCT</w:t>
      </w:r>
      <w:r w:rsidRPr="00FF471A">
        <w:rPr>
          <w:lang w:val="fr-FR"/>
        </w:rPr>
        <w:t xml:space="preserve">, </w:t>
      </w:r>
      <w:r w:rsidR="00FF471A">
        <w:rPr>
          <w:lang w:val="fr-FR"/>
        </w:rPr>
        <w:t>y compris</w:t>
      </w:r>
      <w:r w:rsidRPr="00FF471A">
        <w:rPr>
          <w:lang w:val="fr-FR"/>
        </w:rPr>
        <w:t xml:space="preserve"> les formulaires pertinents, ainsi que des Directives à l</w:t>
      </w:r>
      <w:r w:rsidR="00FF471A">
        <w:rPr>
          <w:lang w:val="fr-FR"/>
        </w:rPr>
        <w:t>’</w:t>
      </w:r>
      <w:r w:rsidRPr="00FF471A">
        <w:rPr>
          <w:lang w:val="fr-FR"/>
        </w:rPr>
        <w:t>usage des offices récepteurs</w:t>
      </w:r>
      <w:r w:rsidR="00FF471A" w:rsidRPr="00FF471A">
        <w:rPr>
          <w:lang w:val="fr-FR"/>
        </w:rPr>
        <w:t xml:space="preserve"> du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PCT</w:t>
      </w:r>
      <w:r w:rsidRPr="00FF471A">
        <w:rPr>
          <w:lang w:val="fr-FR"/>
        </w:rPr>
        <w:t xml:space="preserve"> et des Directives concernant la recherche internationale et l</w:t>
      </w:r>
      <w:r w:rsidR="00FF471A">
        <w:rPr>
          <w:lang w:val="fr-FR"/>
        </w:rPr>
        <w:t>’</w:t>
      </w:r>
      <w:r w:rsidRPr="00FF471A">
        <w:rPr>
          <w:lang w:val="fr-FR"/>
        </w:rPr>
        <w:t>examen préliminaire international selon</w:t>
      </w:r>
      <w:r w:rsidR="00FF471A" w:rsidRPr="00FF471A">
        <w:rPr>
          <w:lang w:val="fr-FR"/>
        </w:rPr>
        <w:t xml:space="preserve"> le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PCT</w:t>
      </w:r>
      <w:r w:rsidRPr="00FF471A">
        <w:rPr>
          <w:lang w:val="fr-FR"/>
        </w:rPr>
        <w:t>.</w:t>
      </w:r>
    </w:p>
    <w:p w14:paraId="39C51EC2" w14:textId="7262691D" w:rsidR="00FF471A" w:rsidRDefault="002325E7" w:rsidP="001373FD">
      <w:pPr>
        <w:pStyle w:val="ONUMFS"/>
        <w:rPr>
          <w:lang w:val="fr-FR"/>
        </w:rPr>
      </w:pPr>
      <w:r w:rsidRPr="00FF471A">
        <w:rPr>
          <w:lang w:val="fr-FR"/>
        </w:rPr>
        <w:t xml:space="preserve">Depuis la première adoption de la norme </w:t>
      </w:r>
      <w:r w:rsidR="00FF471A" w:rsidRPr="00FF471A">
        <w:rPr>
          <w:lang w:val="fr-FR"/>
        </w:rPr>
        <w:t>en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2016</w:t>
      </w:r>
      <w:r w:rsidRPr="00FF471A">
        <w:rPr>
          <w:lang w:val="fr-FR"/>
        </w:rPr>
        <w:t>, plusieurs mises à jour ont eu lieu, donnant lieu aux versions 1.1, 1.2, 1.3, 1.4, 1.5 et 1.6.  À sa onz</w:t>
      </w:r>
      <w:r w:rsidR="00FF471A">
        <w:rPr>
          <w:lang w:val="fr-FR"/>
        </w:rPr>
        <w:t>ième session</w:t>
      </w:r>
      <w:r w:rsidRPr="00FF471A">
        <w:rPr>
          <w:lang w:val="fr-FR"/>
        </w:rPr>
        <w:t xml:space="preserve"> en </w:t>
      </w:r>
      <w:r w:rsidR="00FF471A" w:rsidRPr="00FF471A">
        <w:rPr>
          <w:lang w:val="fr-FR"/>
        </w:rPr>
        <w:t>décembre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20</w:t>
      </w:r>
      <w:r w:rsidRPr="00FF471A">
        <w:rPr>
          <w:lang w:val="fr-FR"/>
        </w:rPr>
        <w:t>23,</w:t>
      </w:r>
      <w:r w:rsidR="00FF471A" w:rsidRPr="00FF471A">
        <w:rPr>
          <w:lang w:val="fr-FR"/>
        </w:rPr>
        <w:t xml:space="preserve"> le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CWS</w:t>
      </w:r>
      <w:r w:rsidRPr="00FF471A">
        <w:rPr>
          <w:lang w:val="fr-FR"/>
        </w:rPr>
        <w:t xml:space="preserve"> a adopté la dernière version mise à jour de la norme (1.7), ainsi qu</w:t>
      </w:r>
      <w:r w:rsidR="00FF471A">
        <w:rPr>
          <w:lang w:val="fr-FR"/>
        </w:rPr>
        <w:t>’</w:t>
      </w:r>
      <w:r w:rsidRPr="00FF471A">
        <w:rPr>
          <w:lang w:val="fr-FR"/>
        </w:rPr>
        <w:t>une révision de la description de la tâche n° 44, désormais ainsi libellée</w:t>
      </w:r>
      <w:r w:rsidR="00FF471A">
        <w:rPr>
          <w:lang w:val="fr-FR"/>
        </w:rPr>
        <w:t> :</w:t>
      </w:r>
    </w:p>
    <w:p w14:paraId="471451FD" w14:textId="690BDB84" w:rsidR="002325E7" w:rsidRPr="00FF471A" w:rsidRDefault="002325E7" w:rsidP="001373FD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FF471A">
        <w:rPr>
          <w:lang w:val="fr-FR"/>
        </w:rPr>
        <w:t xml:space="preserve">“Fournir un appui au Bureau international en testant les nouvelles versions sur la base des ressources disponibles et en lui communiquant les commentaires des utilisateurs concernant la suite logicielle WIPO </w:t>
      </w:r>
      <w:proofErr w:type="spellStart"/>
      <w:proofErr w:type="gramStart"/>
      <w:r w:rsidRPr="00FF471A">
        <w:rPr>
          <w:lang w:val="fr-FR"/>
        </w:rPr>
        <w:t>Sequence</w:t>
      </w:r>
      <w:proofErr w:type="spellEnd"/>
      <w:r w:rsidRPr="00FF471A">
        <w:rPr>
          <w:lang w:val="fr-FR"/>
        </w:rPr>
        <w:t xml:space="preserve">; </w:t>
      </w:r>
      <w:r w:rsidR="0082161A">
        <w:rPr>
          <w:lang w:val="fr-FR"/>
        </w:rPr>
        <w:t xml:space="preserve"> </w:t>
      </w:r>
      <w:r w:rsidRPr="00FF471A">
        <w:rPr>
          <w:lang w:val="fr-FR"/>
        </w:rPr>
        <w:t>et</w:t>
      </w:r>
      <w:proofErr w:type="gramEnd"/>
      <w:r w:rsidRPr="00FF471A">
        <w:rPr>
          <w:lang w:val="fr-FR"/>
        </w:rPr>
        <w:t xml:space="preserve"> préparer les révisions à apporter à la norme ST.26 de l</w:t>
      </w:r>
      <w:r w:rsidR="00FF471A">
        <w:rPr>
          <w:lang w:val="fr-FR"/>
        </w:rPr>
        <w:t>’</w:t>
      </w:r>
      <w:r w:rsidRPr="00FF471A">
        <w:rPr>
          <w:lang w:val="fr-FR"/>
        </w:rPr>
        <w:t>OMPI”.</w:t>
      </w:r>
    </w:p>
    <w:p w14:paraId="75047917" w14:textId="05128712" w:rsidR="00FF471A" w:rsidRDefault="002325E7" w:rsidP="002325E7">
      <w:pPr>
        <w:pStyle w:val="Heading1"/>
        <w:rPr>
          <w:lang w:val="fr-FR"/>
        </w:rPr>
      </w:pPr>
      <w:r w:rsidRPr="00FF471A">
        <w:rPr>
          <w:lang w:val="fr-FR"/>
        </w:rPr>
        <w:t>Rapport sur l</w:t>
      </w:r>
      <w:r w:rsidR="00FF471A">
        <w:rPr>
          <w:lang w:val="fr-FR"/>
        </w:rPr>
        <w:t>’</w:t>
      </w:r>
      <w:r w:rsidRPr="00FF471A">
        <w:rPr>
          <w:lang w:val="fr-FR"/>
        </w:rPr>
        <w:t>état d</w:t>
      </w:r>
      <w:r w:rsidR="00FF471A">
        <w:rPr>
          <w:lang w:val="fr-FR"/>
        </w:rPr>
        <w:t>’</w:t>
      </w:r>
      <w:r w:rsidRPr="00FF471A">
        <w:rPr>
          <w:lang w:val="fr-FR"/>
        </w:rPr>
        <w:t>avancement des travaux</w:t>
      </w:r>
    </w:p>
    <w:p w14:paraId="433BC833" w14:textId="6786205E" w:rsidR="002325E7" w:rsidRPr="00B673FC" w:rsidRDefault="002325E7" w:rsidP="00B673FC">
      <w:pPr>
        <w:pStyle w:val="Heading2"/>
      </w:pPr>
      <w:r w:rsidRPr="00B673FC">
        <w:t>R</w:t>
      </w:r>
      <w:r w:rsidR="00B673FC" w:rsidRPr="00B673FC">
        <w:t>évision de la norme ST.26 de l’OMPI</w:t>
      </w:r>
    </w:p>
    <w:p w14:paraId="53A1DF81" w14:textId="2E8CFCE3" w:rsidR="00FF471A" w:rsidRDefault="002325E7" w:rsidP="001373FD">
      <w:pPr>
        <w:pStyle w:val="ONUMFS"/>
        <w:rPr>
          <w:lang w:val="fr-FR"/>
        </w:rPr>
      </w:pPr>
      <w:bookmarkStart w:id="5" w:name="_Ref188530927"/>
      <w:r w:rsidRPr="00FF471A">
        <w:rPr>
          <w:lang w:val="fr-FR"/>
        </w:rPr>
        <w:t>Depuis la onz</w:t>
      </w:r>
      <w:r w:rsidR="00FF471A">
        <w:rPr>
          <w:lang w:val="fr-FR"/>
        </w:rPr>
        <w:t>ième session</w:t>
      </w:r>
      <w:r w:rsidR="00FF471A" w:rsidRPr="00FF471A">
        <w:rPr>
          <w:lang w:val="fr-FR"/>
        </w:rPr>
        <w:t xml:space="preserve"> du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CWS</w:t>
      </w:r>
      <w:r w:rsidRPr="00FF471A">
        <w:rPr>
          <w:lang w:val="fr-FR"/>
        </w:rPr>
        <w:t>, les délibérations du groupe de travail portant sur les révisions potentielles de la norme ST.26 de l</w:t>
      </w:r>
      <w:r w:rsidR="00FF471A">
        <w:rPr>
          <w:lang w:val="fr-FR"/>
        </w:rPr>
        <w:t>’</w:t>
      </w:r>
      <w:r w:rsidRPr="00FF471A">
        <w:rPr>
          <w:lang w:val="fr-FR"/>
        </w:rPr>
        <w:t xml:space="preserve">OMPI ont été axées sur les points suivants (voir les paragraphes 6 à 13 du </w:t>
      </w:r>
      <w:r w:rsidR="00FF471A" w:rsidRPr="00FF471A">
        <w:rPr>
          <w:lang w:val="fr-FR"/>
        </w:rPr>
        <w:t>document</w:t>
      </w:r>
      <w:r w:rsidR="00B673FC">
        <w:rPr>
          <w:lang w:val="fr-FR"/>
        </w:rPr>
        <w:t> </w:t>
      </w:r>
      <w:r w:rsidR="00FF471A" w:rsidRPr="00FF471A">
        <w:rPr>
          <w:lang w:val="fr-FR"/>
        </w:rPr>
        <w:t>CW</w:t>
      </w:r>
      <w:r w:rsidRPr="00FF471A">
        <w:rPr>
          <w:lang w:val="fr-FR"/>
        </w:rPr>
        <w:t>S/12/5)</w:t>
      </w:r>
      <w:r w:rsidR="00FF471A">
        <w:rPr>
          <w:lang w:val="fr-FR"/>
        </w:rPr>
        <w:t> :</w:t>
      </w:r>
      <w:bookmarkEnd w:id="5"/>
    </w:p>
    <w:p w14:paraId="5375A66D" w14:textId="2A3C3A54" w:rsidR="00FF471A" w:rsidRDefault="002325E7" w:rsidP="001373FD">
      <w:pPr>
        <w:pStyle w:val="ONUMFS"/>
        <w:numPr>
          <w:ilvl w:val="1"/>
          <w:numId w:val="6"/>
        </w:numPr>
        <w:rPr>
          <w:lang w:val="fr-FR"/>
        </w:rPr>
      </w:pPr>
      <w:proofErr w:type="gramStart"/>
      <w:r w:rsidRPr="00FF471A">
        <w:rPr>
          <w:lang w:val="fr-FR"/>
        </w:rPr>
        <w:t>une</w:t>
      </w:r>
      <w:proofErr w:type="gramEnd"/>
      <w:r w:rsidRPr="00FF471A">
        <w:rPr>
          <w:lang w:val="fr-FR"/>
        </w:rPr>
        <w:t xml:space="preserve"> proposition visant à exiger qu</w:t>
      </w:r>
      <w:r w:rsidR="00FF471A">
        <w:rPr>
          <w:lang w:val="fr-FR"/>
        </w:rPr>
        <w:t>’</w:t>
      </w:r>
      <w:r w:rsidRPr="00FF471A">
        <w:rPr>
          <w:lang w:val="fr-FR"/>
        </w:rPr>
        <w:t>un sous</w:t>
      </w:r>
      <w:r w:rsidR="00B673FC">
        <w:rPr>
          <w:lang w:val="fr-FR"/>
        </w:rPr>
        <w:noBreakHyphen/>
      </w:r>
      <w:r w:rsidRPr="00FF471A">
        <w:rPr>
          <w:lang w:val="fr-FR"/>
        </w:rPr>
        <w:t>ensemble d</w:t>
      </w:r>
      <w:r w:rsidR="00FF471A">
        <w:rPr>
          <w:lang w:val="fr-FR"/>
        </w:rPr>
        <w:t>’</w:t>
      </w:r>
      <w:r w:rsidRPr="00FF471A">
        <w:rPr>
          <w:lang w:val="fr-FR"/>
        </w:rPr>
        <w:t>analogues nucléotidiques et d</w:t>
      </w:r>
      <w:r w:rsidR="00FF471A">
        <w:rPr>
          <w:lang w:val="fr-FR"/>
        </w:rPr>
        <w:t>’</w:t>
      </w:r>
      <w:r w:rsidRPr="00FF471A">
        <w:rPr>
          <w:lang w:val="fr-FR"/>
        </w:rPr>
        <w:t>analogues peptidiques soit représenté par le symbole de résidu non modifié correspondant;</w:t>
      </w:r>
    </w:p>
    <w:p w14:paraId="071A9DCD" w14:textId="06F150DE" w:rsidR="00FF471A" w:rsidRDefault="002325E7" w:rsidP="001373FD">
      <w:pPr>
        <w:pStyle w:val="ONUMFS"/>
        <w:numPr>
          <w:ilvl w:val="1"/>
          <w:numId w:val="6"/>
        </w:numPr>
        <w:rPr>
          <w:lang w:val="fr-FR"/>
        </w:rPr>
      </w:pPr>
      <w:proofErr w:type="gramStart"/>
      <w:r w:rsidRPr="00FF471A">
        <w:rPr>
          <w:lang w:val="fr-FR"/>
        </w:rPr>
        <w:t>une</w:t>
      </w:r>
      <w:proofErr w:type="gramEnd"/>
      <w:r w:rsidRPr="00FF471A">
        <w:rPr>
          <w:lang w:val="fr-FR"/>
        </w:rPr>
        <w:t xml:space="preserve"> proposition visant à supprimer l</w:t>
      </w:r>
      <w:r w:rsidR="00FF471A">
        <w:rPr>
          <w:lang w:val="fr-FR"/>
        </w:rPr>
        <w:t>’</w:t>
      </w:r>
      <w:r w:rsidRPr="00FF471A">
        <w:rPr>
          <w:lang w:val="fr-FR"/>
        </w:rPr>
        <w:t xml:space="preserve">exigence relative à la longueur minimale des séquences; </w:t>
      </w:r>
      <w:r w:rsidR="0082161A">
        <w:rPr>
          <w:lang w:val="fr-FR"/>
        </w:rPr>
        <w:t xml:space="preserve"> </w:t>
      </w:r>
      <w:r w:rsidRPr="00FF471A">
        <w:rPr>
          <w:lang w:val="fr-FR"/>
        </w:rPr>
        <w:t>et</w:t>
      </w:r>
    </w:p>
    <w:p w14:paraId="4AC6A782" w14:textId="60CAD3C1" w:rsidR="00FF471A" w:rsidRDefault="002325E7" w:rsidP="001373FD">
      <w:pPr>
        <w:pStyle w:val="ONUMFS"/>
        <w:numPr>
          <w:ilvl w:val="1"/>
          <w:numId w:val="6"/>
        </w:numPr>
        <w:rPr>
          <w:lang w:val="fr-FR"/>
        </w:rPr>
      </w:pPr>
      <w:proofErr w:type="gramStart"/>
      <w:r w:rsidRPr="00FF471A">
        <w:rPr>
          <w:lang w:val="fr-FR"/>
        </w:rPr>
        <w:t>quelques</w:t>
      </w:r>
      <w:proofErr w:type="gramEnd"/>
      <w:r w:rsidRPr="00FF471A">
        <w:rPr>
          <w:lang w:val="fr-FR"/>
        </w:rPr>
        <w:t xml:space="preserve"> améliorations d</w:t>
      </w:r>
      <w:r w:rsidR="00FF471A">
        <w:rPr>
          <w:lang w:val="fr-FR"/>
        </w:rPr>
        <w:t>’</w:t>
      </w:r>
      <w:r w:rsidRPr="00FF471A">
        <w:rPr>
          <w:lang w:val="fr-FR"/>
        </w:rPr>
        <w:t>ordre rédactionnel.</w:t>
      </w:r>
    </w:p>
    <w:p w14:paraId="7CC14A11" w14:textId="607F4366" w:rsidR="002325E7" w:rsidRPr="00FF471A" w:rsidRDefault="002325E7" w:rsidP="001373FD">
      <w:pPr>
        <w:pStyle w:val="ONUMFS"/>
        <w:rPr>
          <w:lang w:val="fr-FR"/>
        </w:rPr>
      </w:pPr>
      <w:bookmarkStart w:id="6" w:name="_Ref188530995"/>
      <w:r w:rsidRPr="00FF471A">
        <w:rPr>
          <w:lang w:val="fr-FR"/>
        </w:rPr>
        <w:lastRenderedPageBreak/>
        <w:t>L</w:t>
      </w:r>
      <w:r w:rsidR="00FF471A">
        <w:rPr>
          <w:lang w:val="fr-FR"/>
        </w:rPr>
        <w:t>’</w:t>
      </w:r>
      <w:r w:rsidRPr="00FF471A">
        <w:rPr>
          <w:lang w:val="fr-FR"/>
        </w:rPr>
        <w:t>équipe d</w:t>
      </w:r>
      <w:r w:rsidR="00FF471A">
        <w:rPr>
          <w:lang w:val="fr-FR"/>
        </w:rPr>
        <w:t>’</w:t>
      </w:r>
      <w:r w:rsidRPr="00FF471A">
        <w:rPr>
          <w:lang w:val="fr-FR"/>
        </w:rPr>
        <w:t xml:space="preserve">experts a conclu que de nouvelles délibérations et consultations sur les propositions énoncées aux paragraphes </w:t>
      </w:r>
      <w:r w:rsidRPr="00FF471A">
        <w:rPr>
          <w:lang w:val="fr-FR"/>
        </w:rPr>
        <w:fldChar w:fldCharType="begin"/>
      </w:r>
      <w:r w:rsidRPr="00FF471A">
        <w:rPr>
          <w:lang w:val="fr-FR"/>
        </w:rPr>
        <w:instrText xml:space="preserve"> REF _Ref188530927 \r \h </w:instrText>
      </w:r>
      <w:r w:rsidR="001373FD" w:rsidRPr="00FF471A">
        <w:rPr>
          <w:lang w:val="fr-FR"/>
        </w:rPr>
        <w:instrText xml:space="preserve"> \* MERGEFORMAT </w:instrText>
      </w:r>
      <w:r w:rsidRPr="00FF471A">
        <w:rPr>
          <w:lang w:val="fr-FR"/>
        </w:rPr>
      </w:r>
      <w:r w:rsidRPr="00FF471A">
        <w:rPr>
          <w:lang w:val="fr-FR"/>
        </w:rPr>
        <w:fldChar w:fldCharType="separate"/>
      </w:r>
      <w:r w:rsidR="00437B7F">
        <w:rPr>
          <w:lang w:val="fr-FR"/>
        </w:rPr>
        <w:t>8</w:t>
      </w:r>
      <w:r w:rsidRPr="00FF471A">
        <w:rPr>
          <w:lang w:val="fr-FR"/>
        </w:rPr>
        <w:fldChar w:fldCharType="end"/>
      </w:r>
      <w:r w:rsidRPr="00FF471A">
        <w:rPr>
          <w:lang w:val="fr-FR"/>
        </w:rPr>
        <w:t>.a) et b)</w:t>
      </w:r>
      <w:r w:rsidR="0082161A">
        <w:rPr>
          <w:lang w:val="fr-FR"/>
        </w:rPr>
        <w:t> </w:t>
      </w:r>
      <w:r w:rsidRPr="00FF471A">
        <w:rPr>
          <w:lang w:val="fr-FR"/>
        </w:rPr>
        <w:t>ci</w:t>
      </w:r>
      <w:r w:rsidR="00B673FC">
        <w:rPr>
          <w:lang w:val="fr-FR"/>
        </w:rPr>
        <w:noBreakHyphen/>
      </w:r>
      <w:r w:rsidRPr="00FF471A">
        <w:rPr>
          <w:lang w:val="fr-FR"/>
        </w:rPr>
        <w:t>dessus, qui nécessiteraient une révision de fond de la norme, étaient indispensables avant qu</w:t>
      </w:r>
      <w:r w:rsidR="00FF471A">
        <w:rPr>
          <w:lang w:val="fr-FR"/>
        </w:rPr>
        <w:t>’</w:t>
      </w:r>
      <w:r w:rsidRPr="00FF471A">
        <w:rPr>
          <w:lang w:val="fr-FR"/>
        </w:rPr>
        <w:t>une proposition de révision puisse être soumise</w:t>
      </w:r>
      <w:r w:rsidR="00FF471A" w:rsidRPr="00FF471A">
        <w:rPr>
          <w:lang w:val="fr-FR"/>
        </w:rPr>
        <w:t xml:space="preserve"> au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CWS</w:t>
      </w:r>
      <w:r w:rsidRPr="00FF471A">
        <w:rPr>
          <w:lang w:val="fr-FR"/>
        </w:rPr>
        <w:t xml:space="preserve"> pour examen et approbati</w:t>
      </w:r>
      <w:r w:rsidR="00B673FC" w:rsidRPr="00FF471A">
        <w:rPr>
          <w:lang w:val="fr-FR"/>
        </w:rPr>
        <w:t>on</w:t>
      </w:r>
      <w:r w:rsidR="00B673FC">
        <w:rPr>
          <w:lang w:val="fr-FR"/>
        </w:rPr>
        <w:t xml:space="preserve">.  </w:t>
      </w:r>
      <w:r w:rsidR="00B673FC" w:rsidRPr="00FF471A">
        <w:rPr>
          <w:lang w:val="fr-FR"/>
        </w:rPr>
        <w:t>Da</w:t>
      </w:r>
      <w:r w:rsidRPr="00FF471A">
        <w:rPr>
          <w:lang w:val="fr-FR"/>
        </w:rPr>
        <w:t>ns l</w:t>
      </w:r>
      <w:r w:rsidR="00FF471A">
        <w:rPr>
          <w:lang w:val="fr-FR"/>
        </w:rPr>
        <w:t>’</w:t>
      </w:r>
      <w:r w:rsidRPr="00FF471A">
        <w:rPr>
          <w:lang w:val="fr-FR"/>
        </w:rPr>
        <w:t>attente d</w:t>
      </w:r>
      <w:r w:rsidR="00FF471A">
        <w:rPr>
          <w:lang w:val="fr-FR"/>
        </w:rPr>
        <w:t>’</w:t>
      </w:r>
      <w:r w:rsidRPr="00FF471A">
        <w:rPr>
          <w:lang w:val="fr-FR"/>
        </w:rPr>
        <w:t>une telle révision de fond, l</w:t>
      </w:r>
      <w:r w:rsidR="00FF471A">
        <w:rPr>
          <w:lang w:val="fr-FR"/>
        </w:rPr>
        <w:t>’</w:t>
      </w:r>
      <w:r w:rsidRPr="00FF471A">
        <w:rPr>
          <w:lang w:val="fr-FR"/>
        </w:rPr>
        <w:t>équipe d</w:t>
      </w:r>
      <w:r w:rsidR="00FF471A">
        <w:rPr>
          <w:lang w:val="fr-FR"/>
        </w:rPr>
        <w:t>’</w:t>
      </w:r>
      <w:r w:rsidRPr="00FF471A">
        <w:rPr>
          <w:lang w:val="fr-FR"/>
        </w:rPr>
        <w:t>experts a décidé de ne pas proposer une nouvelle révision mineure de la norme ST.26 de l</w:t>
      </w:r>
      <w:r w:rsidR="00FF471A">
        <w:rPr>
          <w:lang w:val="fr-FR"/>
        </w:rPr>
        <w:t>’</w:t>
      </w:r>
      <w:r w:rsidRPr="00FF471A">
        <w:rPr>
          <w:lang w:val="fr-FR"/>
        </w:rPr>
        <w:t>OMPI portant uniquement sur des améliorations d</w:t>
      </w:r>
      <w:r w:rsidR="00FF471A">
        <w:rPr>
          <w:lang w:val="fr-FR"/>
        </w:rPr>
        <w:t>’</w:t>
      </w:r>
      <w:r w:rsidRPr="00FF471A">
        <w:rPr>
          <w:lang w:val="fr-FR"/>
        </w:rPr>
        <w:t>ordre rédactionnel pour approbation par</w:t>
      </w:r>
      <w:r w:rsidR="00FF471A" w:rsidRPr="00FF471A">
        <w:rPr>
          <w:lang w:val="fr-FR"/>
        </w:rPr>
        <w:t xml:space="preserve"> le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CWS</w:t>
      </w:r>
      <w:r w:rsidRPr="00FF471A">
        <w:rPr>
          <w:lang w:val="fr-FR"/>
        </w:rPr>
        <w:t xml:space="preserve"> à sa douz</w:t>
      </w:r>
      <w:r w:rsidR="00FF471A">
        <w:rPr>
          <w:lang w:val="fr-FR"/>
        </w:rPr>
        <w:t>ième session</w:t>
      </w:r>
      <w:r w:rsidRPr="00FF471A">
        <w:rPr>
          <w:lang w:val="fr-FR"/>
        </w:rPr>
        <w:t xml:space="preserve"> en </w:t>
      </w:r>
      <w:r w:rsidR="00FF471A" w:rsidRPr="00FF471A">
        <w:rPr>
          <w:lang w:val="fr-FR"/>
        </w:rPr>
        <w:t>septembre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20</w:t>
      </w:r>
      <w:r w:rsidRPr="00FF471A">
        <w:rPr>
          <w:lang w:val="fr-FR"/>
        </w:rPr>
        <w:t>24.  En ce qui concerne la proposition visant à supprimer l</w:t>
      </w:r>
      <w:r w:rsidR="00FF471A">
        <w:rPr>
          <w:lang w:val="fr-FR"/>
        </w:rPr>
        <w:t>’</w:t>
      </w:r>
      <w:r w:rsidRPr="00FF471A">
        <w:rPr>
          <w:lang w:val="fr-FR"/>
        </w:rPr>
        <w:t>exigence relative à la longueur minimale des séquences, l</w:t>
      </w:r>
      <w:r w:rsidR="00FF471A">
        <w:rPr>
          <w:lang w:val="fr-FR"/>
        </w:rPr>
        <w:t>’</w:t>
      </w:r>
      <w:r w:rsidRPr="00FF471A">
        <w:rPr>
          <w:lang w:val="fr-FR"/>
        </w:rPr>
        <w:t>équipe d</w:t>
      </w:r>
      <w:r w:rsidR="00FF471A">
        <w:rPr>
          <w:lang w:val="fr-FR"/>
        </w:rPr>
        <w:t>’</w:t>
      </w:r>
      <w:r w:rsidRPr="00FF471A">
        <w:rPr>
          <w:lang w:val="fr-FR"/>
        </w:rPr>
        <w:t>experts est également convenue de recueillir les observations des utilisateurs de la norme ST.26 de l</w:t>
      </w:r>
      <w:r w:rsidR="00FF471A">
        <w:rPr>
          <w:lang w:val="fr-FR"/>
        </w:rPr>
        <w:t>’</w:t>
      </w:r>
      <w:r w:rsidRPr="00FF471A">
        <w:rPr>
          <w:lang w:val="fr-FR"/>
        </w:rPr>
        <w:t>OMPI au moyen d</w:t>
      </w:r>
      <w:r w:rsidR="00FF471A">
        <w:rPr>
          <w:lang w:val="fr-FR"/>
        </w:rPr>
        <w:t>’</w:t>
      </w:r>
      <w:r w:rsidRPr="00FF471A">
        <w:rPr>
          <w:lang w:val="fr-FR"/>
        </w:rPr>
        <w:t xml:space="preserve">une enquête qui sera lancée au début </w:t>
      </w:r>
      <w:r w:rsidR="00FF471A" w:rsidRPr="00FF471A">
        <w:rPr>
          <w:lang w:val="fr-FR"/>
        </w:rPr>
        <w:t>de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2025</w:t>
      </w:r>
      <w:r w:rsidRPr="00FF471A">
        <w:rPr>
          <w:lang w:val="fr-FR"/>
        </w:rPr>
        <w:t>.</w:t>
      </w:r>
      <w:bookmarkEnd w:id="6"/>
    </w:p>
    <w:p w14:paraId="7DF8C12A" w14:textId="77777777" w:rsidR="00FF471A" w:rsidRDefault="002325E7" w:rsidP="002325E7">
      <w:pPr>
        <w:pStyle w:val="Heading2"/>
        <w:rPr>
          <w:lang w:val="fr-FR"/>
        </w:rPr>
      </w:pPr>
      <w:r w:rsidRPr="00FF471A">
        <w:rPr>
          <w:lang w:val="fr-FR"/>
        </w:rPr>
        <w:t>Programme de travail</w:t>
      </w:r>
    </w:p>
    <w:p w14:paraId="5CB6011D" w14:textId="01D001FF" w:rsidR="00FF471A" w:rsidRDefault="002325E7" w:rsidP="001373FD">
      <w:pPr>
        <w:pStyle w:val="ONUMFS"/>
        <w:rPr>
          <w:lang w:val="fr-FR"/>
        </w:rPr>
      </w:pPr>
      <w:r w:rsidRPr="00FF471A">
        <w:rPr>
          <w:lang w:val="fr-FR"/>
        </w:rPr>
        <w:t>Les points suivants sont considérés comme prioritaires pour l</w:t>
      </w:r>
      <w:r w:rsidR="00FF471A">
        <w:rPr>
          <w:lang w:val="fr-FR"/>
        </w:rPr>
        <w:t>’</w:t>
      </w:r>
      <w:r w:rsidRPr="00FF471A">
        <w:rPr>
          <w:lang w:val="fr-FR"/>
        </w:rPr>
        <w:t>année à venir par l</w:t>
      </w:r>
      <w:r w:rsidR="00FF471A">
        <w:rPr>
          <w:lang w:val="fr-FR"/>
        </w:rPr>
        <w:t>’</w:t>
      </w:r>
      <w:r w:rsidRPr="00FF471A">
        <w:rPr>
          <w:lang w:val="fr-FR"/>
        </w:rPr>
        <w:t>Équipe d</w:t>
      </w:r>
      <w:r w:rsidR="00FF471A">
        <w:rPr>
          <w:lang w:val="fr-FR"/>
        </w:rPr>
        <w:t>’</w:t>
      </w:r>
      <w:r w:rsidRPr="00FF471A">
        <w:rPr>
          <w:lang w:val="fr-FR"/>
        </w:rPr>
        <w:t>experts chargée de la norme relative aux listages des séquences</w:t>
      </w:r>
      <w:r w:rsidR="00FF471A">
        <w:rPr>
          <w:lang w:val="fr-FR"/>
        </w:rPr>
        <w:t> :</w:t>
      </w:r>
    </w:p>
    <w:p w14:paraId="32BCA156" w14:textId="704E828F" w:rsidR="002325E7" w:rsidRPr="00FF471A" w:rsidRDefault="002325E7" w:rsidP="001373FD">
      <w:pPr>
        <w:pStyle w:val="ONUMFS"/>
        <w:numPr>
          <w:ilvl w:val="1"/>
          <w:numId w:val="6"/>
        </w:numPr>
        <w:rPr>
          <w:lang w:val="fr-FR"/>
        </w:rPr>
      </w:pPr>
      <w:proofErr w:type="gramStart"/>
      <w:r w:rsidRPr="00FF471A">
        <w:rPr>
          <w:lang w:val="fr-FR"/>
        </w:rPr>
        <w:t>apporter</w:t>
      </w:r>
      <w:proofErr w:type="gramEnd"/>
      <w:r w:rsidRPr="00FF471A">
        <w:rPr>
          <w:lang w:val="fr-FR"/>
        </w:rPr>
        <w:t xml:space="preserve"> son concours aux travaux relatifs à toute autre révision de la norme ST.26 de l</w:t>
      </w:r>
      <w:r w:rsidR="00FF471A">
        <w:rPr>
          <w:lang w:val="fr-FR"/>
        </w:rPr>
        <w:t>’</w:t>
      </w:r>
      <w:r w:rsidRPr="00FF471A">
        <w:rPr>
          <w:lang w:val="fr-FR"/>
        </w:rPr>
        <w:t>OMPI, le cas échéant, afin de faciliter encore sa mise en œuvre par les offices et les déposants tout en maintenant la conformité avec les exigences de l</w:t>
      </w:r>
      <w:r w:rsidR="00FF471A">
        <w:rPr>
          <w:lang w:val="fr-FR"/>
        </w:rPr>
        <w:t>’</w:t>
      </w:r>
      <w:r w:rsidRPr="00FF471A">
        <w:rPr>
          <w:lang w:val="fr-FR"/>
        </w:rPr>
        <w:t>INSDC et de l</w:t>
      </w:r>
      <w:r w:rsidR="00FF471A">
        <w:rPr>
          <w:lang w:val="fr-FR"/>
        </w:rPr>
        <w:t>’</w:t>
      </w:r>
      <w:r w:rsidRPr="00FF471A">
        <w:rPr>
          <w:lang w:val="fr-FR"/>
        </w:rPr>
        <w:t xml:space="preserve">Universal </w:t>
      </w:r>
      <w:proofErr w:type="spellStart"/>
      <w:r w:rsidRPr="00FF471A">
        <w:rPr>
          <w:lang w:val="fr-FR"/>
        </w:rPr>
        <w:t>Protein</w:t>
      </w:r>
      <w:proofErr w:type="spellEnd"/>
      <w:r w:rsidRPr="00FF471A">
        <w:rPr>
          <w:lang w:val="fr-FR"/>
        </w:rPr>
        <w:t xml:space="preserve"> Resource (</w:t>
      </w:r>
      <w:proofErr w:type="spellStart"/>
      <w:r w:rsidRPr="00FF471A">
        <w:rPr>
          <w:lang w:val="fr-FR"/>
        </w:rPr>
        <w:t>UniProt</w:t>
      </w:r>
      <w:proofErr w:type="spellEnd"/>
      <w:r w:rsidRPr="00FF471A">
        <w:rPr>
          <w:lang w:val="fr-FR"/>
        </w:rPr>
        <w:t>)</w:t>
      </w:r>
      <w:r w:rsidR="005019C2">
        <w:rPr>
          <w:lang w:val="fr-FR"/>
        </w:rPr>
        <w:t>;</w:t>
      </w:r>
    </w:p>
    <w:p w14:paraId="4C8C73DA" w14:textId="0286DD7A" w:rsidR="00FF471A" w:rsidRPr="00061DF8" w:rsidRDefault="005019C2" w:rsidP="005019C2">
      <w:pPr>
        <w:pStyle w:val="ONUMFS"/>
        <w:numPr>
          <w:ilvl w:val="1"/>
          <w:numId w:val="6"/>
        </w:numPr>
      </w:pPr>
      <w:proofErr w:type="gramStart"/>
      <w:r>
        <w:t>l</w:t>
      </w:r>
      <w:r w:rsidR="00F72653" w:rsidRPr="00061DF8">
        <w:t>ancer</w:t>
      </w:r>
      <w:proofErr w:type="gramEnd"/>
      <w:r w:rsidR="002325E7" w:rsidRPr="00061DF8">
        <w:t xml:space="preserve"> la consultation sur la proposition visant à supprimer l</w:t>
      </w:r>
      <w:r w:rsidR="00FF471A" w:rsidRPr="00061DF8">
        <w:t>’</w:t>
      </w:r>
      <w:r w:rsidR="002325E7" w:rsidRPr="00061DF8">
        <w:t>exigence relative à la longueur minimale des séquences, comme indiqué au paragraphe </w:t>
      </w:r>
      <w:r w:rsidR="002325E7" w:rsidRPr="00061DF8">
        <w:fldChar w:fldCharType="begin"/>
      </w:r>
      <w:r w:rsidR="002325E7" w:rsidRPr="00061DF8">
        <w:instrText xml:space="preserve"> REF _Ref188530995 \r \h </w:instrText>
      </w:r>
      <w:r w:rsidR="001373FD" w:rsidRPr="00061DF8">
        <w:instrText xml:space="preserve"> \* MERGEFORMAT </w:instrText>
      </w:r>
      <w:r w:rsidR="002325E7" w:rsidRPr="00061DF8">
        <w:fldChar w:fldCharType="separate"/>
      </w:r>
      <w:r w:rsidR="00437B7F">
        <w:t>9</w:t>
      </w:r>
      <w:r w:rsidR="002325E7" w:rsidRPr="00061DF8">
        <w:fldChar w:fldCharType="end"/>
      </w:r>
      <w:r w:rsidR="002325E7" w:rsidRPr="00061DF8">
        <w:t xml:space="preserve"> ci</w:t>
      </w:r>
      <w:r w:rsidR="00B673FC" w:rsidRPr="00061DF8">
        <w:noBreakHyphen/>
      </w:r>
      <w:r w:rsidR="002325E7" w:rsidRPr="00061DF8">
        <w:t>dessus;</w:t>
      </w:r>
    </w:p>
    <w:p w14:paraId="7B91DEC4" w14:textId="25E8DE6D" w:rsidR="002325E7" w:rsidRPr="00FF471A" w:rsidRDefault="002325E7" w:rsidP="001373FD">
      <w:pPr>
        <w:pStyle w:val="ONUMFS"/>
        <w:numPr>
          <w:ilvl w:val="1"/>
          <w:numId w:val="6"/>
        </w:numPr>
        <w:rPr>
          <w:lang w:val="fr-FR"/>
        </w:rPr>
      </w:pPr>
      <w:proofErr w:type="gramStart"/>
      <w:r w:rsidRPr="00FF471A">
        <w:rPr>
          <w:lang w:val="fr-FR"/>
        </w:rPr>
        <w:t>fournir</w:t>
      </w:r>
      <w:proofErr w:type="gramEnd"/>
      <w:r w:rsidRPr="00FF471A">
        <w:rPr>
          <w:lang w:val="fr-FR"/>
        </w:rPr>
        <w:t xml:space="preserve"> un appui au Bureau international en testant les nouvelles versions et en communiquant les commentaires des utilisateurs concernant leur utilisation de la suite logicielle WIPO </w:t>
      </w:r>
      <w:proofErr w:type="spellStart"/>
      <w:r w:rsidRPr="00FF471A">
        <w:rPr>
          <w:lang w:val="fr-FR"/>
        </w:rPr>
        <w:t>Sequence</w:t>
      </w:r>
      <w:proofErr w:type="spellEnd"/>
      <w:r w:rsidRPr="00FF471A">
        <w:rPr>
          <w:lang w:val="fr-FR"/>
        </w:rPr>
        <w:t xml:space="preserve">; </w:t>
      </w:r>
      <w:r w:rsidR="0082161A">
        <w:rPr>
          <w:lang w:val="fr-FR"/>
        </w:rPr>
        <w:t xml:space="preserve"> </w:t>
      </w:r>
      <w:r w:rsidRPr="00FF471A">
        <w:rPr>
          <w:lang w:val="fr-FR"/>
        </w:rPr>
        <w:t>et</w:t>
      </w:r>
    </w:p>
    <w:p w14:paraId="66110B8E" w14:textId="17DF4D3F" w:rsidR="00FF471A" w:rsidRDefault="002325E7" w:rsidP="001373FD">
      <w:pPr>
        <w:pStyle w:val="ONUMFS"/>
        <w:numPr>
          <w:ilvl w:val="1"/>
          <w:numId w:val="6"/>
        </w:numPr>
        <w:rPr>
          <w:lang w:val="fr-FR"/>
        </w:rPr>
      </w:pPr>
      <w:proofErr w:type="gramStart"/>
      <w:r w:rsidRPr="00FF471A">
        <w:rPr>
          <w:lang w:val="fr-FR"/>
        </w:rPr>
        <w:t>appuyer</w:t>
      </w:r>
      <w:proofErr w:type="gramEnd"/>
      <w:r w:rsidRPr="00FF471A">
        <w:rPr>
          <w:lang w:val="fr-FR"/>
        </w:rPr>
        <w:t xml:space="preserve"> le Bureau international et l</w:t>
      </w:r>
      <w:r w:rsidR="00FF471A">
        <w:rPr>
          <w:lang w:val="fr-FR"/>
        </w:rPr>
        <w:t>’</w:t>
      </w:r>
      <w:r w:rsidRPr="00FF471A">
        <w:rPr>
          <w:lang w:val="fr-FR"/>
        </w:rPr>
        <w:t>Équipe d</w:t>
      </w:r>
      <w:r w:rsidR="00FF471A">
        <w:rPr>
          <w:lang w:val="fr-FR"/>
        </w:rPr>
        <w:t>’</w:t>
      </w:r>
      <w:r w:rsidRPr="00FF471A">
        <w:rPr>
          <w:lang w:val="fr-FR"/>
        </w:rPr>
        <w:t>experts chargée de la transformation numérique aux fins de l</w:t>
      </w:r>
      <w:r w:rsidR="00FF471A">
        <w:rPr>
          <w:lang w:val="fr-FR"/>
        </w:rPr>
        <w:t>’</w:t>
      </w:r>
      <w:r w:rsidRPr="00FF471A">
        <w:rPr>
          <w:lang w:val="fr-FR"/>
        </w:rPr>
        <w:t>amélioration de la norme ST.92 de l</w:t>
      </w:r>
      <w:r w:rsidR="00FF471A">
        <w:rPr>
          <w:lang w:val="fr-FR"/>
        </w:rPr>
        <w:t>’</w:t>
      </w:r>
      <w:r w:rsidRPr="00FF471A">
        <w:rPr>
          <w:lang w:val="fr-FR"/>
        </w:rPr>
        <w:t>OMPI, en vue de sa mise en œuvre par tous les offices avant le</w:t>
      </w:r>
      <w:r w:rsidR="00FF471A">
        <w:rPr>
          <w:lang w:val="fr-FR"/>
        </w:rPr>
        <w:t xml:space="preserve"> 1</w:t>
      </w:r>
      <w:r w:rsidR="00FF471A" w:rsidRPr="00FF471A">
        <w:rPr>
          <w:vertAlign w:val="superscript"/>
          <w:lang w:val="fr-FR"/>
        </w:rPr>
        <w:t>er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juillet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20</w:t>
      </w:r>
      <w:r w:rsidRPr="00FF471A">
        <w:rPr>
          <w:lang w:val="fr-FR"/>
        </w:rPr>
        <w:t>27.</w:t>
      </w:r>
    </w:p>
    <w:p w14:paraId="1AFFC46E" w14:textId="7EA7ECC5" w:rsidR="002325E7" w:rsidRPr="00FF471A" w:rsidRDefault="002325E7" w:rsidP="002E1E3D">
      <w:pPr>
        <w:pStyle w:val="ONUMFS"/>
        <w:rPr>
          <w:lang w:val="fr-FR"/>
        </w:rPr>
      </w:pPr>
      <w:r w:rsidRPr="00FF471A">
        <w:rPr>
          <w:lang w:val="fr-FR"/>
        </w:rPr>
        <w:t>La prochaine réunion de l</w:t>
      </w:r>
      <w:r w:rsidR="00FF471A">
        <w:rPr>
          <w:lang w:val="fr-FR"/>
        </w:rPr>
        <w:t>’</w:t>
      </w:r>
      <w:r w:rsidRPr="00FF471A">
        <w:rPr>
          <w:lang w:val="fr-FR"/>
        </w:rPr>
        <w:t>Équipe d</w:t>
      </w:r>
      <w:r w:rsidR="00FF471A">
        <w:rPr>
          <w:lang w:val="fr-FR"/>
        </w:rPr>
        <w:t>’</w:t>
      </w:r>
      <w:r w:rsidRPr="00FF471A">
        <w:rPr>
          <w:lang w:val="fr-FR"/>
        </w:rPr>
        <w:t>experts chargée de la norme relative aux listages des séquences aura lieu le 30 </w:t>
      </w:r>
      <w:r w:rsidR="00FF471A" w:rsidRPr="00FF471A">
        <w:rPr>
          <w:lang w:val="fr-FR"/>
        </w:rPr>
        <w:t>avril</w:t>
      </w:r>
      <w:r w:rsidR="00FF471A">
        <w:rPr>
          <w:lang w:val="fr-FR"/>
        </w:rPr>
        <w:t> </w:t>
      </w:r>
      <w:r w:rsidR="00FF471A" w:rsidRPr="00FF471A">
        <w:rPr>
          <w:lang w:val="fr-FR"/>
        </w:rPr>
        <w:t>20</w:t>
      </w:r>
      <w:r w:rsidRPr="00FF471A">
        <w:rPr>
          <w:lang w:val="fr-FR"/>
        </w:rPr>
        <w:t>25 et sera principalement consacrée à l</w:t>
      </w:r>
      <w:r w:rsidR="00FF471A">
        <w:rPr>
          <w:lang w:val="fr-FR"/>
        </w:rPr>
        <w:t>’</w:t>
      </w:r>
      <w:r w:rsidRPr="00FF471A">
        <w:rPr>
          <w:lang w:val="fr-FR"/>
        </w:rPr>
        <w:t>examen des résultats de l</w:t>
      </w:r>
      <w:r w:rsidR="00FF471A">
        <w:rPr>
          <w:lang w:val="fr-FR"/>
        </w:rPr>
        <w:t>’</w:t>
      </w:r>
      <w:r w:rsidRPr="00FF471A">
        <w:rPr>
          <w:lang w:val="fr-FR"/>
        </w:rPr>
        <w:t>enquête auprès des déposants et à l</w:t>
      </w:r>
      <w:r w:rsidR="00FF471A">
        <w:rPr>
          <w:lang w:val="fr-FR"/>
        </w:rPr>
        <w:t>’</w:t>
      </w:r>
      <w:r w:rsidRPr="00FF471A">
        <w:rPr>
          <w:lang w:val="fr-FR"/>
        </w:rPr>
        <w:t>adoption des principales modifications à inclure dans la prochaine proposition de révision de la norme.</w:t>
      </w:r>
    </w:p>
    <w:p w14:paraId="611F6575" w14:textId="77777777" w:rsidR="002325E7" w:rsidRPr="00FF471A" w:rsidRDefault="002325E7" w:rsidP="002E1E3D">
      <w:pPr>
        <w:pStyle w:val="ONUMFS"/>
        <w:ind w:left="5533"/>
        <w:rPr>
          <w:i/>
          <w:lang w:val="fr-FR"/>
        </w:rPr>
      </w:pPr>
      <w:r w:rsidRPr="00FF471A">
        <w:rPr>
          <w:i/>
          <w:lang w:val="fr-FR"/>
        </w:rPr>
        <w:t>Le groupe de travail est invité à prendre note du contenu du présent document.</w:t>
      </w:r>
    </w:p>
    <w:p w14:paraId="45E07ADC" w14:textId="77777777" w:rsidR="002325E7" w:rsidRPr="00FF471A" w:rsidRDefault="002325E7" w:rsidP="002E1E3D">
      <w:pPr>
        <w:pStyle w:val="Endofdocument-Annex"/>
        <w:spacing w:before="720"/>
        <w:rPr>
          <w:lang w:val="fr-FR"/>
        </w:rPr>
      </w:pPr>
      <w:r w:rsidRPr="00FF471A">
        <w:rPr>
          <w:lang w:val="fr-FR"/>
        </w:rPr>
        <w:t>[Fin du document]</w:t>
      </w:r>
    </w:p>
    <w:sectPr w:rsidR="002325E7" w:rsidRPr="00FF471A" w:rsidSect="002325E7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9DC3A" w14:textId="77777777" w:rsidR="002325E7" w:rsidRDefault="002325E7">
      <w:r>
        <w:separator/>
      </w:r>
    </w:p>
  </w:endnote>
  <w:endnote w:type="continuationSeparator" w:id="0">
    <w:p w14:paraId="6A1ABB97" w14:textId="77777777" w:rsidR="002325E7" w:rsidRPr="009D30E6" w:rsidRDefault="002325E7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E9B8BCA" w14:textId="77777777" w:rsidR="002325E7" w:rsidRPr="009D30E6" w:rsidRDefault="002325E7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6FD727E1" w14:textId="77777777" w:rsidR="002325E7" w:rsidRPr="009D30E6" w:rsidRDefault="002325E7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33F4" w14:textId="25A2A108" w:rsidR="006564A5" w:rsidRDefault="006564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087690" wp14:editId="30F931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2002063540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7B02A" w14:textId="2CCE11F4" w:rsidR="006564A5" w:rsidRPr="006564A5" w:rsidRDefault="006564A5" w:rsidP="006564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564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87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4917B02A" w14:textId="2CCE11F4" w:rsidR="006564A5" w:rsidRPr="006564A5" w:rsidRDefault="006564A5" w:rsidP="006564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564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32162" w14:textId="234CB08C" w:rsidR="006564A5" w:rsidRDefault="006564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1DAE12" wp14:editId="7B43E165">
              <wp:simplePos x="900752" y="98878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925555021" name="Text Box 3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F04DDC" w14:textId="68E7D865" w:rsidR="006564A5" w:rsidRPr="006564A5" w:rsidRDefault="006564A5" w:rsidP="006564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564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DAE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WIPO FOR OFFICIAL USE ONLY " style="position:absolute;margin-left:0;margin-top:0;width:123.1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" filled="f" stroked="f">
              <v:textbox style="mso-fit-shape-to-text:t" inset="0,0,0,15pt">
                <w:txbxContent>
                  <w:p w14:paraId="47F04DDC" w14:textId="68E7D865" w:rsidR="006564A5" w:rsidRPr="006564A5" w:rsidRDefault="006564A5" w:rsidP="006564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564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2F013" w14:textId="1308FA94" w:rsidR="006564A5" w:rsidRDefault="006564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81B410" wp14:editId="06FE7C56">
              <wp:simplePos x="901065" y="98850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566210692" name="Text Box 1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F9E0B" w14:textId="52FED760" w:rsidR="006564A5" w:rsidRPr="006564A5" w:rsidRDefault="006564A5" w:rsidP="006564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564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1B4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IPO FOR OFFICIAL USE ONLY " style="position:absolute;margin-left:0;margin-top:0;width:123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" filled="f" stroked="f">
              <v:textbox style="mso-fit-shape-to-text:t" inset="0,0,0,15pt">
                <w:txbxContent>
                  <w:p w14:paraId="371F9E0B" w14:textId="52FED760" w:rsidR="006564A5" w:rsidRPr="006564A5" w:rsidRDefault="006564A5" w:rsidP="006564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564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B01AD" w14:textId="77777777" w:rsidR="002325E7" w:rsidRDefault="002325E7">
      <w:r>
        <w:separator/>
      </w:r>
    </w:p>
  </w:footnote>
  <w:footnote w:type="continuationSeparator" w:id="0">
    <w:p w14:paraId="62BCA53F" w14:textId="77777777" w:rsidR="002325E7" w:rsidRDefault="002325E7" w:rsidP="007461F1">
      <w:r>
        <w:separator/>
      </w:r>
    </w:p>
    <w:p w14:paraId="7A1C4337" w14:textId="77777777" w:rsidR="002325E7" w:rsidRPr="009D30E6" w:rsidRDefault="002325E7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535F2121" w14:textId="77777777" w:rsidR="002325E7" w:rsidRPr="009D30E6" w:rsidRDefault="002325E7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2EACC" w14:textId="4D864588" w:rsidR="00F16975" w:rsidRDefault="002325E7" w:rsidP="00477D6B">
    <w:pPr>
      <w:jc w:val="right"/>
    </w:pPr>
    <w:bookmarkStart w:id="7" w:name="Code2"/>
    <w:bookmarkEnd w:id="7"/>
    <w:r>
      <w:t>PCT/WG/18/18</w:t>
    </w:r>
  </w:p>
  <w:p w14:paraId="19766F3A" w14:textId="1506D785" w:rsidR="00F16975" w:rsidRDefault="00F16975" w:rsidP="001373FD">
    <w:pPr>
      <w:spacing w:after="480"/>
      <w:jc w:val="right"/>
    </w:pPr>
    <w:proofErr w:type="gramStart"/>
    <w:r>
      <w:t>page</w:t>
    </w:r>
    <w:proofErr w:type="gramEnd"/>
    <w:r w:rsidR="001373FD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174231">
    <w:abstractNumId w:val="2"/>
  </w:num>
  <w:num w:numId="2" w16cid:durableId="2057001410">
    <w:abstractNumId w:val="4"/>
  </w:num>
  <w:num w:numId="3" w16cid:durableId="345792481">
    <w:abstractNumId w:val="0"/>
  </w:num>
  <w:num w:numId="4" w16cid:durableId="1567110324">
    <w:abstractNumId w:val="5"/>
  </w:num>
  <w:num w:numId="5" w16cid:durableId="1715153223">
    <w:abstractNumId w:val="1"/>
  </w:num>
  <w:num w:numId="6" w16cid:durableId="173231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E7"/>
    <w:rsid w:val="00011B7D"/>
    <w:rsid w:val="00036677"/>
    <w:rsid w:val="00050E4E"/>
    <w:rsid w:val="00061DF8"/>
    <w:rsid w:val="00075432"/>
    <w:rsid w:val="000825C2"/>
    <w:rsid w:val="000F3F68"/>
    <w:rsid w:val="000F5E56"/>
    <w:rsid w:val="00122F18"/>
    <w:rsid w:val="001362EE"/>
    <w:rsid w:val="001373FD"/>
    <w:rsid w:val="001832A6"/>
    <w:rsid w:val="00195C6E"/>
    <w:rsid w:val="001B266A"/>
    <w:rsid w:val="001D3D56"/>
    <w:rsid w:val="001D4860"/>
    <w:rsid w:val="001F6841"/>
    <w:rsid w:val="002325E7"/>
    <w:rsid w:val="00240654"/>
    <w:rsid w:val="002634C4"/>
    <w:rsid w:val="002D4918"/>
    <w:rsid w:val="002E1E3D"/>
    <w:rsid w:val="002E4D1A"/>
    <w:rsid w:val="002E72CA"/>
    <w:rsid w:val="002F16BC"/>
    <w:rsid w:val="002F4E68"/>
    <w:rsid w:val="00315FCA"/>
    <w:rsid w:val="003500BE"/>
    <w:rsid w:val="003845C1"/>
    <w:rsid w:val="003A1BCD"/>
    <w:rsid w:val="004008A2"/>
    <w:rsid w:val="004010C2"/>
    <w:rsid w:val="004025DF"/>
    <w:rsid w:val="00423E3E"/>
    <w:rsid w:val="00427AF4"/>
    <w:rsid w:val="00437B7F"/>
    <w:rsid w:val="004647DA"/>
    <w:rsid w:val="00477D6B"/>
    <w:rsid w:val="004A6F96"/>
    <w:rsid w:val="004D6471"/>
    <w:rsid w:val="004F4E31"/>
    <w:rsid w:val="005019C2"/>
    <w:rsid w:val="00525B63"/>
    <w:rsid w:val="00547476"/>
    <w:rsid w:val="00561DB8"/>
    <w:rsid w:val="00567A4C"/>
    <w:rsid w:val="005915B0"/>
    <w:rsid w:val="005E4884"/>
    <w:rsid w:val="005E6516"/>
    <w:rsid w:val="00605827"/>
    <w:rsid w:val="00636CE5"/>
    <w:rsid w:val="006564A5"/>
    <w:rsid w:val="00661B46"/>
    <w:rsid w:val="00676936"/>
    <w:rsid w:val="006B0DB5"/>
    <w:rsid w:val="006E4243"/>
    <w:rsid w:val="006F4BA8"/>
    <w:rsid w:val="00703D74"/>
    <w:rsid w:val="00712C26"/>
    <w:rsid w:val="007461F1"/>
    <w:rsid w:val="0075224E"/>
    <w:rsid w:val="007D0CB1"/>
    <w:rsid w:val="007D6961"/>
    <w:rsid w:val="007F07CB"/>
    <w:rsid w:val="00810CEF"/>
    <w:rsid w:val="0081208D"/>
    <w:rsid w:val="0082161A"/>
    <w:rsid w:val="00842A13"/>
    <w:rsid w:val="00892E32"/>
    <w:rsid w:val="008B2CC1"/>
    <w:rsid w:val="008E7930"/>
    <w:rsid w:val="0090731E"/>
    <w:rsid w:val="00922D53"/>
    <w:rsid w:val="00962964"/>
    <w:rsid w:val="00966A22"/>
    <w:rsid w:val="00967124"/>
    <w:rsid w:val="00974CD6"/>
    <w:rsid w:val="009B3DA5"/>
    <w:rsid w:val="009D30E6"/>
    <w:rsid w:val="009E3F6F"/>
    <w:rsid w:val="009F499F"/>
    <w:rsid w:val="00A003A7"/>
    <w:rsid w:val="00A02BD3"/>
    <w:rsid w:val="00A16BD6"/>
    <w:rsid w:val="00AA1F20"/>
    <w:rsid w:val="00AC0AE4"/>
    <w:rsid w:val="00AD61DB"/>
    <w:rsid w:val="00AE65D5"/>
    <w:rsid w:val="00AE7C04"/>
    <w:rsid w:val="00B673FC"/>
    <w:rsid w:val="00B87BCF"/>
    <w:rsid w:val="00BA62D4"/>
    <w:rsid w:val="00BB16AB"/>
    <w:rsid w:val="00C05880"/>
    <w:rsid w:val="00C344D7"/>
    <w:rsid w:val="00C40E15"/>
    <w:rsid w:val="00C664C8"/>
    <w:rsid w:val="00C76A79"/>
    <w:rsid w:val="00CA15F5"/>
    <w:rsid w:val="00CF0460"/>
    <w:rsid w:val="00D04414"/>
    <w:rsid w:val="00D45252"/>
    <w:rsid w:val="00D71B4D"/>
    <w:rsid w:val="00D75C1E"/>
    <w:rsid w:val="00D93D55"/>
    <w:rsid w:val="00DB0349"/>
    <w:rsid w:val="00DD6A16"/>
    <w:rsid w:val="00E0091A"/>
    <w:rsid w:val="00E203AA"/>
    <w:rsid w:val="00E527A5"/>
    <w:rsid w:val="00E76456"/>
    <w:rsid w:val="00EC7A0E"/>
    <w:rsid w:val="00EE71CB"/>
    <w:rsid w:val="00F16975"/>
    <w:rsid w:val="00F53777"/>
    <w:rsid w:val="00F66152"/>
    <w:rsid w:val="00F72653"/>
    <w:rsid w:val="00FC45E7"/>
    <w:rsid w:val="00FF4371"/>
    <w:rsid w:val="00FF471A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17373"/>
  <w15:docId w15:val="{366B3A5E-70CD-4E59-9D24-FDCC6AA9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B67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8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B70C-F007-4899-AD97-1F580719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PCT_WG_18 (F)</Template>
  <TotalTime>0</TotalTime>
  <Pages>3</Pages>
  <Words>1135</Words>
  <Characters>6040</Characters>
  <Application>Microsoft Office Word</Application>
  <DocSecurity>0</DocSecurity>
  <Lines>137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PCT/WG/18/18</vt:lpstr>
    </vt:vector>
  </TitlesOfParts>
  <Company>WIPO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PCT/WG/18/18 Rev.</dc:title>
  <dc:creator>LE GUEN Haude</dc:creator>
  <cp:keywords>FOR OFFICIAL USE ONLY</cp:keywords>
  <cp:lastModifiedBy>MARLOW Thomas</cp:lastModifiedBy>
  <cp:revision>2</cp:revision>
  <cp:lastPrinted>2011-05-19T12:37:00Z</cp:lastPrinted>
  <dcterms:created xsi:type="dcterms:W3CDTF">2025-01-29T15:13:00Z</dcterms:created>
  <dcterms:modified xsi:type="dcterms:W3CDTF">2025-01-29T15:13:00Z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1804b41c-f5ce-4cd7-b19d-43a1a9e37eff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ClassificationContentMarkingFooterShapeIds">
    <vt:lpwstr>21bfb084,775510b4,72c5a34d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WIPO FOR OFFICIAL USE ONLY </vt:lpwstr>
  </property>
  <property fmtid="{D5CDD505-2E9C-101B-9397-08002B2CF9AE}" pid="11" name="MSIP_Label_bfc084f7-b690-4c43-8ee6-d475b6d3461d_Enabled">
    <vt:lpwstr>true</vt:lpwstr>
  </property>
  <property fmtid="{D5CDD505-2E9C-101B-9397-08002B2CF9AE}" pid="12" name="MSIP_Label_bfc084f7-b690-4c43-8ee6-d475b6d3461d_SetDate">
    <vt:lpwstr>2025-01-28T13:03:02Z</vt:lpwstr>
  </property>
  <property fmtid="{D5CDD505-2E9C-101B-9397-08002B2CF9AE}" pid="13" name="MSIP_Label_bfc084f7-b690-4c43-8ee6-d475b6d3461d_Method">
    <vt:lpwstr>Privileged</vt:lpwstr>
  </property>
  <property fmtid="{D5CDD505-2E9C-101B-9397-08002B2CF9AE}" pid="14" name="MSIP_Label_bfc084f7-b690-4c43-8ee6-d475b6d3461d_Name">
    <vt:lpwstr>FOR OFFICIAL USE ONLY</vt:lpwstr>
  </property>
  <property fmtid="{D5CDD505-2E9C-101B-9397-08002B2CF9AE}" pid="15" name="MSIP_Label_bfc084f7-b690-4c43-8ee6-d475b6d3461d_SiteId">
    <vt:lpwstr>faa31b06-8ccc-48c9-867f-f7510dd11c02</vt:lpwstr>
  </property>
  <property fmtid="{D5CDD505-2E9C-101B-9397-08002B2CF9AE}" pid="16" name="MSIP_Label_bfc084f7-b690-4c43-8ee6-d475b6d3461d_ActionId">
    <vt:lpwstr>04fc33d9-0f06-4540-9ffe-730df449d9f4</vt:lpwstr>
  </property>
  <property fmtid="{D5CDD505-2E9C-101B-9397-08002B2CF9AE}" pid="17" name="MSIP_Label_bfc084f7-b690-4c43-8ee6-d475b6d3461d_ContentBits">
    <vt:lpwstr>2</vt:lpwstr>
  </property>
</Properties>
</file>