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EE8B4" w14:textId="77777777" w:rsidR="00854130" w:rsidRDefault="00854130" w:rsidP="00854130">
      <w:pPr>
        <w:jc w:val="right"/>
        <w:rPr>
          <w:rFonts w:ascii="Arial Black" w:hAnsi="Arial Black"/>
          <w:caps/>
          <w:sz w:val="15"/>
        </w:rPr>
      </w:pPr>
      <w:r w:rsidRPr="00E8709C">
        <w:rPr>
          <w:rFonts w:cs="Times New Roman" w:hint="eastAsia"/>
          <w:noProof/>
        </w:rPr>
        <w:drawing>
          <wp:inline distT="0" distB="0" distL="0" distR="0" wp14:anchorId="07BADAB4" wp14:editId="2664EE9A">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9C21CE1" w14:textId="2D4168F2" w:rsidR="00854130" w:rsidRPr="006E4F5F" w:rsidRDefault="00854130" w:rsidP="00854130">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pct/wg/18</w:t>
      </w:r>
      <w:r w:rsidRPr="006E4F5F">
        <w:rPr>
          <w:rFonts w:ascii="Arial Black" w:hAnsi="Arial Black" w:hint="eastAsia"/>
          <w:b/>
          <w:caps/>
          <w:sz w:val="15"/>
        </w:rPr>
        <w:t>/</w:t>
      </w:r>
      <w:bookmarkStart w:id="0" w:name="Code"/>
      <w:r>
        <w:rPr>
          <w:rFonts w:ascii="Arial Black" w:hAnsi="Arial Black" w:hint="eastAsia"/>
          <w:b/>
          <w:caps/>
          <w:sz w:val="15"/>
        </w:rPr>
        <w:t>5</w:t>
      </w:r>
    </w:p>
    <w:bookmarkEnd w:id="0"/>
    <w:p w14:paraId="66DAB542" w14:textId="77777777" w:rsidR="00854130" w:rsidRPr="00E62C24" w:rsidRDefault="00854130" w:rsidP="00854130">
      <w:pPr>
        <w:jc w:val="right"/>
        <w:rPr>
          <w:rFonts w:ascii="Arial Black" w:hAnsi="Arial Black"/>
          <w:b/>
          <w:caps/>
          <w:sz w:val="15"/>
          <w:szCs w:val="15"/>
        </w:rPr>
      </w:pPr>
      <w:r w:rsidRPr="00E62C24">
        <w:rPr>
          <w:rFonts w:eastAsia="SimHei" w:hint="eastAsia"/>
          <w:b/>
          <w:sz w:val="15"/>
          <w:szCs w:val="15"/>
        </w:rPr>
        <w:t>原文</w:t>
      </w:r>
      <w:r w:rsidRPr="004C0B52">
        <w:rPr>
          <w:rFonts w:eastAsia="SimHei" w:hint="eastAsia"/>
          <w:b/>
          <w:sz w:val="15"/>
          <w:szCs w:val="15"/>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6F6896CA" w14:textId="12B7503E" w:rsidR="00854130" w:rsidRPr="00E62C24" w:rsidRDefault="00854130" w:rsidP="00854130">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4</w:t>
      </w:r>
      <w:r w:rsidRPr="00E62C24">
        <w:rPr>
          <w:rFonts w:ascii="SimHei" w:eastAsia="SimHei" w:hAnsi="Times New Roman" w:hint="eastAsia"/>
          <w:b/>
          <w:sz w:val="15"/>
          <w:szCs w:val="15"/>
        </w:rPr>
        <w:t>年</w:t>
      </w:r>
      <w:r>
        <w:rPr>
          <w:rFonts w:ascii="Arial Black" w:eastAsia="SimHei" w:hAnsi="Arial Black"/>
          <w:b/>
          <w:sz w:val="15"/>
          <w:szCs w:val="15"/>
          <w:lang w:val="pt-BR"/>
        </w:rPr>
        <w:t>1</w:t>
      </w:r>
      <w:r>
        <w:rPr>
          <w:rFonts w:ascii="Arial Black" w:eastAsia="SimHei" w:hAnsi="Arial Black" w:hint="eastAsia"/>
          <w:b/>
          <w:sz w:val="15"/>
          <w:szCs w:val="15"/>
          <w:lang w:val="pt-BR"/>
        </w:rPr>
        <w:t>2</w:t>
      </w:r>
      <w:r w:rsidRPr="00E62C24">
        <w:rPr>
          <w:rFonts w:ascii="SimHei" w:eastAsia="SimHei" w:hAnsi="Times New Roman" w:hint="eastAsia"/>
          <w:b/>
          <w:sz w:val="15"/>
          <w:szCs w:val="15"/>
        </w:rPr>
        <w:t>月</w:t>
      </w:r>
      <w:r>
        <w:rPr>
          <w:rFonts w:ascii="Arial Black" w:eastAsia="SimHei" w:hAnsi="Arial Black" w:hint="eastAsia"/>
          <w:b/>
          <w:sz w:val="15"/>
          <w:szCs w:val="15"/>
          <w:lang w:val="pt-BR"/>
        </w:rPr>
        <w:t>20</w:t>
      </w:r>
      <w:r w:rsidRPr="00E62C24">
        <w:rPr>
          <w:rFonts w:ascii="SimHei" w:eastAsia="SimHei" w:hAnsi="Times New Roman" w:hint="eastAsia"/>
          <w:b/>
          <w:sz w:val="15"/>
          <w:szCs w:val="15"/>
        </w:rPr>
        <w:t>日</w:t>
      </w:r>
      <w:bookmarkEnd w:id="2"/>
    </w:p>
    <w:p w14:paraId="1A6DC037" w14:textId="77777777" w:rsidR="00854130" w:rsidRPr="00D945ED" w:rsidRDefault="00854130" w:rsidP="00854130">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7F73C921" w14:textId="77777777" w:rsidR="00854130" w:rsidRPr="00D945ED" w:rsidRDefault="00854130" w:rsidP="00854130">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八</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25</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w:t>
      </w:r>
      <w:r>
        <w:rPr>
          <w:rFonts w:ascii="KaiTi" w:eastAsia="KaiTi" w:hAnsi="KaiTi" w:cs="Times New Roman" w:hint="eastAsia"/>
          <w:sz w:val="24"/>
          <w:szCs w:val="22"/>
        </w:rPr>
        <w:t>8</w:t>
      </w:r>
      <w:r w:rsidRPr="00D945ED">
        <w:rPr>
          <w:rFonts w:ascii="KaiTi" w:eastAsia="KaiTi" w:hAnsi="KaiTi" w:cs="Times New Roman" w:hint="eastAsia"/>
          <w:b/>
          <w:sz w:val="24"/>
          <w:szCs w:val="22"/>
        </w:rPr>
        <w:t>日至</w:t>
      </w:r>
      <w:r>
        <w:rPr>
          <w:rFonts w:ascii="KaiTi" w:eastAsia="KaiTi" w:hAnsi="KaiTi" w:cs="Times New Roman"/>
          <w:sz w:val="24"/>
          <w:szCs w:val="22"/>
        </w:rPr>
        <w:t>2</w:t>
      </w:r>
      <w:r>
        <w:rPr>
          <w:rFonts w:ascii="KaiTi" w:eastAsia="KaiTi" w:hAnsi="KaiTi" w:cs="Times New Roman" w:hint="eastAsia"/>
          <w:sz w:val="24"/>
          <w:szCs w:val="22"/>
        </w:rPr>
        <w:t>0</w:t>
      </w:r>
      <w:r w:rsidRPr="00D945ED">
        <w:rPr>
          <w:rFonts w:ascii="KaiTi" w:eastAsia="KaiTi" w:hAnsi="KaiTi" w:cs="Times New Roman" w:hint="eastAsia"/>
          <w:b/>
          <w:sz w:val="24"/>
          <w:szCs w:val="22"/>
        </w:rPr>
        <w:t>日，日内瓦</w:t>
      </w:r>
    </w:p>
    <w:p w14:paraId="17F7FE50" w14:textId="3CC209CF" w:rsidR="00854130" w:rsidRDefault="00854130" w:rsidP="00854130">
      <w:pPr>
        <w:spacing w:after="360"/>
        <w:rPr>
          <w:rFonts w:ascii="KaiTi" w:eastAsia="KaiTi" w:hAnsi="KaiTi" w:cs="Times New Roman"/>
          <w:sz w:val="24"/>
          <w:szCs w:val="22"/>
        </w:rPr>
      </w:pPr>
      <w:bookmarkStart w:id="3" w:name="TitleOfDoc"/>
      <w:r w:rsidRPr="00854130">
        <w:rPr>
          <w:rFonts w:ascii="KaiTi" w:eastAsia="KaiTi" w:hAnsi="KaiTi" w:cs="Times New Roman" w:hint="eastAsia"/>
          <w:sz w:val="24"/>
          <w:szCs w:val="22"/>
        </w:rPr>
        <w:t>延长对国际检索和初步审查单位的指定的程序</w:t>
      </w:r>
    </w:p>
    <w:p w14:paraId="1FE3F857" w14:textId="2D395B50" w:rsidR="00854130" w:rsidRPr="00854130" w:rsidRDefault="00854130" w:rsidP="00854130">
      <w:pPr>
        <w:spacing w:after="960"/>
        <w:rPr>
          <w:rFonts w:ascii="KaiTi" w:eastAsia="KaiTi" w:hAnsi="KaiTi" w:cs="Times New Roman"/>
          <w:szCs w:val="22"/>
        </w:rPr>
      </w:pPr>
      <w:bookmarkStart w:id="4" w:name="Prepared"/>
      <w:bookmarkEnd w:id="3"/>
      <w:r w:rsidRPr="00854130">
        <w:rPr>
          <w:rFonts w:ascii="KaiTi" w:eastAsia="KaiTi" w:hAnsi="KaiTi" w:cs="Times New Roman" w:hint="eastAsia"/>
          <w:szCs w:val="22"/>
        </w:rPr>
        <w:t>国际局编拟的文件</w:t>
      </w:r>
    </w:p>
    <w:bookmarkEnd w:id="4"/>
    <w:p w14:paraId="3BF3E5BB" w14:textId="30F52522" w:rsidR="00EA4B5B" w:rsidRPr="00854130" w:rsidRDefault="0026459F" w:rsidP="00EA4B5B">
      <w:pPr>
        <w:pStyle w:val="Heading1"/>
        <w:spacing w:before="240" w:after="120"/>
      </w:pPr>
      <w:r w:rsidRPr="00605763">
        <w:rPr>
          <w:rFonts w:ascii="SimHei" w:eastAsia="SimHei" w:hAnsi="SimHei" w:hint="eastAsia"/>
          <w:szCs w:val="22"/>
        </w:rPr>
        <w:t>摘　要</w:t>
      </w:r>
    </w:p>
    <w:p w14:paraId="5324330C" w14:textId="46010A4E" w:rsidR="00EA4B5B" w:rsidRPr="00605763" w:rsidRDefault="003526CB" w:rsidP="00E8709C">
      <w:pPr>
        <w:pStyle w:val="ONUME"/>
        <w:tabs>
          <w:tab w:val="clear" w:pos="567"/>
        </w:tabs>
        <w:overflowPunct w:val="0"/>
        <w:spacing w:afterLines="50" w:after="120" w:line="340" w:lineRule="atLeast"/>
        <w:jc w:val="both"/>
        <w:rPr>
          <w:rFonts w:ascii="SimSun" w:hAnsi="SimSun"/>
        </w:rPr>
      </w:pPr>
      <w:r w:rsidRPr="00605763">
        <w:rPr>
          <w:rFonts w:ascii="SimSun" w:hAnsi="SimSun"/>
          <w:szCs w:val="22"/>
        </w:rPr>
        <w:t>本文件</w:t>
      </w:r>
      <w:r w:rsidR="007A2E1D" w:rsidRPr="00605763">
        <w:rPr>
          <w:rFonts w:ascii="SimSun" w:hAnsi="SimSun" w:hint="eastAsia"/>
          <w:szCs w:val="22"/>
        </w:rPr>
        <w:t>提出了</w:t>
      </w:r>
      <w:r w:rsidRPr="00605763">
        <w:rPr>
          <w:rFonts w:ascii="SimSun" w:hAnsi="SimSun"/>
          <w:szCs w:val="22"/>
        </w:rPr>
        <w:t>大会批准延长</w:t>
      </w:r>
      <w:r w:rsidR="009A2153" w:rsidRPr="00605763">
        <w:rPr>
          <w:rFonts w:ascii="SimSun" w:hAnsi="SimSun" w:hint="eastAsia"/>
          <w:szCs w:val="22"/>
        </w:rPr>
        <w:t>对</w:t>
      </w:r>
      <w:r w:rsidRPr="00605763">
        <w:rPr>
          <w:rFonts w:ascii="SimSun" w:hAnsi="SimSun"/>
          <w:szCs w:val="22"/>
        </w:rPr>
        <w:t>国际检索和</w:t>
      </w:r>
      <w:r w:rsidR="009A2153" w:rsidRPr="00605763">
        <w:rPr>
          <w:rFonts w:ascii="SimSun" w:hAnsi="SimSun" w:hint="eastAsia"/>
          <w:szCs w:val="22"/>
        </w:rPr>
        <w:t>初步审查</w:t>
      </w:r>
      <w:r w:rsidR="009A2153" w:rsidRPr="00605763">
        <w:rPr>
          <w:rFonts w:ascii="SimSun" w:hAnsi="SimSun"/>
          <w:szCs w:val="22"/>
        </w:rPr>
        <w:t>单位</w:t>
      </w:r>
      <w:r w:rsidR="009A2153" w:rsidRPr="00605763">
        <w:rPr>
          <w:rFonts w:ascii="SimSun" w:hAnsi="SimSun" w:hint="eastAsia"/>
          <w:szCs w:val="22"/>
        </w:rPr>
        <w:t>的</w:t>
      </w:r>
      <w:r w:rsidR="009A2153" w:rsidRPr="00605763">
        <w:rPr>
          <w:rFonts w:ascii="SimSun" w:hAnsi="SimSun"/>
          <w:szCs w:val="22"/>
        </w:rPr>
        <w:t>指定</w:t>
      </w:r>
      <w:r w:rsidRPr="00605763">
        <w:rPr>
          <w:rFonts w:ascii="SimSun" w:hAnsi="SimSun"/>
          <w:szCs w:val="22"/>
        </w:rPr>
        <w:t>的程序，以及国际局与每个</w:t>
      </w:r>
      <w:r w:rsidR="009A2153" w:rsidRPr="00605763">
        <w:rPr>
          <w:rFonts w:ascii="SimSun" w:hAnsi="SimSun"/>
          <w:szCs w:val="22"/>
        </w:rPr>
        <w:t>单位</w:t>
      </w:r>
      <w:r w:rsidRPr="00605763">
        <w:rPr>
          <w:rFonts w:ascii="SimSun" w:hAnsi="SimSun"/>
          <w:szCs w:val="22"/>
        </w:rPr>
        <w:t>之间的相关新协议。</w:t>
      </w:r>
    </w:p>
    <w:p w14:paraId="62AACA1E" w14:textId="26953AE4" w:rsidR="00EA4B5B" w:rsidRPr="00854130" w:rsidRDefault="0026459F" w:rsidP="00EA4B5B">
      <w:pPr>
        <w:pStyle w:val="Heading1"/>
        <w:spacing w:before="240" w:after="120"/>
      </w:pPr>
      <w:r w:rsidRPr="00605763">
        <w:rPr>
          <w:rFonts w:ascii="SimHei" w:eastAsia="SimHei" w:hAnsi="SimHei" w:hint="eastAsia"/>
          <w:szCs w:val="22"/>
        </w:rPr>
        <w:t>背　景</w:t>
      </w:r>
    </w:p>
    <w:p w14:paraId="76FE32E7" w14:textId="178D662B" w:rsidR="00612A4F" w:rsidRPr="00605763" w:rsidRDefault="003526CB" w:rsidP="00E8709C">
      <w:pPr>
        <w:pStyle w:val="ONUME"/>
        <w:tabs>
          <w:tab w:val="clear" w:pos="567"/>
        </w:tabs>
        <w:overflowPunct w:val="0"/>
        <w:spacing w:afterLines="50" w:after="120" w:line="340" w:lineRule="atLeast"/>
        <w:jc w:val="both"/>
        <w:rPr>
          <w:rFonts w:ascii="SimSun" w:hAnsi="SimSun"/>
        </w:rPr>
      </w:pPr>
      <w:r w:rsidRPr="00605763">
        <w:rPr>
          <w:rFonts w:ascii="SimSun" w:hAnsi="SimSun"/>
          <w:szCs w:val="22"/>
        </w:rPr>
        <w:t>PCT联盟大会（</w:t>
      </w:r>
      <w:r w:rsidR="009A2153" w:rsidRPr="00605763">
        <w:rPr>
          <w:rFonts w:ascii="SimSun" w:hAnsi="SimSun" w:hint="eastAsia"/>
          <w:szCs w:val="22"/>
        </w:rPr>
        <w:t>“大会”</w:t>
      </w:r>
      <w:r w:rsidRPr="00605763">
        <w:rPr>
          <w:rFonts w:ascii="SimSun" w:hAnsi="SimSun"/>
          <w:szCs w:val="22"/>
        </w:rPr>
        <w:t>）将需要批准</w:t>
      </w:r>
      <w:r w:rsidR="009A2153" w:rsidRPr="00605763">
        <w:rPr>
          <w:rFonts w:ascii="SimSun" w:hAnsi="SimSun" w:hint="eastAsia"/>
          <w:szCs w:val="22"/>
        </w:rPr>
        <w:t>延长对</w:t>
      </w:r>
      <w:r w:rsidRPr="00605763">
        <w:rPr>
          <w:rFonts w:ascii="SimSun" w:hAnsi="SimSun"/>
          <w:szCs w:val="22"/>
        </w:rPr>
        <w:t>希望</w:t>
      </w:r>
      <w:r w:rsidR="009A2153" w:rsidRPr="00605763">
        <w:rPr>
          <w:rFonts w:ascii="SimSun" w:hAnsi="SimSun" w:hint="eastAsia"/>
          <w:szCs w:val="22"/>
        </w:rPr>
        <w:t>自</w:t>
      </w:r>
      <w:r w:rsidRPr="00605763">
        <w:rPr>
          <w:rFonts w:ascii="SimSun" w:hAnsi="SimSun"/>
          <w:szCs w:val="22"/>
        </w:rPr>
        <w:t>2028年1月1日起继续</w:t>
      </w:r>
      <w:r w:rsidR="009A2153" w:rsidRPr="00605763">
        <w:rPr>
          <w:rFonts w:ascii="SimSun" w:hAnsi="SimSun" w:hint="eastAsia"/>
          <w:szCs w:val="22"/>
        </w:rPr>
        <w:t>开展</w:t>
      </w:r>
      <w:r w:rsidRPr="00605763">
        <w:rPr>
          <w:rFonts w:ascii="SimSun" w:hAnsi="SimSun"/>
          <w:szCs w:val="22"/>
        </w:rPr>
        <w:t>国际检索和初步审查</w:t>
      </w:r>
      <w:r w:rsidR="009A2153" w:rsidRPr="00605763">
        <w:rPr>
          <w:rFonts w:ascii="SimSun" w:hAnsi="SimSun"/>
          <w:szCs w:val="22"/>
        </w:rPr>
        <w:t>单位</w:t>
      </w:r>
      <w:r w:rsidR="009A2153" w:rsidRPr="00605763">
        <w:rPr>
          <w:rFonts w:ascii="SimSun" w:hAnsi="SimSun" w:hint="eastAsia"/>
          <w:szCs w:val="22"/>
        </w:rPr>
        <w:t>业务</w:t>
      </w:r>
      <w:r w:rsidRPr="00605763">
        <w:rPr>
          <w:rFonts w:ascii="SimSun" w:hAnsi="SimSun"/>
          <w:szCs w:val="22"/>
        </w:rPr>
        <w:t>的各</w:t>
      </w:r>
      <w:r w:rsidR="009A2153" w:rsidRPr="00605763">
        <w:rPr>
          <w:rFonts w:ascii="SimSun" w:hAnsi="SimSun" w:hint="eastAsia"/>
          <w:szCs w:val="22"/>
        </w:rPr>
        <w:t>主管</w:t>
      </w:r>
      <w:r w:rsidRPr="00605763">
        <w:rPr>
          <w:rFonts w:ascii="SimSun" w:hAnsi="SimSun"/>
          <w:szCs w:val="22"/>
        </w:rPr>
        <w:t>局或组织的</w:t>
      </w:r>
      <w:r w:rsidR="009A2153" w:rsidRPr="00605763">
        <w:rPr>
          <w:rFonts w:ascii="SimSun" w:hAnsi="SimSun"/>
          <w:szCs w:val="22"/>
        </w:rPr>
        <w:t>指定</w:t>
      </w:r>
      <w:r w:rsidRPr="00605763">
        <w:rPr>
          <w:rFonts w:ascii="SimSun" w:hAnsi="SimSun"/>
          <w:szCs w:val="22"/>
        </w:rPr>
        <w:t>。</w:t>
      </w:r>
    </w:p>
    <w:p w14:paraId="71A98B1A" w14:textId="20026946" w:rsidR="00612A4F" w:rsidRPr="00605763" w:rsidRDefault="007A2E1D" w:rsidP="00E8709C">
      <w:pPr>
        <w:pStyle w:val="ONUME"/>
        <w:tabs>
          <w:tab w:val="clear" w:pos="567"/>
        </w:tabs>
        <w:overflowPunct w:val="0"/>
        <w:spacing w:afterLines="50" w:after="120" w:line="340" w:lineRule="atLeast"/>
        <w:jc w:val="both"/>
        <w:rPr>
          <w:rFonts w:ascii="SimSun" w:hAnsi="SimSun"/>
        </w:rPr>
      </w:pPr>
      <w:r w:rsidRPr="00605763">
        <w:rPr>
          <w:rFonts w:ascii="SimSun" w:hAnsi="SimSun" w:hint="eastAsia"/>
          <w:szCs w:val="22"/>
        </w:rPr>
        <w:t>条约</w:t>
      </w:r>
      <w:r w:rsidR="003526CB" w:rsidRPr="00605763">
        <w:rPr>
          <w:rFonts w:ascii="SimSun" w:hAnsi="SimSun"/>
          <w:szCs w:val="22"/>
        </w:rPr>
        <w:t>第16条第(3)款对国际检索</w:t>
      </w:r>
      <w:r w:rsidR="009A2153" w:rsidRPr="00605763">
        <w:rPr>
          <w:rFonts w:ascii="SimSun" w:hAnsi="SimSun"/>
          <w:szCs w:val="22"/>
        </w:rPr>
        <w:t>单位</w:t>
      </w:r>
      <w:r w:rsidR="003526CB" w:rsidRPr="00605763">
        <w:rPr>
          <w:rFonts w:ascii="SimSun" w:hAnsi="SimSun"/>
          <w:szCs w:val="22"/>
        </w:rPr>
        <w:t>的</w:t>
      </w:r>
      <w:r w:rsidR="009A2153" w:rsidRPr="00605763">
        <w:rPr>
          <w:rFonts w:ascii="SimSun" w:hAnsi="SimSun"/>
          <w:szCs w:val="22"/>
        </w:rPr>
        <w:t>指定</w:t>
      </w:r>
      <w:r w:rsidR="003526CB" w:rsidRPr="00605763">
        <w:rPr>
          <w:rFonts w:ascii="SimSun" w:hAnsi="SimSun"/>
          <w:szCs w:val="22"/>
        </w:rPr>
        <w:t>程序作了如下规定：</w:t>
      </w:r>
    </w:p>
    <w:p w14:paraId="2762E652" w14:textId="61AF4668" w:rsidR="00612A4F" w:rsidRPr="00605763" w:rsidRDefault="00612A4F" w:rsidP="00E8709C">
      <w:pPr>
        <w:pStyle w:val="ONUME"/>
        <w:numPr>
          <w:ilvl w:val="0"/>
          <w:numId w:val="0"/>
        </w:numPr>
        <w:overflowPunct w:val="0"/>
        <w:spacing w:afterLines="50" w:after="120" w:line="340" w:lineRule="atLeast"/>
        <w:ind w:left="567"/>
        <w:jc w:val="both"/>
        <w:rPr>
          <w:rFonts w:ascii="SimSun" w:hAnsi="SimSun"/>
        </w:rPr>
      </w:pPr>
      <w:r w:rsidRPr="00605763">
        <w:rPr>
          <w:rFonts w:ascii="SimSun" w:hAnsi="SimSun"/>
        </w:rPr>
        <w:t>(3)(a)</w:t>
      </w:r>
      <w:r w:rsidR="003526CB" w:rsidRPr="00605763">
        <w:rPr>
          <w:rFonts w:ascii="SimSun" w:hAnsi="SimSun" w:hint="eastAsia"/>
        </w:rPr>
        <w:t>国际检索单位应由大会指定。符合</w:t>
      </w:r>
      <w:r w:rsidR="003526CB" w:rsidRPr="00605763">
        <w:rPr>
          <w:rFonts w:ascii="SimSun" w:hAnsi="SimSun"/>
        </w:rPr>
        <w:t>(c)</w:t>
      </w:r>
      <w:r w:rsidR="003526CB" w:rsidRPr="00605763">
        <w:rPr>
          <w:rFonts w:ascii="SimSun" w:hAnsi="SimSun" w:hint="eastAsia"/>
        </w:rPr>
        <w:t>要求的国家局和政府间组织均可以被指定为国际检索单位。</w:t>
      </w:r>
    </w:p>
    <w:p w14:paraId="182AABC9" w14:textId="04F917FE" w:rsidR="00612A4F" w:rsidRPr="00605763" w:rsidRDefault="00612A4F" w:rsidP="00E8709C">
      <w:pPr>
        <w:pStyle w:val="ONUME"/>
        <w:numPr>
          <w:ilvl w:val="0"/>
          <w:numId w:val="0"/>
        </w:numPr>
        <w:overflowPunct w:val="0"/>
        <w:spacing w:afterLines="50" w:after="120" w:line="340" w:lineRule="atLeast"/>
        <w:ind w:left="567"/>
        <w:jc w:val="both"/>
        <w:rPr>
          <w:rFonts w:ascii="SimSun" w:hAnsi="SimSun"/>
        </w:rPr>
      </w:pPr>
      <w:r w:rsidRPr="00605763">
        <w:rPr>
          <w:rFonts w:ascii="SimSun" w:hAnsi="SimSun"/>
        </w:rPr>
        <w:t>(b)</w:t>
      </w:r>
      <w:r w:rsidR="003526CB" w:rsidRPr="003526CB">
        <w:rPr>
          <w:rFonts w:ascii="SimSun" w:hAnsi="SimSun" w:hint="eastAsia"/>
        </w:rPr>
        <w:t>前项指定以取得将被指定的国家局或政府间组织的同意，并由该局或该组织与国际局签订协议为条件，该协议须经大会批准。该协议应规定双方的权利和义务，特别是上述局或组织正式承诺执行和遵守国际检索的所有各项共同规则。</w:t>
      </w:r>
    </w:p>
    <w:p w14:paraId="2447165F" w14:textId="7ABEAD11" w:rsidR="003526CB" w:rsidRPr="00605763" w:rsidRDefault="00612A4F" w:rsidP="00E8709C">
      <w:pPr>
        <w:pStyle w:val="ONUME"/>
        <w:numPr>
          <w:ilvl w:val="0"/>
          <w:numId w:val="0"/>
        </w:numPr>
        <w:overflowPunct w:val="0"/>
        <w:spacing w:afterLines="50" w:after="120" w:line="340" w:lineRule="atLeast"/>
        <w:ind w:left="567"/>
        <w:jc w:val="both"/>
        <w:rPr>
          <w:rFonts w:ascii="SimSun" w:hAnsi="SimSun"/>
        </w:rPr>
      </w:pPr>
      <w:r w:rsidRPr="00605763">
        <w:rPr>
          <w:rFonts w:ascii="SimSun" w:hAnsi="SimSun"/>
        </w:rPr>
        <w:t>(c)</w:t>
      </w:r>
      <w:r w:rsidR="003526CB" w:rsidRPr="003526CB">
        <w:rPr>
          <w:rFonts w:ascii="SimSun" w:hAnsi="SimSun" w:hint="eastAsia"/>
        </w:rPr>
        <w:t>细则应规定，国家局或政府间组织在其被指定为国际检索单位之前必须满足，而且在其被指定期间必须继续满足的最低要求，尤其是关于人员和文献的要求。</w:t>
      </w:r>
    </w:p>
    <w:p w14:paraId="67289DCF" w14:textId="76E3ECD0" w:rsidR="00612A4F" w:rsidRPr="00605763" w:rsidRDefault="00612A4F" w:rsidP="00E8709C">
      <w:pPr>
        <w:pStyle w:val="ONUME"/>
        <w:numPr>
          <w:ilvl w:val="0"/>
          <w:numId w:val="0"/>
        </w:numPr>
        <w:overflowPunct w:val="0"/>
        <w:spacing w:afterLines="50" w:after="120" w:line="340" w:lineRule="atLeast"/>
        <w:ind w:left="567"/>
        <w:jc w:val="both"/>
        <w:rPr>
          <w:rFonts w:ascii="SimSun" w:hAnsi="SimSun"/>
        </w:rPr>
      </w:pPr>
      <w:r w:rsidRPr="00605763">
        <w:rPr>
          <w:rFonts w:ascii="SimSun" w:hAnsi="SimSun"/>
        </w:rPr>
        <w:t>(d)</w:t>
      </w:r>
      <w:r w:rsidR="003526CB" w:rsidRPr="003526CB">
        <w:rPr>
          <w:rFonts w:ascii="SimSun" w:hAnsi="SimSun" w:hint="eastAsia"/>
        </w:rPr>
        <w:t>指定应有一定的期限，期满可以延长。</w:t>
      </w:r>
    </w:p>
    <w:p w14:paraId="324F4DA8" w14:textId="3949DB03" w:rsidR="00612A4F" w:rsidRPr="00605763" w:rsidRDefault="00612A4F" w:rsidP="00E8709C">
      <w:pPr>
        <w:pStyle w:val="ONUME"/>
        <w:numPr>
          <w:ilvl w:val="0"/>
          <w:numId w:val="0"/>
        </w:numPr>
        <w:overflowPunct w:val="0"/>
        <w:spacing w:afterLines="50" w:after="120" w:line="340" w:lineRule="atLeast"/>
        <w:ind w:left="567"/>
        <w:jc w:val="both"/>
        <w:rPr>
          <w:rFonts w:ascii="SimSun" w:hAnsi="SimSun"/>
        </w:rPr>
      </w:pPr>
      <w:r w:rsidRPr="00605763">
        <w:rPr>
          <w:rFonts w:ascii="SimSun" w:hAnsi="SimSun"/>
        </w:rPr>
        <w:lastRenderedPageBreak/>
        <w:t>(e)</w:t>
      </w:r>
      <w:r w:rsidR="003526CB" w:rsidRPr="00605763">
        <w:rPr>
          <w:rFonts w:ascii="SimSun" w:hAnsi="SimSun" w:hint="eastAsia"/>
        </w:rPr>
        <w:t>在大会对任何国家局或政府间组织的指定或对其指定的延长作出决定之前，或在大会听任此种指定终止之前，大会应听取有关局或组织的意见，一旦第</w:t>
      </w:r>
      <w:r w:rsidR="003526CB" w:rsidRPr="00605763">
        <w:rPr>
          <w:rFonts w:ascii="SimSun" w:hAnsi="SimSun"/>
        </w:rPr>
        <w:t>56</w:t>
      </w:r>
      <w:r w:rsidR="003526CB" w:rsidRPr="00605763">
        <w:rPr>
          <w:rFonts w:ascii="SimSun" w:hAnsi="SimSun" w:hint="eastAsia"/>
        </w:rPr>
        <w:t>条所述的技术合作委员会成立之后，并应征求该委员会的意见。</w:t>
      </w:r>
    </w:p>
    <w:p w14:paraId="29FABD53" w14:textId="1DF2C10C" w:rsidR="00612A4F" w:rsidRPr="00605763" w:rsidRDefault="003526CB" w:rsidP="00E8709C">
      <w:pPr>
        <w:pStyle w:val="ONUME"/>
        <w:tabs>
          <w:tab w:val="clear" w:pos="567"/>
        </w:tabs>
        <w:overflowPunct w:val="0"/>
        <w:spacing w:afterLines="50" w:after="120" w:line="340" w:lineRule="atLeast"/>
        <w:jc w:val="both"/>
        <w:rPr>
          <w:rFonts w:ascii="SimSun" w:hAnsi="SimSun"/>
        </w:rPr>
      </w:pPr>
      <w:r w:rsidRPr="00605763">
        <w:rPr>
          <w:rFonts w:ascii="SimSun" w:hAnsi="SimSun"/>
          <w:szCs w:val="22"/>
        </w:rPr>
        <w:t>根据</w:t>
      </w:r>
      <w:r w:rsidR="007A2E1D" w:rsidRPr="00605763">
        <w:rPr>
          <w:rFonts w:ascii="SimSun" w:hAnsi="SimSun" w:hint="eastAsia"/>
          <w:szCs w:val="22"/>
        </w:rPr>
        <w:t>条约</w:t>
      </w:r>
      <w:r w:rsidRPr="00605763">
        <w:rPr>
          <w:rFonts w:ascii="SimSun" w:hAnsi="SimSun"/>
          <w:szCs w:val="22"/>
        </w:rPr>
        <w:t>第32条第(3)款，同样的要求</w:t>
      </w:r>
      <w:r w:rsidR="007A2E1D" w:rsidRPr="00605763">
        <w:rPr>
          <w:rFonts w:ascii="SimSun" w:hAnsi="SimSun" w:hint="eastAsia"/>
          <w:szCs w:val="22"/>
        </w:rPr>
        <w:t>比照</w:t>
      </w:r>
      <w:r w:rsidRPr="00605763">
        <w:rPr>
          <w:rFonts w:ascii="SimSun" w:hAnsi="SimSun"/>
          <w:szCs w:val="22"/>
        </w:rPr>
        <w:t>适用于</w:t>
      </w:r>
      <w:r w:rsidR="007A2E1D" w:rsidRPr="00605763">
        <w:rPr>
          <w:rFonts w:ascii="SimSun" w:hAnsi="SimSun" w:hint="eastAsia"/>
          <w:szCs w:val="22"/>
        </w:rPr>
        <w:t>对</w:t>
      </w:r>
      <w:r w:rsidRPr="00605763">
        <w:rPr>
          <w:rFonts w:ascii="SimSun" w:hAnsi="SimSun"/>
          <w:szCs w:val="22"/>
        </w:rPr>
        <w:t>国际</w:t>
      </w:r>
      <w:r w:rsidR="007A2E1D" w:rsidRPr="00605763">
        <w:rPr>
          <w:rFonts w:ascii="SimSun" w:hAnsi="SimSun" w:hint="eastAsia"/>
          <w:szCs w:val="22"/>
        </w:rPr>
        <w:t>初步审查单位</w:t>
      </w:r>
      <w:r w:rsidRPr="00605763">
        <w:rPr>
          <w:rFonts w:ascii="SimSun" w:hAnsi="SimSun"/>
          <w:szCs w:val="22"/>
        </w:rPr>
        <w:t>的指定。</w:t>
      </w:r>
    </w:p>
    <w:p w14:paraId="0C4C1337" w14:textId="4DB11801" w:rsidR="00612A4F" w:rsidRPr="00605763" w:rsidRDefault="003526CB" w:rsidP="00E8709C">
      <w:pPr>
        <w:pStyle w:val="ONUME"/>
        <w:tabs>
          <w:tab w:val="clear" w:pos="567"/>
        </w:tabs>
        <w:overflowPunct w:val="0"/>
        <w:spacing w:afterLines="50" w:after="120" w:line="340" w:lineRule="atLeast"/>
        <w:jc w:val="both"/>
        <w:rPr>
          <w:rFonts w:ascii="SimSun" w:hAnsi="SimSun"/>
        </w:rPr>
      </w:pPr>
      <w:r w:rsidRPr="00605763">
        <w:rPr>
          <w:rFonts w:ascii="SimSun" w:hAnsi="SimSun"/>
          <w:szCs w:val="22"/>
        </w:rPr>
        <w:t>因此，延长</w:t>
      </w:r>
      <w:r w:rsidR="009A2153" w:rsidRPr="00605763">
        <w:rPr>
          <w:rFonts w:ascii="SimSun" w:hAnsi="SimSun"/>
          <w:szCs w:val="22"/>
        </w:rPr>
        <w:t>指定</w:t>
      </w:r>
      <w:r w:rsidRPr="00605763">
        <w:rPr>
          <w:rFonts w:ascii="SimSun" w:hAnsi="SimSun"/>
          <w:szCs w:val="22"/>
        </w:rPr>
        <w:t>需要</w:t>
      </w:r>
      <w:r w:rsidRPr="00605763">
        <w:rPr>
          <w:rFonts w:ascii="SimSun" w:hAnsi="SimSun" w:hint="eastAsia"/>
          <w:szCs w:val="22"/>
        </w:rPr>
        <w:t>：</w:t>
      </w:r>
    </w:p>
    <w:p w14:paraId="5D89DF0C" w14:textId="2FF4641A" w:rsidR="00612A4F" w:rsidRPr="00605763" w:rsidRDefault="003526CB" w:rsidP="00E8709C">
      <w:pPr>
        <w:pStyle w:val="ONUME"/>
        <w:numPr>
          <w:ilvl w:val="1"/>
          <w:numId w:val="5"/>
        </w:numPr>
        <w:tabs>
          <w:tab w:val="clear" w:pos="1134"/>
        </w:tabs>
        <w:overflowPunct w:val="0"/>
        <w:spacing w:afterLines="50" w:after="120" w:line="340" w:lineRule="atLeast"/>
        <w:jc w:val="both"/>
        <w:rPr>
          <w:rFonts w:ascii="SimSun" w:hAnsi="SimSun"/>
        </w:rPr>
      </w:pPr>
      <w:r w:rsidRPr="00605763">
        <w:rPr>
          <w:rFonts w:ascii="SimSun" w:hAnsi="SimSun"/>
          <w:szCs w:val="22"/>
        </w:rPr>
        <w:t>PCT/CTC</w:t>
      </w:r>
      <w:r w:rsidR="007A2E1D" w:rsidRPr="00605763">
        <w:rPr>
          <w:rFonts w:ascii="SimSun" w:hAnsi="SimSun" w:hint="eastAsia"/>
          <w:szCs w:val="22"/>
        </w:rPr>
        <w:t>发表意见</w:t>
      </w:r>
      <w:r w:rsidRPr="00605763">
        <w:rPr>
          <w:rFonts w:ascii="SimSun" w:hAnsi="SimSun"/>
          <w:szCs w:val="22"/>
        </w:rPr>
        <w:t>；</w:t>
      </w:r>
    </w:p>
    <w:p w14:paraId="0D3EC6CC" w14:textId="420409AF" w:rsidR="00612A4F" w:rsidRPr="00605763" w:rsidRDefault="003526CB" w:rsidP="00E8709C">
      <w:pPr>
        <w:pStyle w:val="ONUME"/>
        <w:numPr>
          <w:ilvl w:val="1"/>
          <w:numId w:val="5"/>
        </w:numPr>
        <w:tabs>
          <w:tab w:val="clear" w:pos="1134"/>
        </w:tabs>
        <w:overflowPunct w:val="0"/>
        <w:spacing w:afterLines="50" w:after="120" w:line="340" w:lineRule="atLeast"/>
        <w:jc w:val="both"/>
        <w:rPr>
          <w:rFonts w:ascii="SimSun" w:hAnsi="SimSun"/>
        </w:rPr>
      </w:pPr>
      <w:r w:rsidRPr="00605763">
        <w:rPr>
          <w:rFonts w:ascii="SimSun" w:hAnsi="SimSun"/>
          <w:szCs w:val="22"/>
        </w:rPr>
        <w:t>PCT大会批准</w:t>
      </w:r>
      <w:r w:rsidR="007A2E1D" w:rsidRPr="00605763">
        <w:rPr>
          <w:rFonts w:ascii="SimSun" w:hAnsi="SimSun" w:hint="eastAsia"/>
          <w:szCs w:val="22"/>
        </w:rPr>
        <w:t>主管</w:t>
      </w:r>
      <w:r w:rsidRPr="00605763">
        <w:rPr>
          <w:rFonts w:ascii="SimSun" w:hAnsi="SimSun"/>
          <w:szCs w:val="22"/>
        </w:rPr>
        <w:t>局与国际局之间的协议；</w:t>
      </w:r>
    </w:p>
    <w:p w14:paraId="3C5D481E" w14:textId="2A20A91A" w:rsidR="00612A4F" w:rsidRPr="00605763" w:rsidRDefault="003526CB" w:rsidP="00E8709C">
      <w:pPr>
        <w:pStyle w:val="ONUME"/>
        <w:numPr>
          <w:ilvl w:val="1"/>
          <w:numId w:val="5"/>
        </w:numPr>
        <w:tabs>
          <w:tab w:val="clear" w:pos="1134"/>
        </w:tabs>
        <w:overflowPunct w:val="0"/>
        <w:spacing w:afterLines="50" w:after="120" w:line="340" w:lineRule="atLeast"/>
        <w:jc w:val="both"/>
        <w:rPr>
          <w:rFonts w:ascii="SimSun" w:hAnsi="SimSun"/>
        </w:rPr>
      </w:pPr>
      <w:r w:rsidRPr="00605763">
        <w:rPr>
          <w:rFonts w:ascii="SimSun" w:hAnsi="SimSun"/>
          <w:szCs w:val="22"/>
        </w:rPr>
        <w:t>PCT大会延长</w:t>
      </w:r>
      <w:r w:rsidR="009A2153" w:rsidRPr="00605763">
        <w:rPr>
          <w:rFonts w:ascii="SimSun" w:hAnsi="SimSun"/>
          <w:szCs w:val="22"/>
        </w:rPr>
        <w:t>指定</w:t>
      </w:r>
      <w:r w:rsidRPr="00605763">
        <w:rPr>
          <w:rFonts w:ascii="SimSun" w:hAnsi="SimSun"/>
          <w:szCs w:val="22"/>
        </w:rPr>
        <w:t>；以及</w:t>
      </w:r>
    </w:p>
    <w:p w14:paraId="61A46FBA" w14:textId="2077AC7B" w:rsidR="00612A4F" w:rsidRPr="00605763" w:rsidRDefault="007A2E1D" w:rsidP="00E8709C">
      <w:pPr>
        <w:pStyle w:val="ONUME"/>
        <w:numPr>
          <w:ilvl w:val="1"/>
          <w:numId w:val="5"/>
        </w:numPr>
        <w:tabs>
          <w:tab w:val="clear" w:pos="1134"/>
        </w:tabs>
        <w:overflowPunct w:val="0"/>
        <w:spacing w:afterLines="50" w:after="120" w:line="340" w:lineRule="atLeast"/>
        <w:jc w:val="both"/>
        <w:rPr>
          <w:rFonts w:ascii="SimSun" w:hAnsi="SimSun"/>
        </w:rPr>
      </w:pPr>
      <w:r w:rsidRPr="00605763">
        <w:rPr>
          <w:rFonts w:ascii="SimSun" w:hAnsi="SimSun" w:hint="eastAsia"/>
          <w:szCs w:val="22"/>
        </w:rPr>
        <w:t>主管局</w:t>
      </w:r>
      <w:r w:rsidR="003526CB" w:rsidRPr="00605763">
        <w:rPr>
          <w:rFonts w:ascii="SimSun" w:hAnsi="SimSun"/>
          <w:szCs w:val="22"/>
        </w:rPr>
        <w:t>在2027年12月31日前完成</w:t>
      </w:r>
      <w:r w:rsidRPr="00605763">
        <w:rPr>
          <w:rFonts w:ascii="SimSun" w:hAnsi="SimSun" w:hint="eastAsia"/>
          <w:szCs w:val="22"/>
        </w:rPr>
        <w:t>签订</w:t>
      </w:r>
      <w:r w:rsidR="003526CB" w:rsidRPr="00605763">
        <w:rPr>
          <w:rFonts w:ascii="SimSun" w:hAnsi="SimSun"/>
          <w:szCs w:val="22"/>
        </w:rPr>
        <w:t>新协议所需的国家手续。</w:t>
      </w:r>
    </w:p>
    <w:p w14:paraId="6F1E2946" w14:textId="681C4B0A" w:rsidR="008B3A56" w:rsidRPr="00605763" w:rsidRDefault="003526CB" w:rsidP="008B3A56">
      <w:pPr>
        <w:pStyle w:val="Heading2"/>
        <w:spacing w:after="120"/>
        <w:rPr>
          <w:b w:val="0"/>
          <w:bCs w:val="0"/>
          <w:iCs w:val="0"/>
        </w:rPr>
      </w:pPr>
      <w:r w:rsidRPr="00605763">
        <w:rPr>
          <w:bCs w:val="0"/>
          <w:iCs w:val="0"/>
          <w:szCs w:val="22"/>
        </w:rPr>
        <w:t>PCT国际单位会议的讨论</w:t>
      </w:r>
    </w:p>
    <w:p w14:paraId="15E725A7" w14:textId="52823446" w:rsidR="008B3A56" w:rsidRPr="00605763" w:rsidRDefault="003526CB" w:rsidP="00E8709C">
      <w:pPr>
        <w:pStyle w:val="ONUME"/>
        <w:tabs>
          <w:tab w:val="clear" w:pos="567"/>
        </w:tabs>
        <w:overflowPunct w:val="0"/>
        <w:spacing w:afterLines="50" w:after="120" w:line="340" w:lineRule="atLeast"/>
        <w:jc w:val="both"/>
        <w:rPr>
          <w:rFonts w:ascii="SimSun" w:hAnsi="SimSun"/>
        </w:rPr>
      </w:pPr>
      <w:r w:rsidRPr="00605763">
        <w:rPr>
          <w:rFonts w:ascii="SimSun" w:hAnsi="SimSun"/>
          <w:szCs w:val="22"/>
        </w:rPr>
        <w:t>国际单位会议第三十一届会议于2024年10月16日和17日在北京</w:t>
      </w:r>
      <w:r w:rsidR="00A53BA0" w:rsidRPr="00605763">
        <w:rPr>
          <w:rFonts w:ascii="SimSun" w:hAnsi="SimSun" w:hint="eastAsia"/>
          <w:szCs w:val="22"/>
        </w:rPr>
        <w:t>召开</w:t>
      </w:r>
      <w:r w:rsidRPr="00605763">
        <w:rPr>
          <w:rFonts w:ascii="SimSun" w:hAnsi="SimSun"/>
          <w:szCs w:val="22"/>
        </w:rPr>
        <w:t>，会议讨论了</w:t>
      </w:r>
      <w:r w:rsidR="00A53BA0" w:rsidRPr="00605763">
        <w:rPr>
          <w:rFonts w:ascii="SimSun" w:hAnsi="SimSun" w:hint="eastAsia"/>
          <w:szCs w:val="22"/>
        </w:rPr>
        <w:t>延长</w:t>
      </w:r>
      <w:r w:rsidR="009A2153" w:rsidRPr="00605763">
        <w:rPr>
          <w:rFonts w:ascii="SimSun" w:hAnsi="SimSun"/>
          <w:szCs w:val="22"/>
        </w:rPr>
        <w:t>指定</w:t>
      </w:r>
      <w:r w:rsidRPr="00605763">
        <w:rPr>
          <w:rFonts w:ascii="SimSun" w:hAnsi="SimSun"/>
          <w:szCs w:val="22"/>
        </w:rPr>
        <w:t>（文件PCT/MIA/31/8）</w:t>
      </w:r>
      <w:r w:rsidR="00A53BA0" w:rsidRPr="00605763">
        <w:rPr>
          <w:rFonts w:ascii="SimSun" w:hAnsi="SimSun" w:hint="eastAsia"/>
          <w:szCs w:val="22"/>
        </w:rPr>
        <w:t>以及主管</w:t>
      </w:r>
      <w:r w:rsidRPr="00605763">
        <w:rPr>
          <w:rFonts w:ascii="SimSun" w:hAnsi="SimSun"/>
          <w:szCs w:val="22"/>
        </w:rPr>
        <w:t>局与国际局之间的</w:t>
      </w:r>
      <w:r w:rsidR="00A53BA0" w:rsidRPr="00605763">
        <w:rPr>
          <w:rFonts w:ascii="SimSun" w:hAnsi="SimSun" w:hint="eastAsia"/>
          <w:szCs w:val="22"/>
        </w:rPr>
        <w:t>协议</w:t>
      </w:r>
      <w:r w:rsidRPr="00605763">
        <w:rPr>
          <w:rFonts w:ascii="SimSun" w:hAnsi="SimSun"/>
          <w:szCs w:val="22"/>
        </w:rPr>
        <w:t>范本（文件PCT/MIA/31/3）。</w:t>
      </w:r>
    </w:p>
    <w:p w14:paraId="60A3C04A" w14:textId="01334D21" w:rsidR="00060C31" w:rsidRPr="00605763" w:rsidRDefault="003526CB" w:rsidP="00E8709C">
      <w:pPr>
        <w:pStyle w:val="ONUME"/>
        <w:tabs>
          <w:tab w:val="clear" w:pos="567"/>
        </w:tabs>
        <w:overflowPunct w:val="0"/>
        <w:spacing w:afterLines="50" w:after="120" w:line="340" w:lineRule="atLeast"/>
        <w:jc w:val="both"/>
        <w:rPr>
          <w:rFonts w:ascii="SimSun" w:hAnsi="SimSun"/>
        </w:rPr>
      </w:pPr>
      <w:r w:rsidRPr="00605763">
        <w:rPr>
          <w:rFonts w:ascii="SimSun" w:hAnsi="SimSun"/>
          <w:szCs w:val="22"/>
        </w:rPr>
        <w:t>关于延长</w:t>
      </w:r>
      <w:r w:rsidR="009A2153" w:rsidRPr="00605763">
        <w:rPr>
          <w:rFonts w:ascii="SimSun" w:hAnsi="SimSun"/>
          <w:szCs w:val="22"/>
        </w:rPr>
        <w:t>指定</w:t>
      </w:r>
      <w:r w:rsidRPr="00605763">
        <w:rPr>
          <w:rFonts w:ascii="SimSun" w:hAnsi="SimSun"/>
          <w:szCs w:val="22"/>
        </w:rPr>
        <w:t>的程序，文件PCT/MIA/31/8建议</w:t>
      </w:r>
      <w:r w:rsidR="00A53BA0" w:rsidRPr="00605763">
        <w:rPr>
          <w:rFonts w:ascii="SimSun" w:hAnsi="SimSun" w:hint="eastAsia"/>
          <w:szCs w:val="22"/>
        </w:rPr>
        <w:t>，</w:t>
      </w:r>
      <w:r w:rsidRPr="00605763">
        <w:rPr>
          <w:rFonts w:ascii="SimSun" w:hAnsi="SimSun"/>
          <w:szCs w:val="22"/>
        </w:rPr>
        <w:t>大会</w:t>
      </w:r>
      <w:r w:rsidR="00A53BA0" w:rsidRPr="00605763">
        <w:rPr>
          <w:rFonts w:ascii="SimSun" w:hAnsi="SimSun" w:hint="eastAsia"/>
          <w:szCs w:val="22"/>
        </w:rPr>
        <w:t>应当</w:t>
      </w:r>
      <w:r w:rsidRPr="00605763">
        <w:rPr>
          <w:rFonts w:ascii="SimSun" w:hAnsi="SimSun"/>
          <w:szCs w:val="22"/>
        </w:rPr>
        <w:t>在2026年7月的届会上就延长</w:t>
      </w:r>
      <w:r w:rsidR="009A2153" w:rsidRPr="00605763">
        <w:rPr>
          <w:rFonts w:ascii="SimSun" w:hAnsi="SimSun"/>
          <w:szCs w:val="22"/>
        </w:rPr>
        <w:t>指定</w:t>
      </w:r>
      <w:r w:rsidRPr="00605763">
        <w:rPr>
          <w:rFonts w:ascii="SimSun" w:hAnsi="SimSun"/>
          <w:szCs w:val="22"/>
        </w:rPr>
        <w:t>作出决定。这将为各国和政府间组织提供18个月的时间来完成在与国际局</w:t>
      </w:r>
      <w:r w:rsidR="00A53BA0" w:rsidRPr="00605763">
        <w:rPr>
          <w:rFonts w:ascii="SimSun" w:hAnsi="SimSun" w:hint="eastAsia"/>
          <w:szCs w:val="22"/>
        </w:rPr>
        <w:t>签订</w:t>
      </w:r>
      <w:r w:rsidRPr="00605763">
        <w:rPr>
          <w:rFonts w:ascii="SimSun" w:hAnsi="SimSun"/>
          <w:szCs w:val="22"/>
        </w:rPr>
        <w:t>新</w:t>
      </w:r>
      <w:r w:rsidR="00A53BA0" w:rsidRPr="00605763">
        <w:rPr>
          <w:rFonts w:ascii="SimSun" w:hAnsi="SimSun" w:hint="eastAsia"/>
          <w:szCs w:val="22"/>
        </w:rPr>
        <w:t>协议</w:t>
      </w:r>
      <w:r w:rsidRPr="00605763">
        <w:rPr>
          <w:rFonts w:ascii="SimSun" w:hAnsi="SimSun"/>
          <w:szCs w:val="22"/>
        </w:rPr>
        <w:t>之前所需的任何国内程序，</w:t>
      </w:r>
      <w:r w:rsidR="00A53BA0" w:rsidRPr="00605763">
        <w:rPr>
          <w:rFonts w:ascii="SimSun" w:hAnsi="SimSun" w:hint="eastAsia"/>
          <w:szCs w:val="22"/>
        </w:rPr>
        <w:t>相比之下，</w:t>
      </w:r>
      <w:r w:rsidR="00A53BA0" w:rsidRPr="00605763">
        <w:rPr>
          <w:rFonts w:ascii="SimSun" w:hAnsi="SimSun"/>
          <w:szCs w:val="22"/>
        </w:rPr>
        <w:t>上一次</w:t>
      </w:r>
      <w:r w:rsidR="00A53BA0" w:rsidRPr="00605763">
        <w:rPr>
          <w:rFonts w:ascii="SimSun" w:hAnsi="SimSun" w:hint="eastAsia"/>
          <w:szCs w:val="22"/>
        </w:rPr>
        <w:t>在</w:t>
      </w:r>
      <w:r w:rsidRPr="00605763">
        <w:rPr>
          <w:rFonts w:ascii="SimSun" w:hAnsi="SimSun"/>
          <w:szCs w:val="22"/>
        </w:rPr>
        <w:t>2017年延长</w:t>
      </w:r>
      <w:r w:rsidR="009A2153" w:rsidRPr="00605763">
        <w:rPr>
          <w:rFonts w:ascii="SimSun" w:hAnsi="SimSun"/>
          <w:szCs w:val="22"/>
        </w:rPr>
        <w:t>指定</w:t>
      </w:r>
      <w:r w:rsidRPr="00605763">
        <w:rPr>
          <w:rFonts w:ascii="SimSun" w:hAnsi="SimSun"/>
          <w:szCs w:val="22"/>
        </w:rPr>
        <w:t>时</w:t>
      </w:r>
      <w:r w:rsidR="00A53BA0" w:rsidRPr="00605763">
        <w:rPr>
          <w:rFonts w:ascii="SimSun" w:hAnsi="SimSun" w:hint="eastAsia"/>
          <w:szCs w:val="22"/>
        </w:rPr>
        <w:t>为</w:t>
      </w:r>
      <w:r w:rsidR="00EC017D" w:rsidRPr="00605763">
        <w:rPr>
          <w:rFonts w:ascii="SimSun" w:hAnsi="SimSun" w:hint="eastAsia"/>
          <w:szCs w:val="22"/>
        </w:rPr>
        <w:t>各单位只</w:t>
      </w:r>
      <w:r w:rsidRPr="00605763">
        <w:rPr>
          <w:rFonts w:ascii="SimSun" w:hAnsi="SimSun"/>
          <w:szCs w:val="22"/>
        </w:rPr>
        <w:t>安排</w:t>
      </w:r>
      <w:r w:rsidR="00EC017D" w:rsidRPr="00605763">
        <w:rPr>
          <w:rFonts w:ascii="SimSun" w:hAnsi="SimSun" w:hint="eastAsia"/>
          <w:szCs w:val="22"/>
        </w:rPr>
        <w:t>了</w:t>
      </w:r>
      <w:r w:rsidRPr="00605763">
        <w:rPr>
          <w:rFonts w:ascii="SimSun" w:hAnsi="SimSun"/>
          <w:szCs w:val="22"/>
        </w:rPr>
        <w:t>三个月的时间来批准新</w:t>
      </w:r>
      <w:r w:rsidR="00A53BA0" w:rsidRPr="00605763">
        <w:rPr>
          <w:rFonts w:ascii="SimSun" w:hAnsi="SimSun"/>
          <w:szCs w:val="22"/>
        </w:rPr>
        <w:t>协议</w:t>
      </w:r>
      <w:r w:rsidRPr="00605763">
        <w:rPr>
          <w:rFonts w:ascii="SimSun" w:hAnsi="SimSun"/>
          <w:szCs w:val="22"/>
        </w:rPr>
        <w:t>。注意到</w:t>
      </w:r>
      <w:r w:rsidR="00033561" w:rsidRPr="00605763">
        <w:rPr>
          <w:rFonts w:ascii="SimSun" w:hAnsi="SimSun" w:hint="eastAsia"/>
          <w:szCs w:val="22"/>
        </w:rPr>
        <w:t>于</w:t>
      </w:r>
      <w:r w:rsidRPr="00605763">
        <w:rPr>
          <w:rFonts w:ascii="SimSun" w:hAnsi="SimSun"/>
          <w:szCs w:val="22"/>
        </w:rPr>
        <w:t>2014年通过</w:t>
      </w:r>
      <w:r w:rsidR="00033561" w:rsidRPr="00605763">
        <w:rPr>
          <w:rFonts w:ascii="SimSun" w:hAnsi="SimSun" w:hint="eastAsia"/>
          <w:szCs w:val="22"/>
        </w:rPr>
        <w:t>并于</w:t>
      </w:r>
      <w:r w:rsidRPr="00605763">
        <w:rPr>
          <w:rFonts w:ascii="SimSun" w:hAnsi="SimSun"/>
          <w:szCs w:val="22"/>
        </w:rPr>
        <w:t>2018年最后一次修改的关于国际单位</w:t>
      </w:r>
      <w:r w:rsidR="009A2153" w:rsidRPr="00605763">
        <w:rPr>
          <w:rFonts w:ascii="SimSun" w:hAnsi="SimSun"/>
          <w:szCs w:val="22"/>
        </w:rPr>
        <w:t>指定</w:t>
      </w:r>
      <w:r w:rsidRPr="00605763">
        <w:rPr>
          <w:rFonts w:ascii="SimSun" w:hAnsi="SimSun"/>
          <w:szCs w:val="22"/>
        </w:rPr>
        <w:t>程序的谅解（文件PCT/A/50/3）以及2017年</w:t>
      </w:r>
      <w:r w:rsidR="00213333" w:rsidRPr="00605763">
        <w:rPr>
          <w:rFonts w:ascii="SimSun" w:hAnsi="SimSun" w:hint="eastAsia"/>
          <w:szCs w:val="22"/>
        </w:rPr>
        <w:t>采取的</w:t>
      </w:r>
      <w:r w:rsidR="00033561" w:rsidRPr="00605763">
        <w:rPr>
          <w:rFonts w:ascii="SimSun" w:hAnsi="SimSun" w:hint="eastAsia"/>
          <w:szCs w:val="22"/>
        </w:rPr>
        <w:t>延长</w:t>
      </w:r>
      <w:r w:rsidR="009A2153" w:rsidRPr="00605763">
        <w:rPr>
          <w:rFonts w:ascii="SimSun" w:hAnsi="SimSun"/>
          <w:szCs w:val="22"/>
        </w:rPr>
        <w:t>指定</w:t>
      </w:r>
      <w:r w:rsidRPr="00605763">
        <w:rPr>
          <w:rFonts w:ascii="SimSun" w:hAnsi="SimSun"/>
          <w:szCs w:val="22"/>
        </w:rPr>
        <w:t>的程序，</w:t>
      </w:r>
      <w:r w:rsidR="00880ABF" w:rsidRPr="00605763">
        <w:rPr>
          <w:rFonts w:ascii="SimSun" w:hAnsi="SimSun"/>
          <w:szCs w:val="22"/>
        </w:rPr>
        <w:t>文件PCT/MIA/31/8</w:t>
      </w:r>
      <w:r w:rsidRPr="00605763">
        <w:rPr>
          <w:rFonts w:ascii="SimSun" w:hAnsi="SimSun"/>
          <w:szCs w:val="22"/>
        </w:rPr>
        <w:t>建议PCT/CTC在2026年早些时候与PCT工作组同时召开会议，就</w:t>
      </w:r>
      <w:r w:rsidR="00033561" w:rsidRPr="00605763">
        <w:rPr>
          <w:rFonts w:ascii="SimSun" w:hAnsi="SimSun" w:hint="eastAsia"/>
          <w:szCs w:val="22"/>
        </w:rPr>
        <w:t>延长</w:t>
      </w:r>
      <w:r w:rsidR="009A2153" w:rsidRPr="00605763">
        <w:rPr>
          <w:rFonts w:ascii="SimSun" w:hAnsi="SimSun"/>
          <w:szCs w:val="22"/>
        </w:rPr>
        <w:t>指定</w:t>
      </w:r>
      <w:r w:rsidRPr="00605763">
        <w:rPr>
          <w:rFonts w:ascii="SimSun" w:hAnsi="SimSun"/>
          <w:szCs w:val="22"/>
        </w:rPr>
        <w:t>问题</w:t>
      </w:r>
      <w:r w:rsidR="00033561" w:rsidRPr="00605763">
        <w:rPr>
          <w:rFonts w:ascii="SimSun" w:hAnsi="SimSun" w:hint="eastAsia"/>
          <w:szCs w:val="22"/>
        </w:rPr>
        <w:t>发表意见</w:t>
      </w:r>
      <w:r w:rsidRPr="00605763">
        <w:rPr>
          <w:rFonts w:ascii="SimSun" w:hAnsi="SimSun"/>
          <w:szCs w:val="22"/>
        </w:rPr>
        <w:t>。如果PCT工作组像2023年以来每年一样在2月召开会议，国际单位</w:t>
      </w:r>
      <w:r w:rsidR="00033561" w:rsidRPr="00605763">
        <w:rPr>
          <w:rFonts w:ascii="SimSun" w:hAnsi="SimSun" w:hint="eastAsia"/>
          <w:szCs w:val="22"/>
        </w:rPr>
        <w:t>需要最好</w:t>
      </w:r>
      <w:r w:rsidRPr="00605763">
        <w:rPr>
          <w:rFonts w:ascii="SimSun" w:hAnsi="SimSun"/>
          <w:szCs w:val="22"/>
        </w:rPr>
        <w:t>在2025年12月1日前提交其</w:t>
      </w:r>
      <w:r w:rsidR="00033561" w:rsidRPr="00605763">
        <w:rPr>
          <w:rFonts w:ascii="SimSun" w:hAnsi="SimSun" w:hint="eastAsia"/>
          <w:szCs w:val="22"/>
        </w:rPr>
        <w:t>延长指定的</w:t>
      </w:r>
      <w:r w:rsidRPr="00605763">
        <w:rPr>
          <w:rFonts w:ascii="SimSun" w:hAnsi="SimSun"/>
          <w:szCs w:val="22"/>
        </w:rPr>
        <w:t>申请和任何所需文件，无论如何不得迟于PCT/CT</w:t>
      </w:r>
      <w:r w:rsidR="00033561" w:rsidRPr="00605763">
        <w:rPr>
          <w:rFonts w:ascii="SimSun" w:hAnsi="SimSun" w:hint="eastAsia"/>
          <w:szCs w:val="22"/>
        </w:rPr>
        <w:t>C会议举行</w:t>
      </w:r>
      <w:r w:rsidRPr="00605763">
        <w:rPr>
          <w:rFonts w:ascii="SimSun" w:hAnsi="SimSun"/>
          <w:szCs w:val="22"/>
        </w:rPr>
        <w:t>前两个月。</w:t>
      </w:r>
    </w:p>
    <w:p w14:paraId="08CBB25F" w14:textId="6163DE40" w:rsidR="000466D7" w:rsidRPr="00605763" w:rsidRDefault="00915CA9" w:rsidP="00E8709C">
      <w:pPr>
        <w:pStyle w:val="ONUME"/>
        <w:tabs>
          <w:tab w:val="clear" w:pos="567"/>
        </w:tabs>
        <w:overflowPunct w:val="0"/>
        <w:spacing w:afterLines="50" w:after="120" w:line="340" w:lineRule="atLeast"/>
        <w:jc w:val="both"/>
        <w:rPr>
          <w:rFonts w:ascii="SimSun" w:hAnsi="SimSun"/>
        </w:rPr>
      </w:pPr>
      <w:r w:rsidRPr="00605763">
        <w:rPr>
          <w:rFonts w:ascii="SimSun" w:hAnsi="SimSun"/>
          <w:szCs w:val="22"/>
        </w:rPr>
        <w:t>文件PCT/MIA/31/8第21段</w:t>
      </w:r>
      <w:r w:rsidR="00033561" w:rsidRPr="00605763">
        <w:rPr>
          <w:rFonts w:ascii="SimSun" w:hAnsi="SimSun" w:hint="eastAsia"/>
          <w:szCs w:val="22"/>
        </w:rPr>
        <w:t>建议</w:t>
      </w:r>
      <w:r w:rsidRPr="00605763">
        <w:rPr>
          <w:rFonts w:ascii="SimSun" w:hAnsi="SimSun"/>
          <w:szCs w:val="22"/>
        </w:rPr>
        <w:t>程序和申请过程的时间表</w:t>
      </w:r>
      <w:r w:rsidR="00033561" w:rsidRPr="00605763">
        <w:rPr>
          <w:rFonts w:ascii="SimSun" w:hAnsi="SimSun" w:hint="eastAsia"/>
          <w:szCs w:val="22"/>
        </w:rPr>
        <w:t>如下</w:t>
      </w:r>
      <w:r w:rsidRPr="00605763">
        <w:rPr>
          <w:rFonts w:ascii="SimSun" w:hAnsi="SimSun"/>
          <w:szCs w:val="22"/>
        </w:rPr>
        <w:t>：</w:t>
      </w:r>
    </w:p>
    <w:p w14:paraId="5BDB3C54" w14:textId="75A00582" w:rsidR="00507F3C" w:rsidRPr="00605763" w:rsidRDefault="00915CA9" w:rsidP="00E8709C">
      <w:pPr>
        <w:pStyle w:val="ONUME"/>
        <w:numPr>
          <w:ilvl w:val="1"/>
          <w:numId w:val="5"/>
        </w:numPr>
        <w:tabs>
          <w:tab w:val="clear" w:pos="1134"/>
        </w:tabs>
        <w:overflowPunct w:val="0"/>
        <w:spacing w:afterLines="50" w:after="120" w:line="340" w:lineRule="atLeast"/>
        <w:jc w:val="both"/>
        <w:rPr>
          <w:rFonts w:ascii="SimSun" w:hAnsi="SimSun"/>
        </w:rPr>
      </w:pPr>
      <w:r w:rsidRPr="00605763">
        <w:rPr>
          <w:rFonts w:ascii="SimSun" w:hAnsi="SimSun"/>
          <w:szCs w:val="22"/>
        </w:rPr>
        <w:t>2024年1</w:t>
      </w:r>
      <w:r w:rsidR="00033561" w:rsidRPr="00605763">
        <w:rPr>
          <w:rFonts w:ascii="SimSun" w:hAnsi="SimSun" w:hint="eastAsia"/>
          <w:szCs w:val="22"/>
        </w:rPr>
        <w:t>0</w:t>
      </w:r>
      <w:r w:rsidRPr="00605763">
        <w:rPr>
          <w:rFonts w:ascii="SimSun" w:hAnsi="SimSun"/>
          <w:szCs w:val="22"/>
        </w:rPr>
        <w:t>月至12月</w:t>
      </w:r>
      <w:r w:rsidR="00033561" w:rsidRPr="00605763">
        <w:rPr>
          <w:rFonts w:ascii="SimSun" w:hAnsi="SimSun" w:hint="eastAsia"/>
          <w:szCs w:val="22"/>
        </w:rPr>
        <w:t>——在</w:t>
      </w:r>
      <w:r w:rsidRPr="00605763">
        <w:rPr>
          <w:rFonts w:ascii="SimSun" w:hAnsi="SimSun"/>
          <w:szCs w:val="22"/>
        </w:rPr>
        <w:t>PCT质量小组维基</w:t>
      </w:r>
      <w:r w:rsidR="00033561" w:rsidRPr="00605763">
        <w:rPr>
          <w:rFonts w:ascii="SimSun" w:hAnsi="SimSun" w:hint="eastAsia"/>
          <w:szCs w:val="22"/>
        </w:rPr>
        <w:t>上讨论</w:t>
      </w:r>
      <w:r w:rsidRPr="00605763">
        <w:rPr>
          <w:rFonts w:ascii="SimSun" w:hAnsi="SimSun"/>
          <w:szCs w:val="22"/>
        </w:rPr>
        <w:t>申请表和</w:t>
      </w:r>
      <w:r w:rsidR="00033561" w:rsidRPr="00605763">
        <w:rPr>
          <w:rFonts w:ascii="SimSun" w:hAnsi="SimSun"/>
          <w:szCs w:val="22"/>
        </w:rPr>
        <w:t>延长指定</w:t>
      </w:r>
      <w:r w:rsidRPr="00605763">
        <w:rPr>
          <w:rFonts w:ascii="SimSun" w:hAnsi="SimSun"/>
          <w:szCs w:val="22"/>
        </w:rPr>
        <w:t>申请中的其他</w:t>
      </w:r>
      <w:r w:rsidR="00033561" w:rsidRPr="00605763">
        <w:rPr>
          <w:rFonts w:ascii="SimSun" w:hAnsi="SimSun" w:hint="eastAsia"/>
          <w:szCs w:val="22"/>
        </w:rPr>
        <w:t>项目</w:t>
      </w:r>
      <w:r w:rsidRPr="00605763">
        <w:rPr>
          <w:rFonts w:ascii="SimSun" w:hAnsi="SimSun"/>
          <w:szCs w:val="22"/>
        </w:rPr>
        <w:t>。</w:t>
      </w:r>
    </w:p>
    <w:p w14:paraId="04A64AE5" w14:textId="25277429" w:rsidR="00507F3C" w:rsidRPr="00605763" w:rsidRDefault="00915CA9" w:rsidP="00E8709C">
      <w:pPr>
        <w:pStyle w:val="ONUME"/>
        <w:numPr>
          <w:ilvl w:val="1"/>
          <w:numId w:val="5"/>
        </w:numPr>
        <w:tabs>
          <w:tab w:val="clear" w:pos="1134"/>
        </w:tabs>
        <w:overflowPunct w:val="0"/>
        <w:spacing w:afterLines="50" w:after="120" w:line="340" w:lineRule="atLeast"/>
        <w:jc w:val="both"/>
        <w:rPr>
          <w:rFonts w:ascii="SimSun" w:hAnsi="SimSun"/>
        </w:rPr>
      </w:pPr>
      <w:r w:rsidRPr="00605763">
        <w:rPr>
          <w:rFonts w:ascii="SimSun" w:hAnsi="SimSun"/>
          <w:szCs w:val="22"/>
        </w:rPr>
        <w:t>2025年2月</w:t>
      </w:r>
      <w:r w:rsidR="00033561" w:rsidRPr="00605763">
        <w:rPr>
          <w:rFonts w:ascii="SimSun" w:hAnsi="SimSun" w:hint="eastAsia"/>
          <w:szCs w:val="22"/>
        </w:rPr>
        <w:t>——</w:t>
      </w:r>
      <w:r w:rsidRPr="00605763">
        <w:rPr>
          <w:rFonts w:ascii="SimSun" w:hAnsi="SimSun"/>
          <w:szCs w:val="22"/>
        </w:rPr>
        <w:t>PCT工作组批准</w:t>
      </w:r>
      <w:r w:rsidR="009A2153" w:rsidRPr="00605763">
        <w:rPr>
          <w:rFonts w:ascii="SimSun" w:hAnsi="SimSun"/>
          <w:szCs w:val="22"/>
        </w:rPr>
        <w:t>指定</w:t>
      </w:r>
      <w:r w:rsidRPr="00605763">
        <w:rPr>
          <w:rFonts w:ascii="SimSun" w:hAnsi="SimSun"/>
          <w:szCs w:val="22"/>
        </w:rPr>
        <w:t>时间表和</w:t>
      </w:r>
      <w:r w:rsidR="00033561" w:rsidRPr="00605763">
        <w:rPr>
          <w:rFonts w:ascii="SimSun" w:hAnsi="SimSun" w:hint="eastAsia"/>
          <w:szCs w:val="22"/>
        </w:rPr>
        <w:t>延长</w:t>
      </w:r>
      <w:r w:rsidRPr="00605763">
        <w:rPr>
          <w:rFonts w:ascii="SimSun" w:hAnsi="SimSun"/>
          <w:szCs w:val="22"/>
        </w:rPr>
        <w:t>申请</w:t>
      </w:r>
      <w:r w:rsidR="00033561" w:rsidRPr="00605763">
        <w:rPr>
          <w:rFonts w:ascii="SimSun" w:hAnsi="SimSun" w:hint="eastAsia"/>
          <w:szCs w:val="22"/>
        </w:rPr>
        <w:t>的</w:t>
      </w:r>
      <w:r w:rsidRPr="00605763">
        <w:rPr>
          <w:rFonts w:ascii="SimSun" w:hAnsi="SimSun"/>
          <w:szCs w:val="22"/>
        </w:rPr>
        <w:t>格式。</w:t>
      </w:r>
    </w:p>
    <w:p w14:paraId="7A93E7A3" w14:textId="41B70429" w:rsidR="00507F3C" w:rsidRPr="00605763" w:rsidRDefault="00915CA9" w:rsidP="00E8709C">
      <w:pPr>
        <w:pStyle w:val="ONUME"/>
        <w:numPr>
          <w:ilvl w:val="1"/>
          <w:numId w:val="5"/>
        </w:numPr>
        <w:tabs>
          <w:tab w:val="clear" w:pos="1134"/>
        </w:tabs>
        <w:overflowPunct w:val="0"/>
        <w:spacing w:afterLines="50" w:after="120" w:line="340" w:lineRule="atLeast"/>
        <w:jc w:val="both"/>
        <w:rPr>
          <w:rFonts w:ascii="SimSun" w:hAnsi="SimSun"/>
        </w:rPr>
      </w:pPr>
      <w:r w:rsidRPr="00605763">
        <w:rPr>
          <w:rFonts w:ascii="SimSun" w:hAnsi="SimSun"/>
          <w:szCs w:val="22"/>
        </w:rPr>
        <w:t>2025年12月之前</w:t>
      </w:r>
      <w:r w:rsidR="00033561" w:rsidRPr="00605763">
        <w:rPr>
          <w:rFonts w:ascii="SimSun" w:hAnsi="SimSun" w:hint="eastAsia"/>
          <w:szCs w:val="22"/>
        </w:rPr>
        <w:t>——</w:t>
      </w:r>
      <w:r w:rsidRPr="00605763">
        <w:rPr>
          <w:rFonts w:ascii="SimSun" w:hAnsi="SimSun"/>
          <w:szCs w:val="22"/>
        </w:rPr>
        <w:t>PCT最低</w:t>
      </w:r>
      <w:r w:rsidR="00033561" w:rsidRPr="00605763">
        <w:rPr>
          <w:rFonts w:ascii="SimSun" w:hAnsi="SimSun" w:hint="eastAsia"/>
          <w:szCs w:val="22"/>
        </w:rPr>
        <w:t>文献量</w:t>
      </w:r>
      <w:r w:rsidRPr="00605763">
        <w:rPr>
          <w:rFonts w:ascii="SimSun" w:hAnsi="SimSun"/>
          <w:szCs w:val="22"/>
        </w:rPr>
        <w:t>工作</w:t>
      </w:r>
      <w:r w:rsidR="00033561" w:rsidRPr="00605763">
        <w:rPr>
          <w:rFonts w:ascii="SimSun" w:hAnsi="SimSun" w:hint="eastAsia"/>
          <w:szCs w:val="22"/>
        </w:rPr>
        <w:t>队</w:t>
      </w:r>
      <w:r w:rsidRPr="00605763">
        <w:rPr>
          <w:rFonts w:ascii="SimSun" w:hAnsi="SimSun"/>
          <w:szCs w:val="22"/>
        </w:rPr>
        <w:t>与</w:t>
      </w:r>
      <w:r w:rsidR="00033561" w:rsidRPr="00605763">
        <w:rPr>
          <w:rFonts w:ascii="SimSun" w:hAnsi="SimSun" w:hint="eastAsia"/>
          <w:szCs w:val="22"/>
        </w:rPr>
        <w:t>各</w:t>
      </w:r>
      <w:r w:rsidRPr="00605763">
        <w:rPr>
          <w:rFonts w:ascii="SimSun" w:hAnsi="SimSun"/>
          <w:szCs w:val="22"/>
        </w:rPr>
        <w:t>国际</w:t>
      </w:r>
      <w:r w:rsidR="00033561" w:rsidRPr="00605763">
        <w:rPr>
          <w:rFonts w:ascii="SimSun" w:hAnsi="SimSun" w:hint="eastAsia"/>
          <w:szCs w:val="22"/>
        </w:rPr>
        <w:t>单位</w:t>
      </w:r>
      <w:r w:rsidRPr="00605763">
        <w:rPr>
          <w:rFonts w:ascii="SimSun" w:hAnsi="SimSun"/>
          <w:szCs w:val="22"/>
        </w:rPr>
        <w:t>合作，确保自2026年1月1日起</w:t>
      </w:r>
      <w:r w:rsidR="004504C9" w:rsidRPr="00605763">
        <w:rPr>
          <w:rFonts w:ascii="SimSun" w:hAnsi="SimSun" w:hint="eastAsia"/>
          <w:szCs w:val="22"/>
        </w:rPr>
        <w:t>符合</w:t>
      </w:r>
      <w:r w:rsidRPr="00605763">
        <w:rPr>
          <w:rFonts w:ascii="SimSun" w:hAnsi="SimSun"/>
          <w:szCs w:val="22"/>
        </w:rPr>
        <w:t>最低</w:t>
      </w:r>
      <w:r w:rsidR="004504C9" w:rsidRPr="00605763">
        <w:rPr>
          <w:rFonts w:ascii="SimSun" w:hAnsi="SimSun" w:hint="eastAsia"/>
          <w:szCs w:val="22"/>
        </w:rPr>
        <w:t>文献量</w:t>
      </w:r>
      <w:r w:rsidRPr="00605763">
        <w:rPr>
          <w:rFonts w:ascii="SimSun" w:hAnsi="SimSun"/>
          <w:szCs w:val="22"/>
        </w:rPr>
        <w:t>要求。</w:t>
      </w:r>
    </w:p>
    <w:p w14:paraId="172A5E1D" w14:textId="446DC1F7" w:rsidR="00507F3C" w:rsidRPr="00605763" w:rsidRDefault="00915CA9" w:rsidP="00E8709C">
      <w:pPr>
        <w:pStyle w:val="ONUME"/>
        <w:numPr>
          <w:ilvl w:val="1"/>
          <w:numId w:val="5"/>
        </w:numPr>
        <w:tabs>
          <w:tab w:val="clear" w:pos="1134"/>
        </w:tabs>
        <w:overflowPunct w:val="0"/>
        <w:spacing w:afterLines="50" w:after="120" w:line="340" w:lineRule="atLeast"/>
        <w:jc w:val="both"/>
        <w:rPr>
          <w:rFonts w:ascii="SimSun" w:hAnsi="SimSun"/>
        </w:rPr>
      </w:pPr>
      <w:r w:rsidRPr="00605763">
        <w:rPr>
          <w:rFonts w:ascii="SimSun" w:hAnsi="SimSun"/>
          <w:szCs w:val="22"/>
        </w:rPr>
        <w:t>2025年12月</w:t>
      </w:r>
      <w:r w:rsidR="004504C9" w:rsidRPr="00605763">
        <w:rPr>
          <w:rFonts w:ascii="SimSun" w:hAnsi="SimSun" w:hint="eastAsia"/>
          <w:szCs w:val="22"/>
        </w:rPr>
        <w:t>——</w:t>
      </w:r>
      <w:r w:rsidRPr="00605763">
        <w:rPr>
          <w:rFonts w:ascii="SimSun" w:hAnsi="SimSun"/>
          <w:szCs w:val="22"/>
        </w:rPr>
        <w:t>国际检索和</w:t>
      </w:r>
      <w:r w:rsidR="007A2E1D" w:rsidRPr="00605763">
        <w:rPr>
          <w:rFonts w:ascii="SimSun" w:hAnsi="SimSun"/>
          <w:szCs w:val="22"/>
        </w:rPr>
        <w:t>初步审查</w:t>
      </w:r>
      <w:r w:rsidR="009A2153" w:rsidRPr="00605763">
        <w:rPr>
          <w:rFonts w:ascii="SimSun" w:hAnsi="SimSun"/>
          <w:szCs w:val="22"/>
        </w:rPr>
        <w:t>单位</w:t>
      </w:r>
      <w:r w:rsidRPr="00605763">
        <w:rPr>
          <w:rFonts w:ascii="SimSun" w:hAnsi="SimSun"/>
          <w:szCs w:val="22"/>
        </w:rPr>
        <w:t>向国际局提交延长</w:t>
      </w:r>
      <w:r w:rsidR="009A2153" w:rsidRPr="00605763">
        <w:rPr>
          <w:rFonts w:ascii="SimSun" w:hAnsi="SimSun"/>
          <w:szCs w:val="22"/>
        </w:rPr>
        <w:t>指定</w:t>
      </w:r>
      <w:r w:rsidRPr="00605763">
        <w:rPr>
          <w:rFonts w:ascii="SimSun" w:hAnsi="SimSun"/>
          <w:szCs w:val="22"/>
        </w:rPr>
        <w:t>申请的截止日期。</w:t>
      </w:r>
    </w:p>
    <w:p w14:paraId="4F6948CA" w14:textId="3415D3DE" w:rsidR="00507F3C" w:rsidRPr="00605763" w:rsidRDefault="00915CA9" w:rsidP="00E8709C">
      <w:pPr>
        <w:pStyle w:val="ONUME"/>
        <w:numPr>
          <w:ilvl w:val="1"/>
          <w:numId w:val="5"/>
        </w:numPr>
        <w:tabs>
          <w:tab w:val="clear" w:pos="1134"/>
        </w:tabs>
        <w:overflowPunct w:val="0"/>
        <w:spacing w:afterLines="50" w:after="120" w:line="340" w:lineRule="atLeast"/>
        <w:jc w:val="both"/>
        <w:rPr>
          <w:rFonts w:ascii="SimSun" w:hAnsi="SimSun"/>
        </w:rPr>
      </w:pPr>
      <w:r w:rsidRPr="00605763">
        <w:rPr>
          <w:rFonts w:ascii="SimSun" w:hAnsi="SimSun"/>
          <w:szCs w:val="22"/>
        </w:rPr>
        <w:t>2025年12月至2026年2月</w:t>
      </w:r>
      <w:r w:rsidR="004504C9" w:rsidRPr="00605763">
        <w:rPr>
          <w:rFonts w:ascii="SimSun" w:hAnsi="SimSun" w:hint="eastAsia"/>
          <w:szCs w:val="22"/>
        </w:rPr>
        <w:t>——</w:t>
      </w:r>
      <w:r w:rsidRPr="00605763">
        <w:rPr>
          <w:rFonts w:ascii="SimSun" w:hAnsi="SimSun"/>
          <w:szCs w:val="22"/>
        </w:rPr>
        <w:t>PCT技术合作委员会成员在</w:t>
      </w:r>
      <w:r w:rsidR="004504C9" w:rsidRPr="00605763">
        <w:rPr>
          <w:rFonts w:ascii="SimSun" w:hAnsi="SimSun" w:hint="eastAsia"/>
          <w:szCs w:val="22"/>
        </w:rPr>
        <w:t>延长指定</w:t>
      </w:r>
      <w:r w:rsidRPr="00605763">
        <w:rPr>
          <w:rFonts w:ascii="SimSun" w:hAnsi="SimSun"/>
          <w:szCs w:val="22"/>
        </w:rPr>
        <w:t>申请公布后对其进行审查。</w:t>
      </w:r>
      <w:r w:rsidR="004504C9" w:rsidRPr="00605763">
        <w:rPr>
          <w:rFonts w:ascii="SimSun" w:hAnsi="SimSun" w:hint="eastAsia"/>
          <w:szCs w:val="22"/>
        </w:rPr>
        <w:t>各</w:t>
      </w:r>
      <w:r w:rsidRPr="00605763">
        <w:rPr>
          <w:rFonts w:ascii="SimSun" w:hAnsi="SimSun"/>
          <w:szCs w:val="22"/>
        </w:rPr>
        <w:t>成员应就申请中可能引起委员会</w:t>
      </w:r>
      <w:r w:rsidR="004504C9" w:rsidRPr="00605763">
        <w:rPr>
          <w:rFonts w:ascii="SimSun" w:hAnsi="SimSun" w:hint="eastAsia"/>
          <w:szCs w:val="22"/>
        </w:rPr>
        <w:t>关切</w:t>
      </w:r>
      <w:r w:rsidRPr="00605763">
        <w:rPr>
          <w:rFonts w:ascii="SimSun" w:hAnsi="SimSun"/>
          <w:szCs w:val="22"/>
        </w:rPr>
        <w:t>或需要</w:t>
      </w:r>
      <w:r w:rsidR="004504C9" w:rsidRPr="00605763">
        <w:rPr>
          <w:rFonts w:ascii="SimSun" w:hAnsi="SimSun" w:hint="eastAsia"/>
          <w:szCs w:val="22"/>
        </w:rPr>
        <w:t>提供</w:t>
      </w:r>
      <w:r w:rsidRPr="00605763">
        <w:rPr>
          <w:rFonts w:ascii="SimSun" w:hAnsi="SimSun"/>
          <w:szCs w:val="22"/>
        </w:rPr>
        <w:t>进一步信息或</w:t>
      </w:r>
      <w:r w:rsidR="004504C9" w:rsidRPr="00605763">
        <w:rPr>
          <w:rFonts w:ascii="SimSun" w:hAnsi="SimSun" w:hint="eastAsia"/>
          <w:szCs w:val="22"/>
        </w:rPr>
        <w:t>澄清</w:t>
      </w:r>
      <w:r w:rsidRPr="00605763">
        <w:rPr>
          <w:rFonts w:ascii="SimSun" w:hAnsi="SimSun"/>
          <w:szCs w:val="22"/>
        </w:rPr>
        <w:t>的任何部分，向</w:t>
      </w:r>
      <w:r w:rsidR="004504C9" w:rsidRPr="00605763">
        <w:rPr>
          <w:rFonts w:ascii="SimSun" w:hAnsi="SimSun" w:hint="eastAsia"/>
          <w:szCs w:val="22"/>
        </w:rPr>
        <w:t>各个</w:t>
      </w:r>
      <w:r w:rsidRPr="00605763">
        <w:rPr>
          <w:rFonts w:ascii="SimSun" w:hAnsi="SimSun"/>
          <w:szCs w:val="22"/>
        </w:rPr>
        <w:t>国际单位提供反馈意见并提出问题。</w:t>
      </w:r>
    </w:p>
    <w:p w14:paraId="151A4773" w14:textId="3EBEAD94" w:rsidR="00507F3C" w:rsidRPr="00605763" w:rsidRDefault="00915CA9" w:rsidP="00E8709C">
      <w:pPr>
        <w:pStyle w:val="ONUME"/>
        <w:numPr>
          <w:ilvl w:val="1"/>
          <w:numId w:val="5"/>
        </w:numPr>
        <w:tabs>
          <w:tab w:val="clear" w:pos="1134"/>
        </w:tabs>
        <w:overflowPunct w:val="0"/>
        <w:spacing w:afterLines="50" w:after="120" w:line="340" w:lineRule="atLeast"/>
        <w:jc w:val="both"/>
        <w:rPr>
          <w:rFonts w:ascii="SimSun" w:hAnsi="SimSun"/>
        </w:rPr>
      </w:pPr>
      <w:r w:rsidRPr="00605763">
        <w:rPr>
          <w:rFonts w:ascii="SimSun" w:hAnsi="SimSun"/>
          <w:szCs w:val="22"/>
        </w:rPr>
        <w:t>2026年1月1日</w:t>
      </w:r>
      <w:r w:rsidR="009F06EF" w:rsidRPr="00605763">
        <w:rPr>
          <w:rFonts w:ascii="SimSun" w:hAnsi="SimSun" w:hint="eastAsia"/>
          <w:szCs w:val="22"/>
        </w:rPr>
        <w:t>——</w:t>
      </w:r>
      <w:r w:rsidRPr="00605763">
        <w:rPr>
          <w:rFonts w:ascii="SimSun" w:hAnsi="SimSun"/>
          <w:szCs w:val="22"/>
        </w:rPr>
        <w:t>与PCT最低</w:t>
      </w:r>
      <w:r w:rsidR="009F06EF" w:rsidRPr="00605763">
        <w:rPr>
          <w:rFonts w:ascii="SimSun" w:hAnsi="SimSun" w:hint="eastAsia"/>
          <w:szCs w:val="22"/>
        </w:rPr>
        <w:t>文献量</w:t>
      </w:r>
      <w:r w:rsidRPr="00605763">
        <w:rPr>
          <w:rFonts w:ascii="SimSun" w:hAnsi="SimSun"/>
          <w:szCs w:val="22"/>
        </w:rPr>
        <w:t>要求有关的细则34、36和63修正案</w:t>
      </w:r>
      <w:r w:rsidR="00F41475" w:rsidRPr="00605763">
        <w:rPr>
          <w:rFonts w:ascii="SimSun" w:hAnsi="SimSun" w:hint="eastAsia"/>
          <w:szCs w:val="22"/>
        </w:rPr>
        <w:t>开始</w:t>
      </w:r>
      <w:r w:rsidRPr="00605763">
        <w:rPr>
          <w:rFonts w:ascii="SimSun" w:hAnsi="SimSun"/>
          <w:szCs w:val="22"/>
        </w:rPr>
        <w:t>生效。</w:t>
      </w:r>
    </w:p>
    <w:p w14:paraId="2C33C6FE" w14:textId="2C1863F0" w:rsidR="00507F3C" w:rsidRPr="00605763" w:rsidRDefault="00915CA9" w:rsidP="00E8709C">
      <w:pPr>
        <w:pStyle w:val="ONUME"/>
        <w:numPr>
          <w:ilvl w:val="1"/>
          <w:numId w:val="5"/>
        </w:numPr>
        <w:tabs>
          <w:tab w:val="clear" w:pos="1134"/>
        </w:tabs>
        <w:overflowPunct w:val="0"/>
        <w:spacing w:afterLines="50" w:after="120" w:line="340" w:lineRule="atLeast"/>
        <w:jc w:val="both"/>
        <w:rPr>
          <w:rFonts w:ascii="SimSun" w:hAnsi="SimSun"/>
        </w:rPr>
      </w:pPr>
      <w:r w:rsidRPr="00605763">
        <w:rPr>
          <w:rFonts w:ascii="SimSun" w:hAnsi="SimSun"/>
          <w:szCs w:val="22"/>
        </w:rPr>
        <w:t>2026年2月</w:t>
      </w:r>
      <w:r w:rsidR="00F41475" w:rsidRPr="00605763">
        <w:rPr>
          <w:rFonts w:ascii="SimSun" w:hAnsi="SimSun" w:hint="eastAsia"/>
          <w:szCs w:val="22"/>
        </w:rPr>
        <w:t>——</w:t>
      </w:r>
      <w:r w:rsidRPr="00605763">
        <w:rPr>
          <w:rFonts w:ascii="SimSun" w:hAnsi="SimSun"/>
          <w:szCs w:val="22"/>
        </w:rPr>
        <w:t>PCT技术合作委员会就</w:t>
      </w:r>
      <w:r w:rsidR="00F41475" w:rsidRPr="00605763">
        <w:rPr>
          <w:rFonts w:ascii="SimSun" w:hAnsi="SimSun" w:hint="eastAsia"/>
          <w:szCs w:val="22"/>
        </w:rPr>
        <w:t>每个</w:t>
      </w:r>
      <w:r w:rsidRPr="00605763">
        <w:rPr>
          <w:rFonts w:ascii="SimSun" w:hAnsi="SimSun"/>
          <w:szCs w:val="22"/>
        </w:rPr>
        <w:t>国际检索和初步审查</w:t>
      </w:r>
      <w:r w:rsidR="009A2153" w:rsidRPr="00605763">
        <w:rPr>
          <w:rFonts w:ascii="SimSun" w:hAnsi="SimSun"/>
          <w:szCs w:val="22"/>
        </w:rPr>
        <w:t>单位</w:t>
      </w:r>
      <w:r w:rsidRPr="00605763">
        <w:rPr>
          <w:rFonts w:ascii="SimSun" w:hAnsi="SimSun"/>
          <w:szCs w:val="22"/>
        </w:rPr>
        <w:t>的</w:t>
      </w:r>
      <w:r w:rsidR="00F41475" w:rsidRPr="00605763">
        <w:rPr>
          <w:rFonts w:ascii="SimSun" w:hAnsi="SimSun" w:hint="eastAsia"/>
          <w:szCs w:val="22"/>
        </w:rPr>
        <w:t>延长</w:t>
      </w:r>
      <w:r w:rsidR="009A2153" w:rsidRPr="00605763">
        <w:rPr>
          <w:rFonts w:ascii="SimSun" w:hAnsi="SimSun"/>
          <w:szCs w:val="22"/>
        </w:rPr>
        <w:t>指定</w:t>
      </w:r>
      <w:r w:rsidR="00F41475" w:rsidRPr="00605763">
        <w:rPr>
          <w:rFonts w:ascii="SimSun" w:hAnsi="SimSun" w:hint="eastAsia"/>
          <w:szCs w:val="22"/>
        </w:rPr>
        <w:t>发表意见</w:t>
      </w:r>
      <w:r w:rsidRPr="00605763">
        <w:rPr>
          <w:rFonts w:ascii="SimSun" w:hAnsi="SimSun"/>
          <w:szCs w:val="22"/>
        </w:rPr>
        <w:t>，并批准国际局与国际检索和初步审查</w:t>
      </w:r>
      <w:r w:rsidR="009A2153" w:rsidRPr="00605763">
        <w:rPr>
          <w:rFonts w:ascii="SimSun" w:hAnsi="SimSun"/>
          <w:szCs w:val="22"/>
        </w:rPr>
        <w:t>单位</w:t>
      </w:r>
      <w:r w:rsidRPr="00605763">
        <w:rPr>
          <w:rFonts w:ascii="SimSun" w:hAnsi="SimSun"/>
          <w:szCs w:val="22"/>
        </w:rPr>
        <w:t>之间的</w:t>
      </w:r>
      <w:r w:rsidR="00A53BA0" w:rsidRPr="00605763">
        <w:rPr>
          <w:rFonts w:ascii="SimSun" w:hAnsi="SimSun"/>
          <w:szCs w:val="22"/>
        </w:rPr>
        <w:t>协议</w:t>
      </w:r>
      <w:r w:rsidR="00F41475" w:rsidRPr="00605763">
        <w:rPr>
          <w:rFonts w:ascii="SimSun" w:hAnsi="SimSun" w:hint="eastAsia"/>
          <w:szCs w:val="22"/>
        </w:rPr>
        <w:t>范本</w:t>
      </w:r>
      <w:r w:rsidRPr="00605763">
        <w:rPr>
          <w:rFonts w:ascii="SimSun" w:hAnsi="SimSun"/>
          <w:szCs w:val="22"/>
        </w:rPr>
        <w:t>草案，用于编写</w:t>
      </w:r>
      <w:r w:rsidR="00F41475" w:rsidRPr="00605763">
        <w:rPr>
          <w:rFonts w:ascii="SimSun" w:hAnsi="SimSun" w:hint="eastAsia"/>
          <w:szCs w:val="22"/>
        </w:rPr>
        <w:t>各</w:t>
      </w:r>
      <w:r w:rsidR="00A53BA0" w:rsidRPr="00605763">
        <w:rPr>
          <w:rFonts w:ascii="SimSun" w:hAnsi="SimSun"/>
          <w:szCs w:val="22"/>
        </w:rPr>
        <w:t>协议</w:t>
      </w:r>
      <w:r w:rsidRPr="00605763">
        <w:rPr>
          <w:rFonts w:ascii="SimSun" w:hAnsi="SimSun"/>
          <w:szCs w:val="22"/>
        </w:rPr>
        <w:t>草案。</w:t>
      </w:r>
    </w:p>
    <w:p w14:paraId="5965CB4C" w14:textId="3D421B26" w:rsidR="00507F3C" w:rsidRPr="00605763" w:rsidRDefault="00915CA9" w:rsidP="00E8709C">
      <w:pPr>
        <w:pStyle w:val="ONUME"/>
        <w:numPr>
          <w:ilvl w:val="1"/>
          <w:numId w:val="5"/>
        </w:numPr>
        <w:tabs>
          <w:tab w:val="clear" w:pos="1134"/>
        </w:tabs>
        <w:overflowPunct w:val="0"/>
        <w:spacing w:afterLines="50" w:after="120" w:line="340" w:lineRule="atLeast"/>
        <w:jc w:val="both"/>
        <w:rPr>
          <w:rFonts w:ascii="SimSun" w:hAnsi="SimSun"/>
        </w:rPr>
      </w:pPr>
      <w:r w:rsidRPr="00605763">
        <w:rPr>
          <w:rFonts w:ascii="SimSun" w:hAnsi="SimSun"/>
          <w:szCs w:val="22"/>
        </w:rPr>
        <w:lastRenderedPageBreak/>
        <w:t>2026年2月</w:t>
      </w:r>
      <w:r w:rsidR="00F41475" w:rsidRPr="00605763">
        <w:rPr>
          <w:rFonts w:ascii="SimSun" w:hAnsi="SimSun" w:hint="eastAsia"/>
          <w:szCs w:val="22"/>
        </w:rPr>
        <w:t>——</w:t>
      </w:r>
      <w:r w:rsidRPr="00605763">
        <w:rPr>
          <w:rFonts w:ascii="SimSun" w:hAnsi="SimSun"/>
          <w:szCs w:val="22"/>
        </w:rPr>
        <w:t>PCT工作组审议对PCT实施细则的必要修正案，以便对PCT技术合作委员会批准的国际局与国际检索和初步审查</w:t>
      </w:r>
      <w:r w:rsidR="007A2E1D" w:rsidRPr="00605763">
        <w:rPr>
          <w:rFonts w:ascii="SimSun" w:hAnsi="SimSun"/>
          <w:szCs w:val="22"/>
        </w:rPr>
        <w:t>单位</w:t>
      </w:r>
      <w:r w:rsidRPr="00605763">
        <w:rPr>
          <w:rFonts w:ascii="SimSun" w:hAnsi="SimSun"/>
          <w:szCs w:val="22"/>
        </w:rPr>
        <w:t>之间的</w:t>
      </w:r>
      <w:r w:rsidR="00A53BA0" w:rsidRPr="00605763">
        <w:rPr>
          <w:rFonts w:ascii="SimSun" w:hAnsi="SimSun"/>
          <w:szCs w:val="22"/>
        </w:rPr>
        <w:t>协议</w:t>
      </w:r>
      <w:r w:rsidR="00F14251" w:rsidRPr="00605763">
        <w:rPr>
          <w:rFonts w:ascii="SimSun" w:hAnsi="SimSun" w:hint="eastAsia"/>
          <w:szCs w:val="22"/>
        </w:rPr>
        <w:t>范本</w:t>
      </w:r>
      <w:r w:rsidRPr="00605763">
        <w:rPr>
          <w:rFonts w:ascii="SimSun" w:hAnsi="SimSun"/>
          <w:szCs w:val="22"/>
        </w:rPr>
        <w:t>草案的格式进行任何修改。</w:t>
      </w:r>
    </w:p>
    <w:p w14:paraId="31351853" w14:textId="3AF3FD1D" w:rsidR="00507F3C" w:rsidRPr="00605763" w:rsidRDefault="00915CA9" w:rsidP="00E8709C">
      <w:pPr>
        <w:pStyle w:val="ONUME"/>
        <w:numPr>
          <w:ilvl w:val="1"/>
          <w:numId w:val="5"/>
        </w:numPr>
        <w:tabs>
          <w:tab w:val="clear" w:pos="1134"/>
        </w:tabs>
        <w:overflowPunct w:val="0"/>
        <w:spacing w:afterLines="50" w:after="120" w:line="340" w:lineRule="atLeast"/>
        <w:jc w:val="both"/>
        <w:rPr>
          <w:rFonts w:ascii="SimSun" w:hAnsi="SimSun"/>
        </w:rPr>
      </w:pPr>
      <w:r w:rsidRPr="00605763">
        <w:rPr>
          <w:rFonts w:ascii="SimSun" w:hAnsi="SimSun"/>
          <w:szCs w:val="22"/>
        </w:rPr>
        <w:t>2026年7月</w:t>
      </w:r>
      <w:r w:rsidR="00F14251" w:rsidRPr="00605763">
        <w:rPr>
          <w:rFonts w:ascii="SimSun" w:hAnsi="SimSun" w:hint="eastAsia"/>
          <w:szCs w:val="22"/>
        </w:rPr>
        <w:t>——</w:t>
      </w:r>
      <w:r w:rsidRPr="00605763">
        <w:rPr>
          <w:rFonts w:ascii="SimSun" w:hAnsi="SimSun"/>
          <w:szCs w:val="22"/>
        </w:rPr>
        <w:t>PCT大会批准自2028年1月1日起将国际检索和初步审查</w:t>
      </w:r>
      <w:r w:rsidR="009A2153" w:rsidRPr="00605763">
        <w:rPr>
          <w:rFonts w:ascii="SimSun" w:hAnsi="SimSun"/>
          <w:szCs w:val="22"/>
        </w:rPr>
        <w:t>单位</w:t>
      </w:r>
      <w:r w:rsidRPr="00605763">
        <w:rPr>
          <w:rFonts w:ascii="SimSun" w:hAnsi="SimSun"/>
          <w:szCs w:val="22"/>
        </w:rPr>
        <w:t>的指定期限再延长10年，批准国际局与各国际检索和初步审查</w:t>
      </w:r>
      <w:r w:rsidR="009A2153" w:rsidRPr="00605763">
        <w:rPr>
          <w:rFonts w:ascii="SimSun" w:hAnsi="SimSun"/>
          <w:szCs w:val="22"/>
        </w:rPr>
        <w:t>单位</w:t>
      </w:r>
      <w:r w:rsidRPr="00605763">
        <w:rPr>
          <w:rFonts w:ascii="SimSun" w:hAnsi="SimSun"/>
          <w:szCs w:val="22"/>
        </w:rPr>
        <w:t>之间的</w:t>
      </w:r>
      <w:r w:rsidR="00A53BA0" w:rsidRPr="00605763">
        <w:rPr>
          <w:rFonts w:ascii="SimSun" w:hAnsi="SimSun"/>
          <w:szCs w:val="22"/>
        </w:rPr>
        <w:t>协议</w:t>
      </w:r>
      <w:r w:rsidRPr="00605763">
        <w:rPr>
          <w:rFonts w:ascii="SimSun" w:hAnsi="SimSun"/>
          <w:szCs w:val="22"/>
        </w:rPr>
        <w:t>草案以及对PCT实施细则的任何必要修正</w:t>
      </w:r>
      <w:r w:rsidR="00F14251" w:rsidRPr="00605763">
        <w:rPr>
          <w:rFonts w:ascii="SimSun" w:hAnsi="SimSun" w:hint="eastAsia"/>
          <w:szCs w:val="22"/>
        </w:rPr>
        <w:t>案</w:t>
      </w:r>
      <w:r w:rsidRPr="00605763">
        <w:rPr>
          <w:rFonts w:ascii="SimSun" w:hAnsi="SimSun"/>
          <w:szCs w:val="22"/>
        </w:rPr>
        <w:t>，以适用于</w:t>
      </w:r>
      <w:r w:rsidR="00A53BA0" w:rsidRPr="00605763">
        <w:rPr>
          <w:rFonts w:ascii="SimSun" w:hAnsi="SimSun"/>
          <w:szCs w:val="22"/>
        </w:rPr>
        <w:t>协议</w:t>
      </w:r>
      <w:r w:rsidRPr="00605763">
        <w:rPr>
          <w:rFonts w:ascii="SimSun" w:hAnsi="SimSun"/>
          <w:szCs w:val="22"/>
        </w:rPr>
        <w:t>范本草案。</w:t>
      </w:r>
    </w:p>
    <w:p w14:paraId="5CF2E957" w14:textId="538BF2F2" w:rsidR="00507F3C" w:rsidRPr="00605763" w:rsidRDefault="00915CA9" w:rsidP="00E8709C">
      <w:pPr>
        <w:pStyle w:val="ONUME"/>
        <w:numPr>
          <w:ilvl w:val="1"/>
          <w:numId w:val="5"/>
        </w:numPr>
        <w:tabs>
          <w:tab w:val="clear" w:pos="1134"/>
        </w:tabs>
        <w:overflowPunct w:val="0"/>
        <w:spacing w:afterLines="50" w:after="120" w:line="340" w:lineRule="atLeast"/>
        <w:jc w:val="both"/>
        <w:rPr>
          <w:rFonts w:ascii="SimSun" w:hAnsi="SimSun"/>
        </w:rPr>
      </w:pPr>
      <w:r w:rsidRPr="00605763">
        <w:rPr>
          <w:rFonts w:ascii="SimSun" w:hAnsi="SimSun"/>
          <w:szCs w:val="22"/>
        </w:rPr>
        <w:t>2026年7月至2027年12月</w:t>
      </w:r>
      <w:r w:rsidR="00F14251" w:rsidRPr="00605763">
        <w:rPr>
          <w:rFonts w:ascii="SimSun" w:hAnsi="SimSun" w:hint="eastAsia"/>
          <w:szCs w:val="22"/>
        </w:rPr>
        <w:t>——</w:t>
      </w:r>
      <w:r w:rsidRPr="00605763">
        <w:rPr>
          <w:rFonts w:ascii="SimSun" w:hAnsi="SimSun"/>
          <w:szCs w:val="22"/>
        </w:rPr>
        <w:t>在</w:t>
      </w:r>
      <w:r w:rsidR="00A53BA0" w:rsidRPr="00605763">
        <w:rPr>
          <w:rFonts w:ascii="SimSun" w:hAnsi="SimSun"/>
          <w:szCs w:val="22"/>
        </w:rPr>
        <w:t>签订协议</w:t>
      </w:r>
      <w:r w:rsidRPr="00605763">
        <w:rPr>
          <w:rFonts w:ascii="SimSun" w:hAnsi="SimSun"/>
          <w:szCs w:val="22"/>
        </w:rPr>
        <w:t>所需的国家批准之后</w:t>
      </w:r>
      <w:r w:rsidR="00A53BA0" w:rsidRPr="00605763">
        <w:rPr>
          <w:rFonts w:ascii="SimSun" w:hAnsi="SimSun"/>
          <w:szCs w:val="22"/>
        </w:rPr>
        <w:t>签订</w:t>
      </w:r>
      <w:r w:rsidR="00F14251" w:rsidRPr="00605763">
        <w:rPr>
          <w:rFonts w:ascii="SimSun" w:hAnsi="SimSun" w:hint="eastAsia"/>
          <w:szCs w:val="22"/>
        </w:rPr>
        <w:t>各</w:t>
      </w:r>
      <w:r w:rsidRPr="00605763">
        <w:rPr>
          <w:rFonts w:ascii="SimSun" w:hAnsi="SimSun"/>
          <w:szCs w:val="22"/>
        </w:rPr>
        <w:t>项</w:t>
      </w:r>
      <w:r w:rsidR="00A53BA0" w:rsidRPr="00605763">
        <w:rPr>
          <w:rFonts w:ascii="SimSun" w:hAnsi="SimSun"/>
          <w:szCs w:val="22"/>
        </w:rPr>
        <w:t>协议</w:t>
      </w:r>
      <w:r w:rsidRPr="00605763">
        <w:rPr>
          <w:rFonts w:ascii="SimSun" w:hAnsi="SimSun"/>
          <w:szCs w:val="22"/>
        </w:rPr>
        <w:t>。</w:t>
      </w:r>
    </w:p>
    <w:p w14:paraId="6DEE897E" w14:textId="4F522720" w:rsidR="00507F3C" w:rsidRPr="00605763" w:rsidRDefault="00915CA9" w:rsidP="00E8709C">
      <w:pPr>
        <w:pStyle w:val="ONUME"/>
        <w:numPr>
          <w:ilvl w:val="1"/>
          <w:numId w:val="5"/>
        </w:numPr>
        <w:tabs>
          <w:tab w:val="clear" w:pos="1134"/>
        </w:tabs>
        <w:overflowPunct w:val="0"/>
        <w:spacing w:afterLines="50" w:after="120" w:line="340" w:lineRule="atLeast"/>
        <w:jc w:val="both"/>
        <w:rPr>
          <w:rFonts w:ascii="SimSun" w:hAnsi="SimSun"/>
        </w:rPr>
      </w:pPr>
      <w:r w:rsidRPr="00605763">
        <w:rPr>
          <w:rFonts w:ascii="SimSun" w:hAnsi="SimSun"/>
          <w:szCs w:val="22"/>
        </w:rPr>
        <w:t>2028年1月1日</w:t>
      </w:r>
      <w:r w:rsidR="00F14251" w:rsidRPr="00605763">
        <w:rPr>
          <w:rFonts w:ascii="SimSun" w:hAnsi="SimSun" w:hint="eastAsia"/>
          <w:szCs w:val="22"/>
        </w:rPr>
        <w:t>——</w:t>
      </w:r>
      <w:r w:rsidRPr="00605763">
        <w:rPr>
          <w:rFonts w:ascii="SimSun" w:hAnsi="SimSun"/>
          <w:szCs w:val="22"/>
        </w:rPr>
        <w:t>国际局与</w:t>
      </w:r>
      <w:r w:rsidR="00F14251" w:rsidRPr="00605763">
        <w:rPr>
          <w:rFonts w:ascii="SimSun" w:hAnsi="SimSun" w:hint="eastAsia"/>
          <w:szCs w:val="22"/>
        </w:rPr>
        <w:t>各个</w:t>
      </w:r>
      <w:r w:rsidRPr="00605763">
        <w:rPr>
          <w:rFonts w:ascii="SimSun" w:hAnsi="SimSun"/>
          <w:szCs w:val="22"/>
        </w:rPr>
        <w:t>国际检索和初步审查</w:t>
      </w:r>
      <w:r w:rsidR="009A2153" w:rsidRPr="00605763">
        <w:rPr>
          <w:rFonts w:ascii="SimSun" w:hAnsi="SimSun"/>
          <w:szCs w:val="22"/>
        </w:rPr>
        <w:t>单位</w:t>
      </w:r>
      <w:r w:rsidRPr="00605763">
        <w:rPr>
          <w:rFonts w:ascii="SimSun" w:hAnsi="SimSun"/>
          <w:szCs w:val="22"/>
        </w:rPr>
        <w:t>之间的新协议</w:t>
      </w:r>
      <w:r w:rsidR="00F14251" w:rsidRPr="00605763">
        <w:rPr>
          <w:rFonts w:ascii="SimSun" w:hAnsi="SimSun" w:hint="eastAsia"/>
          <w:szCs w:val="22"/>
        </w:rPr>
        <w:t>开始</w:t>
      </w:r>
      <w:r w:rsidRPr="00605763">
        <w:rPr>
          <w:rFonts w:ascii="SimSun" w:hAnsi="SimSun"/>
          <w:szCs w:val="22"/>
        </w:rPr>
        <w:t>生效，有效期至2037年12月31日，同时生效的还有与协议格式相关的PCT实施细则修正案。</w:t>
      </w:r>
    </w:p>
    <w:p w14:paraId="75BDC803" w14:textId="47B07C0E" w:rsidR="000466D7" w:rsidRPr="00605763" w:rsidRDefault="0093055D" w:rsidP="00E8709C">
      <w:pPr>
        <w:pStyle w:val="ONUME"/>
        <w:tabs>
          <w:tab w:val="clear" w:pos="567"/>
        </w:tabs>
        <w:overflowPunct w:val="0"/>
        <w:spacing w:afterLines="50" w:after="120" w:line="340" w:lineRule="atLeast"/>
        <w:jc w:val="both"/>
        <w:rPr>
          <w:rFonts w:ascii="SimSun" w:hAnsi="SimSun"/>
        </w:rPr>
      </w:pPr>
      <w:r w:rsidRPr="00605763">
        <w:rPr>
          <w:rFonts w:ascii="SimSun" w:hAnsi="SimSun" w:hint="eastAsia"/>
          <w:szCs w:val="22"/>
        </w:rPr>
        <w:t>第8(f)</w:t>
      </w:r>
      <w:r w:rsidR="00915CA9" w:rsidRPr="00605763">
        <w:rPr>
          <w:rFonts w:ascii="SimSun" w:hAnsi="SimSun"/>
          <w:szCs w:val="22"/>
        </w:rPr>
        <w:t>段中</w:t>
      </w:r>
      <w:r w:rsidR="007E1151" w:rsidRPr="00605763">
        <w:rPr>
          <w:rFonts w:ascii="SimSun" w:hAnsi="SimSun" w:hint="eastAsia"/>
          <w:szCs w:val="22"/>
        </w:rPr>
        <w:t>所述</w:t>
      </w:r>
      <w:r w:rsidR="00915CA9" w:rsidRPr="00605763">
        <w:rPr>
          <w:rFonts w:ascii="SimSun" w:hAnsi="SimSun"/>
          <w:szCs w:val="22"/>
        </w:rPr>
        <w:t>的将于2026年1月1日生效的</w:t>
      </w:r>
      <w:r w:rsidR="007E1151" w:rsidRPr="00605763">
        <w:rPr>
          <w:rFonts w:ascii="SimSun" w:hAnsi="SimSun" w:hint="eastAsia"/>
          <w:szCs w:val="22"/>
        </w:rPr>
        <w:t>细则</w:t>
      </w:r>
      <w:r w:rsidR="00915CA9" w:rsidRPr="00605763">
        <w:rPr>
          <w:rFonts w:ascii="SimSun" w:hAnsi="SimSun"/>
          <w:szCs w:val="22"/>
        </w:rPr>
        <w:t>34、36和63修正案载于文件PCT/A/55/2。文件PCT/WG/18/6提供了关于国际局与国际检索和初步审查</w:t>
      </w:r>
      <w:r w:rsidR="007A2E1D" w:rsidRPr="00605763">
        <w:rPr>
          <w:rFonts w:ascii="SimSun" w:hAnsi="SimSun"/>
          <w:szCs w:val="22"/>
        </w:rPr>
        <w:t>单位</w:t>
      </w:r>
      <w:r w:rsidR="00915CA9" w:rsidRPr="00605763">
        <w:rPr>
          <w:rFonts w:ascii="SimSun" w:hAnsi="SimSun"/>
          <w:szCs w:val="22"/>
        </w:rPr>
        <w:t>之间的</w:t>
      </w:r>
      <w:r w:rsidR="00A53BA0" w:rsidRPr="00605763">
        <w:rPr>
          <w:rFonts w:ascii="SimSun" w:hAnsi="SimSun"/>
          <w:szCs w:val="22"/>
        </w:rPr>
        <w:t>协议</w:t>
      </w:r>
      <w:r w:rsidR="007E1151" w:rsidRPr="00605763">
        <w:rPr>
          <w:rFonts w:ascii="SimSun" w:hAnsi="SimSun" w:hint="eastAsia"/>
          <w:szCs w:val="22"/>
        </w:rPr>
        <w:t>范本</w:t>
      </w:r>
      <w:r w:rsidR="00915CA9" w:rsidRPr="00605763">
        <w:rPr>
          <w:rFonts w:ascii="SimSun" w:hAnsi="SimSun"/>
          <w:szCs w:val="22"/>
        </w:rPr>
        <w:t>草案的进一步信息。</w:t>
      </w:r>
    </w:p>
    <w:p w14:paraId="50F03463" w14:textId="1CCE6F15" w:rsidR="008B3A56" w:rsidRPr="00605763" w:rsidRDefault="00915CA9" w:rsidP="00E8709C">
      <w:pPr>
        <w:pStyle w:val="ONUME"/>
        <w:tabs>
          <w:tab w:val="clear" w:pos="567"/>
        </w:tabs>
        <w:overflowPunct w:val="0"/>
        <w:spacing w:afterLines="50" w:after="120" w:line="340" w:lineRule="atLeast"/>
        <w:jc w:val="both"/>
        <w:rPr>
          <w:rFonts w:ascii="SimSun" w:hAnsi="SimSun"/>
        </w:rPr>
      </w:pPr>
      <w:r w:rsidRPr="00605763">
        <w:rPr>
          <w:rFonts w:ascii="SimSun" w:hAnsi="SimSun"/>
          <w:szCs w:val="22"/>
        </w:rPr>
        <w:t>文件PCT/MIA/31/11主席</w:t>
      </w:r>
      <w:r w:rsidR="007E1151" w:rsidRPr="00605763">
        <w:rPr>
          <w:rFonts w:ascii="SimSun" w:hAnsi="SimSun" w:hint="eastAsia"/>
          <w:szCs w:val="22"/>
        </w:rPr>
        <w:t>总结（</w:t>
      </w:r>
      <w:r w:rsidR="007E1151" w:rsidRPr="00605763">
        <w:rPr>
          <w:rFonts w:ascii="SimSun" w:hAnsi="SimSun"/>
          <w:szCs w:val="22"/>
        </w:rPr>
        <w:t>转</w:t>
      </w:r>
      <w:r w:rsidR="007E1151" w:rsidRPr="00605763">
        <w:rPr>
          <w:rFonts w:ascii="SimSun" w:hAnsi="SimSun" w:hint="eastAsia"/>
          <w:szCs w:val="22"/>
        </w:rPr>
        <w:t>录</w:t>
      </w:r>
      <w:r w:rsidR="007E1151" w:rsidRPr="00605763">
        <w:rPr>
          <w:rFonts w:ascii="SimSun" w:hAnsi="SimSun"/>
          <w:szCs w:val="22"/>
        </w:rPr>
        <w:t>于文件PCT/WG/18/2附件</w:t>
      </w:r>
      <w:r w:rsidR="007E1151" w:rsidRPr="00605763">
        <w:rPr>
          <w:rFonts w:ascii="SimSun" w:hAnsi="SimSun" w:hint="eastAsia"/>
          <w:szCs w:val="22"/>
        </w:rPr>
        <w:t>）</w:t>
      </w:r>
      <w:r w:rsidRPr="00605763">
        <w:rPr>
          <w:rFonts w:ascii="SimSun" w:hAnsi="SimSun"/>
          <w:szCs w:val="22"/>
        </w:rPr>
        <w:t>第34至37段概述了国际单位会议第三十一届会议关于延长指定的讨论。关于拟议的时间表，会议</w:t>
      </w:r>
      <w:r w:rsidR="007E1151" w:rsidRPr="00605763">
        <w:rPr>
          <w:rFonts w:ascii="SimSun" w:hAnsi="SimSun" w:hint="eastAsia"/>
          <w:szCs w:val="22"/>
        </w:rPr>
        <w:t>商定</w:t>
      </w:r>
      <w:r w:rsidRPr="00605763">
        <w:rPr>
          <w:rFonts w:ascii="SimSun" w:hAnsi="SimSun"/>
          <w:szCs w:val="22"/>
        </w:rPr>
        <w:t>将文件PCT/MIA/31/8中提出的延长指定的时间表提交PCT工作组下届会议审议（见文件PCT/MIA/31/11第37段）。</w:t>
      </w:r>
    </w:p>
    <w:p w14:paraId="6E04BCF4" w14:textId="63400BEE" w:rsidR="001E1617" w:rsidRPr="00605763" w:rsidRDefault="00915CA9" w:rsidP="001E1617">
      <w:pPr>
        <w:pStyle w:val="Heading1"/>
        <w:spacing w:before="240" w:after="120"/>
        <w:rPr>
          <w:rFonts w:ascii="SimHei" w:eastAsia="SimHei" w:hAnsi="SimHei"/>
        </w:rPr>
      </w:pPr>
      <w:r w:rsidRPr="00605763">
        <w:rPr>
          <w:rFonts w:ascii="SimHei" w:eastAsia="SimHei" w:hAnsi="SimHei"/>
          <w:bCs w:val="0"/>
          <w:szCs w:val="22"/>
        </w:rPr>
        <w:t>PCT工作组的审议</w:t>
      </w:r>
    </w:p>
    <w:p w14:paraId="6DD8EB2C" w14:textId="2B1697E8" w:rsidR="00EA4B5B" w:rsidRPr="00605763" w:rsidRDefault="00915CA9" w:rsidP="00E8709C">
      <w:pPr>
        <w:pStyle w:val="ONUME"/>
        <w:tabs>
          <w:tab w:val="clear" w:pos="567"/>
        </w:tabs>
        <w:overflowPunct w:val="0"/>
        <w:spacing w:afterLines="50" w:after="120" w:line="340" w:lineRule="atLeast"/>
        <w:jc w:val="both"/>
        <w:rPr>
          <w:rFonts w:ascii="SimSun" w:hAnsi="SimSun"/>
        </w:rPr>
      </w:pPr>
      <w:r w:rsidRPr="00605763">
        <w:rPr>
          <w:rFonts w:ascii="SimSun" w:hAnsi="SimSun"/>
          <w:szCs w:val="22"/>
        </w:rPr>
        <w:t>请工作组批准上文第</w:t>
      </w:r>
      <w:r w:rsidRPr="00605763">
        <w:rPr>
          <w:rFonts w:ascii="SimSun" w:hAnsi="SimSun"/>
          <w:szCs w:val="22"/>
        </w:rPr>
        <w:fldChar w:fldCharType="begin"/>
      </w:r>
      <w:r w:rsidRPr="00605763">
        <w:rPr>
          <w:rFonts w:ascii="SimSun" w:hAnsi="SimSun"/>
          <w:szCs w:val="22"/>
        </w:rPr>
        <w:instrText xml:space="preserve"> REF _Ref185502590 \r \h </w:instrText>
      </w:r>
      <w:r w:rsidRPr="00605763">
        <w:rPr>
          <w:rFonts w:ascii="SimSun" w:hAnsi="SimSun" w:hint="eastAsia"/>
          <w:szCs w:val="22"/>
        </w:rPr>
        <w:instrText xml:space="preserve"> \* MERGEFORMAT </w:instrText>
      </w:r>
      <w:r w:rsidRPr="00605763">
        <w:rPr>
          <w:rFonts w:ascii="SimSun" w:hAnsi="SimSun"/>
          <w:szCs w:val="22"/>
        </w:rPr>
      </w:r>
      <w:r w:rsidRPr="00605763">
        <w:rPr>
          <w:rFonts w:ascii="SimSun" w:hAnsi="SimSun"/>
          <w:szCs w:val="22"/>
        </w:rPr>
        <w:fldChar w:fldCharType="separate"/>
      </w:r>
      <w:r w:rsidRPr="00605763">
        <w:rPr>
          <w:rFonts w:ascii="SimSun" w:hAnsi="SimSun"/>
          <w:szCs w:val="22"/>
        </w:rPr>
        <w:t>8</w:t>
      </w:r>
      <w:r w:rsidRPr="00605763">
        <w:rPr>
          <w:rFonts w:ascii="SimSun" w:hAnsi="SimSun"/>
          <w:szCs w:val="22"/>
        </w:rPr>
        <w:fldChar w:fldCharType="end"/>
      </w:r>
      <w:r w:rsidRPr="00605763">
        <w:rPr>
          <w:rFonts w:ascii="SimSun" w:hAnsi="SimSun"/>
          <w:szCs w:val="22"/>
        </w:rPr>
        <w:t>段</w:t>
      </w:r>
      <w:r w:rsidR="007E1151" w:rsidRPr="00605763">
        <w:rPr>
          <w:rFonts w:ascii="SimSun" w:hAnsi="SimSun" w:hint="eastAsia"/>
          <w:szCs w:val="22"/>
        </w:rPr>
        <w:t>中的拟议</w:t>
      </w:r>
      <w:r w:rsidRPr="00605763">
        <w:rPr>
          <w:rFonts w:ascii="SimSun" w:hAnsi="SimSun"/>
          <w:szCs w:val="22"/>
        </w:rPr>
        <w:t>程序和时间表，PCT/CTC将在工作组2026年届会的同一时间就延长</w:t>
      </w:r>
      <w:r w:rsidR="007E1151" w:rsidRPr="00605763">
        <w:rPr>
          <w:rFonts w:ascii="SimSun" w:hAnsi="SimSun" w:hint="eastAsia"/>
          <w:szCs w:val="22"/>
        </w:rPr>
        <w:t>对</w:t>
      </w:r>
      <w:r w:rsidRPr="00605763">
        <w:rPr>
          <w:rFonts w:ascii="SimSun" w:hAnsi="SimSun"/>
          <w:szCs w:val="22"/>
        </w:rPr>
        <w:t>各</w:t>
      </w:r>
      <w:r w:rsidR="007E1151" w:rsidRPr="00605763">
        <w:rPr>
          <w:rFonts w:ascii="SimSun" w:hAnsi="SimSun" w:hint="eastAsia"/>
          <w:szCs w:val="22"/>
        </w:rPr>
        <w:t>个</w:t>
      </w:r>
      <w:r w:rsidRPr="00605763">
        <w:rPr>
          <w:rFonts w:ascii="SimSun" w:hAnsi="SimSun"/>
          <w:szCs w:val="22"/>
        </w:rPr>
        <w:t>国际单位的</w:t>
      </w:r>
      <w:r w:rsidR="009A2153" w:rsidRPr="00605763">
        <w:rPr>
          <w:rFonts w:ascii="SimSun" w:hAnsi="SimSun"/>
          <w:szCs w:val="22"/>
        </w:rPr>
        <w:t>指定</w:t>
      </w:r>
      <w:r w:rsidR="007E1151" w:rsidRPr="00605763">
        <w:rPr>
          <w:rFonts w:ascii="SimSun" w:hAnsi="SimSun" w:hint="eastAsia"/>
          <w:szCs w:val="22"/>
        </w:rPr>
        <w:t>发表意见</w:t>
      </w:r>
      <w:r w:rsidRPr="00605763">
        <w:rPr>
          <w:rFonts w:ascii="SimSun" w:hAnsi="SimSun"/>
          <w:szCs w:val="22"/>
        </w:rPr>
        <w:t>。然后，该意见将于2026年7月提交大会，大会将就</w:t>
      </w:r>
      <w:r w:rsidR="007E1151" w:rsidRPr="00605763">
        <w:rPr>
          <w:rFonts w:ascii="SimSun" w:hAnsi="SimSun" w:hint="eastAsia"/>
          <w:szCs w:val="22"/>
        </w:rPr>
        <w:t>延长</w:t>
      </w:r>
      <w:r w:rsidR="009A2153" w:rsidRPr="00605763">
        <w:rPr>
          <w:rFonts w:ascii="SimSun" w:hAnsi="SimSun"/>
          <w:szCs w:val="22"/>
        </w:rPr>
        <w:t>指定</w:t>
      </w:r>
      <w:r w:rsidR="007E1151" w:rsidRPr="00605763">
        <w:rPr>
          <w:rFonts w:ascii="SimSun" w:hAnsi="SimSun" w:hint="eastAsia"/>
          <w:szCs w:val="22"/>
        </w:rPr>
        <w:t>作出</w:t>
      </w:r>
      <w:r w:rsidRPr="00605763">
        <w:rPr>
          <w:rFonts w:ascii="SimSun" w:hAnsi="SimSun"/>
          <w:szCs w:val="22"/>
        </w:rPr>
        <w:t>决定，并批准国际局与各国际检索和初步审查</w:t>
      </w:r>
      <w:r w:rsidR="009A2153" w:rsidRPr="00605763">
        <w:rPr>
          <w:rFonts w:ascii="SimSun" w:hAnsi="SimSun"/>
          <w:szCs w:val="22"/>
        </w:rPr>
        <w:t>单位</w:t>
      </w:r>
      <w:r w:rsidRPr="00605763">
        <w:rPr>
          <w:rFonts w:ascii="SimSun" w:hAnsi="SimSun"/>
          <w:szCs w:val="22"/>
        </w:rPr>
        <w:t>之间的</w:t>
      </w:r>
      <w:r w:rsidR="00A53BA0" w:rsidRPr="00605763">
        <w:rPr>
          <w:rFonts w:ascii="SimSun" w:hAnsi="SimSun"/>
          <w:szCs w:val="22"/>
        </w:rPr>
        <w:t>协议</w:t>
      </w:r>
      <w:r w:rsidRPr="00605763">
        <w:rPr>
          <w:rFonts w:ascii="SimSun" w:hAnsi="SimSun"/>
          <w:szCs w:val="22"/>
        </w:rPr>
        <w:t>草案，</w:t>
      </w:r>
      <w:r w:rsidR="007E1151" w:rsidRPr="00605763">
        <w:rPr>
          <w:rFonts w:ascii="SimSun" w:hAnsi="SimSun" w:hint="eastAsia"/>
          <w:szCs w:val="22"/>
        </w:rPr>
        <w:t>这些协议</w:t>
      </w:r>
      <w:r w:rsidRPr="00605763">
        <w:rPr>
          <w:rFonts w:ascii="SimSun" w:hAnsi="SimSun"/>
          <w:szCs w:val="22"/>
        </w:rPr>
        <w:t>草案将于2027年12月底之前</w:t>
      </w:r>
      <w:r w:rsidR="00A53BA0" w:rsidRPr="00605763">
        <w:rPr>
          <w:rFonts w:ascii="SimSun" w:hAnsi="SimSun"/>
          <w:szCs w:val="22"/>
        </w:rPr>
        <w:t>签订</w:t>
      </w:r>
      <w:r w:rsidRPr="00605763">
        <w:rPr>
          <w:rFonts w:ascii="SimSun" w:hAnsi="SimSun"/>
          <w:szCs w:val="22"/>
        </w:rPr>
        <w:t>。</w:t>
      </w:r>
    </w:p>
    <w:p w14:paraId="4451E742" w14:textId="5887C5AB" w:rsidR="00B60105" w:rsidRPr="00605763" w:rsidRDefault="00915CA9" w:rsidP="00E8709C">
      <w:pPr>
        <w:pStyle w:val="ONUME"/>
        <w:tabs>
          <w:tab w:val="clear" w:pos="567"/>
        </w:tabs>
        <w:overflowPunct w:val="0"/>
        <w:spacing w:afterLines="50" w:after="120" w:line="340" w:lineRule="atLeast"/>
        <w:ind w:left="5534"/>
        <w:jc w:val="both"/>
        <w:rPr>
          <w:rFonts w:ascii="KaiTi" w:eastAsia="KaiTi" w:hAnsi="KaiTi"/>
        </w:rPr>
      </w:pPr>
      <w:r w:rsidRPr="00605763">
        <w:rPr>
          <w:rFonts w:ascii="KaiTi" w:eastAsia="KaiTi" w:hAnsi="KaiTi"/>
          <w:szCs w:val="22"/>
        </w:rPr>
        <w:t>请工作组批准</w:t>
      </w:r>
      <w:r w:rsidR="006B1589" w:rsidRPr="00605763">
        <w:rPr>
          <w:rFonts w:ascii="KaiTi" w:eastAsia="KaiTi" w:hAnsi="KaiTi" w:hint="eastAsia"/>
          <w:szCs w:val="22"/>
        </w:rPr>
        <w:t>载于本</w:t>
      </w:r>
      <w:r w:rsidRPr="00605763">
        <w:rPr>
          <w:rFonts w:ascii="KaiTi" w:eastAsia="KaiTi" w:hAnsi="KaiTi"/>
          <w:szCs w:val="22"/>
        </w:rPr>
        <w:t>文件的延长</w:t>
      </w:r>
      <w:r w:rsidR="006B1589" w:rsidRPr="00605763">
        <w:rPr>
          <w:rFonts w:ascii="KaiTi" w:eastAsia="KaiTi" w:hAnsi="KaiTi" w:hint="eastAsia"/>
          <w:szCs w:val="22"/>
        </w:rPr>
        <w:t>对</w:t>
      </w:r>
      <w:r w:rsidRPr="00605763">
        <w:rPr>
          <w:rFonts w:ascii="KaiTi" w:eastAsia="KaiTi" w:hAnsi="KaiTi"/>
          <w:szCs w:val="22"/>
        </w:rPr>
        <w:t>国际检索和初步审查</w:t>
      </w:r>
      <w:r w:rsidR="009A2153" w:rsidRPr="00605763">
        <w:rPr>
          <w:rFonts w:ascii="KaiTi" w:eastAsia="KaiTi" w:hAnsi="KaiTi"/>
          <w:szCs w:val="22"/>
        </w:rPr>
        <w:t>单位</w:t>
      </w:r>
      <w:r w:rsidR="006B1589" w:rsidRPr="00605763">
        <w:rPr>
          <w:rFonts w:ascii="KaiTi" w:eastAsia="KaiTi" w:hAnsi="KaiTi" w:hint="eastAsia"/>
          <w:szCs w:val="22"/>
        </w:rPr>
        <w:t>的指定</w:t>
      </w:r>
      <w:r w:rsidRPr="00605763">
        <w:rPr>
          <w:rFonts w:ascii="KaiTi" w:eastAsia="KaiTi" w:hAnsi="KaiTi"/>
          <w:szCs w:val="22"/>
        </w:rPr>
        <w:t>的程序和时间表。</w:t>
      </w:r>
    </w:p>
    <w:p w14:paraId="79215D89" w14:textId="47834406" w:rsidR="002928D3" w:rsidRPr="00605763" w:rsidRDefault="00B60105" w:rsidP="00E8709C">
      <w:pPr>
        <w:pStyle w:val="Endofdocument-Annex"/>
        <w:spacing w:before="720" w:afterLines="50" w:after="120" w:line="340" w:lineRule="atLeast"/>
        <w:rPr>
          <w:rFonts w:ascii="KaiTi" w:eastAsia="KaiTi" w:hAnsi="KaiTi"/>
        </w:rPr>
      </w:pPr>
      <w:r w:rsidRPr="00605763">
        <w:rPr>
          <w:rFonts w:ascii="KaiTi" w:eastAsia="KaiTi" w:hAnsi="KaiTi"/>
        </w:rPr>
        <w:t>[</w:t>
      </w:r>
      <w:r w:rsidR="006B1589" w:rsidRPr="00605763">
        <w:rPr>
          <w:rFonts w:ascii="KaiTi" w:eastAsia="KaiTi" w:hAnsi="KaiTi" w:hint="eastAsia"/>
        </w:rPr>
        <w:t>文件完</w:t>
      </w:r>
      <w:r w:rsidRPr="00605763">
        <w:rPr>
          <w:rFonts w:ascii="KaiTi" w:eastAsia="KaiTi" w:hAnsi="KaiTi"/>
        </w:rPr>
        <w:t>]</w:t>
      </w:r>
    </w:p>
    <w:sectPr w:rsidR="002928D3" w:rsidRPr="00605763" w:rsidSect="000C75D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11FE5" w14:textId="77777777" w:rsidR="00EA42F5" w:rsidRDefault="00EA42F5">
      <w:r>
        <w:separator/>
      </w:r>
    </w:p>
  </w:endnote>
  <w:endnote w:type="continuationSeparator" w:id="0">
    <w:p w14:paraId="4CB7ACDE" w14:textId="77777777" w:rsidR="00EA42F5" w:rsidRDefault="00EA42F5" w:rsidP="003B38C1">
      <w:r>
        <w:separator/>
      </w:r>
    </w:p>
    <w:p w14:paraId="3D6FB191" w14:textId="77777777" w:rsidR="00EA42F5" w:rsidRPr="003B38C1" w:rsidRDefault="00EA42F5" w:rsidP="003B38C1">
      <w:pPr>
        <w:spacing w:after="60"/>
        <w:rPr>
          <w:sz w:val="17"/>
        </w:rPr>
      </w:pPr>
      <w:r>
        <w:rPr>
          <w:sz w:val="17"/>
        </w:rPr>
        <w:t>[Endnote continued from previous page]</w:t>
      </w:r>
    </w:p>
  </w:endnote>
  <w:endnote w:type="continuationNotice" w:id="1">
    <w:p w14:paraId="587D8857" w14:textId="77777777" w:rsidR="00EA42F5" w:rsidRPr="003B38C1" w:rsidRDefault="00EA42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5B06" w14:textId="77777777" w:rsidR="00EA42F5" w:rsidRDefault="00EA42F5">
      <w:r>
        <w:separator/>
      </w:r>
    </w:p>
  </w:footnote>
  <w:footnote w:type="continuationSeparator" w:id="0">
    <w:p w14:paraId="2F5D5BFA" w14:textId="77777777" w:rsidR="00EA42F5" w:rsidRDefault="00EA42F5" w:rsidP="008B60B2">
      <w:r>
        <w:separator/>
      </w:r>
    </w:p>
    <w:p w14:paraId="2B9E3F38" w14:textId="77777777" w:rsidR="00EA42F5" w:rsidRPr="00ED77FB" w:rsidRDefault="00EA42F5" w:rsidP="008B60B2">
      <w:pPr>
        <w:spacing w:after="60"/>
        <w:rPr>
          <w:sz w:val="17"/>
          <w:szCs w:val="17"/>
        </w:rPr>
      </w:pPr>
      <w:r w:rsidRPr="00ED77FB">
        <w:rPr>
          <w:sz w:val="17"/>
          <w:szCs w:val="17"/>
        </w:rPr>
        <w:t>[Footnote continued from previous page]</w:t>
      </w:r>
    </w:p>
  </w:footnote>
  <w:footnote w:type="continuationNotice" w:id="1">
    <w:p w14:paraId="28CB52E9" w14:textId="77777777" w:rsidR="00EA42F5" w:rsidRPr="00ED77FB" w:rsidRDefault="00EA42F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11954" w14:textId="422ED29B" w:rsidR="00EC4E49" w:rsidRPr="00854130" w:rsidRDefault="000C75D1" w:rsidP="00477D6B">
    <w:pPr>
      <w:jc w:val="right"/>
      <w:rPr>
        <w:rFonts w:ascii="SimSun" w:hAnsi="SimSun"/>
      </w:rPr>
    </w:pPr>
    <w:bookmarkStart w:id="5" w:name="Code2"/>
    <w:bookmarkEnd w:id="5"/>
    <w:r w:rsidRPr="00854130">
      <w:rPr>
        <w:rFonts w:ascii="SimSun" w:hAnsi="SimSun"/>
      </w:rPr>
      <w:t>PCT/WG/18/5</w:t>
    </w:r>
  </w:p>
  <w:p w14:paraId="0F750308" w14:textId="75B7305C" w:rsidR="00B50B99" w:rsidRPr="00854130" w:rsidRDefault="00605763" w:rsidP="00E8709C">
    <w:pPr>
      <w:wordWrap w:val="0"/>
      <w:spacing w:afterLines="100" w:after="240"/>
      <w:jc w:val="right"/>
      <w:rPr>
        <w:rFonts w:ascii="SimSun" w:hAnsi="SimSun"/>
      </w:rPr>
    </w:pPr>
    <w:r w:rsidRPr="00854130">
      <w:rPr>
        <w:rFonts w:ascii="SimSun" w:hAnsi="SimSun" w:hint="eastAsia"/>
      </w:rPr>
      <w:t>第</w:t>
    </w:r>
    <w:r w:rsidR="00EC4E49" w:rsidRPr="00854130">
      <w:rPr>
        <w:rFonts w:ascii="SimSun" w:hAnsi="SimSun"/>
      </w:rPr>
      <w:fldChar w:fldCharType="begin"/>
    </w:r>
    <w:r w:rsidR="00EC4E49" w:rsidRPr="00854130">
      <w:rPr>
        <w:rFonts w:ascii="SimSun" w:hAnsi="SimSun"/>
      </w:rPr>
      <w:instrText xml:space="preserve"> PAGE  \* MERGEFORMAT </w:instrText>
    </w:r>
    <w:r w:rsidR="00EC4E49" w:rsidRPr="00854130">
      <w:rPr>
        <w:rFonts w:ascii="SimSun" w:hAnsi="SimSun"/>
      </w:rPr>
      <w:fldChar w:fldCharType="separate"/>
    </w:r>
    <w:r w:rsidR="00E671A6" w:rsidRPr="00854130">
      <w:rPr>
        <w:rFonts w:ascii="SimSun" w:hAnsi="SimSun"/>
        <w:noProof/>
      </w:rPr>
      <w:t>2</w:t>
    </w:r>
    <w:r w:rsidR="00EC4E49" w:rsidRPr="00854130">
      <w:rPr>
        <w:rFonts w:ascii="SimSun" w:hAnsi="SimSun"/>
      </w:rPr>
      <w:fldChar w:fldCharType="end"/>
    </w:r>
    <w:r w:rsidRPr="00854130">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855076132">
    <w:abstractNumId w:val="1"/>
  </w:num>
  <w:num w:numId="8" w16cid:durableId="1728649604">
    <w:abstractNumId w:val="1"/>
  </w:num>
  <w:num w:numId="9" w16cid:durableId="1301496465">
    <w:abstractNumId w:val="1"/>
  </w:num>
  <w:num w:numId="10" w16cid:durableId="1890678228">
    <w:abstractNumId w:val="1"/>
  </w:num>
  <w:num w:numId="11" w16cid:durableId="1850438670">
    <w:abstractNumId w:val="1"/>
  </w:num>
  <w:num w:numId="12" w16cid:durableId="19747336">
    <w:abstractNumId w:val="1"/>
  </w:num>
  <w:num w:numId="13" w16cid:durableId="1708721207">
    <w:abstractNumId w:val="1"/>
  </w:num>
  <w:num w:numId="14" w16cid:durableId="720205457">
    <w:abstractNumId w:val="1"/>
  </w:num>
  <w:num w:numId="15" w16cid:durableId="1670517221">
    <w:abstractNumId w:val="1"/>
  </w:num>
  <w:num w:numId="16" w16cid:durableId="1049111260">
    <w:abstractNumId w:val="1"/>
  </w:num>
  <w:num w:numId="17" w16cid:durableId="1778988278">
    <w:abstractNumId w:val="1"/>
  </w:num>
  <w:num w:numId="18" w16cid:durableId="1076635760">
    <w:abstractNumId w:val="1"/>
  </w:num>
  <w:num w:numId="19" w16cid:durableId="1924297393">
    <w:abstractNumId w:val="1"/>
  </w:num>
  <w:num w:numId="20" w16cid:durableId="1965696051">
    <w:abstractNumId w:val="1"/>
  </w:num>
  <w:num w:numId="21" w16cid:durableId="982778947">
    <w:abstractNumId w:val="1"/>
  </w:num>
  <w:num w:numId="22" w16cid:durableId="1870559245">
    <w:abstractNumId w:val="1"/>
  </w:num>
  <w:num w:numId="23" w16cid:durableId="287778571">
    <w:abstractNumId w:val="1"/>
  </w:num>
  <w:num w:numId="24" w16cid:durableId="535000280">
    <w:abstractNumId w:val="1"/>
  </w:num>
  <w:num w:numId="25" w16cid:durableId="771054284">
    <w:abstractNumId w:val="1"/>
  </w:num>
  <w:num w:numId="26" w16cid:durableId="557321235">
    <w:abstractNumId w:val="1"/>
  </w:num>
  <w:num w:numId="27" w16cid:durableId="533077356">
    <w:abstractNumId w:val="1"/>
  </w:num>
  <w:num w:numId="28" w16cid:durableId="1484201737">
    <w:abstractNumId w:val="1"/>
  </w:num>
  <w:num w:numId="29" w16cid:durableId="1275134817">
    <w:abstractNumId w:val="1"/>
  </w:num>
  <w:num w:numId="30" w16cid:durableId="1109088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D1"/>
    <w:rsid w:val="0001647B"/>
    <w:rsid w:val="00033561"/>
    <w:rsid w:val="00033F63"/>
    <w:rsid w:val="00043CAA"/>
    <w:rsid w:val="000466D7"/>
    <w:rsid w:val="00060C31"/>
    <w:rsid w:val="00075432"/>
    <w:rsid w:val="000968ED"/>
    <w:rsid w:val="000C75D1"/>
    <w:rsid w:val="000D440F"/>
    <w:rsid w:val="000F5E56"/>
    <w:rsid w:val="001024FE"/>
    <w:rsid w:val="001362EE"/>
    <w:rsid w:val="00142868"/>
    <w:rsid w:val="001832A6"/>
    <w:rsid w:val="001C6808"/>
    <w:rsid w:val="001E1617"/>
    <w:rsid w:val="002121FA"/>
    <w:rsid w:val="00213333"/>
    <w:rsid w:val="00230B12"/>
    <w:rsid w:val="00246609"/>
    <w:rsid w:val="002634C4"/>
    <w:rsid w:val="0026459F"/>
    <w:rsid w:val="00292304"/>
    <w:rsid w:val="002928D3"/>
    <w:rsid w:val="0029703C"/>
    <w:rsid w:val="002F1FE6"/>
    <w:rsid w:val="002F4E68"/>
    <w:rsid w:val="00312F7F"/>
    <w:rsid w:val="003228B7"/>
    <w:rsid w:val="003508A3"/>
    <w:rsid w:val="003526CB"/>
    <w:rsid w:val="00360165"/>
    <w:rsid w:val="003673CF"/>
    <w:rsid w:val="00367C6E"/>
    <w:rsid w:val="00375DCB"/>
    <w:rsid w:val="003845C1"/>
    <w:rsid w:val="003A1AF2"/>
    <w:rsid w:val="003A6F89"/>
    <w:rsid w:val="003B38C1"/>
    <w:rsid w:val="003C204A"/>
    <w:rsid w:val="003D352A"/>
    <w:rsid w:val="003E12CD"/>
    <w:rsid w:val="003F4C9E"/>
    <w:rsid w:val="00423E3E"/>
    <w:rsid w:val="00427AF4"/>
    <w:rsid w:val="00437E4B"/>
    <w:rsid w:val="004400E2"/>
    <w:rsid w:val="004504C9"/>
    <w:rsid w:val="00461632"/>
    <w:rsid w:val="004647DA"/>
    <w:rsid w:val="00474062"/>
    <w:rsid w:val="00477D6B"/>
    <w:rsid w:val="00497C1B"/>
    <w:rsid w:val="004D39C4"/>
    <w:rsid w:val="004F2471"/>
    <w:rsid w:val="00507F3C"/>
    <w:rsid w:val="0053057A"/>
    <w:rsid w:val="00543927"/>
    <w:rsid w:val="00560A29"/>
    <w:rsid w:val="00594D27"/>
    <w:rsid w:val="005A5F53"/>
    <w:rsid w:val="005D050E"/>
    <w:rsid w:val="00601760"/>
    <w:rsid w:val="00605763"/>
    <w:rsid w:val="00605827"/>
    <w:rsid w:val="00612A4F"/>
    <w:rsid w:val="00646050"/>
    <w:rsid w:val="006713CA"/>
    <w:rsid w:val="00676C5C"/>
    <w:rsid w:val="00695558"/>
    <w:rsid w:val="006B1589"/>
    <w:rsid w:val="006C2DDA"/>
    <w:rsid w:val="006D5E0F"/>
    <w:rsid w:val="007058FB"/>
    <w:rsid w:val="007216C7"/>
    <w:rsid w:val="00744C06"/>
    <w:rsid w:val="00750582"/>
    <w:rsid w:val="0078465A"/>
    <w:rsid w:val="007A2E1D"/>
    <w:rsid w:val="007B61FC"/>
    <w:rsid w:val="007B6A58"/>
    <w:rsid w:val="007D1613"/>
    <w:rsid w:val="007E1151"/>
    <w:rsid w:val="008047FD"/>
    <w:rsid w:val="00854130"/>
    <w:rsid w:val="00873EE5"/>
    <w:rsid w:val="00880ABF"/>
    <w:rsid w:val="008B2CC1"/>
    <w:rsid w:val="008B3A56"/>
    <w:rsid w:val="008B4B5E"/>
    <w:rsid w:val="008B60B2"/>
    <w:rsid w:val="008F59DF"/>
    <w:rsid w:val="0090731E"/>
    <w:rsid w:val="00915CA9"/>
    <w:rsid w:val="00916EE2"/>
    <w:rsid w:val="0093055D"/>
    <w:rsid w:val="00946221"/>
    <w:rsid w:val="00964C57"/>
    <w:rsid w:val="00966A22"/>
    <w:rsid w:val="0096722F"/>
    <w:rsid w:val="00980843"/>
    <w:rsid w:val="0099792F"/>
    <w:rsid w:val="009A2153"/>
    <w:rsid w:val="009E2791"/>
    <w:rsid w:val="009E3F6F"/>
    <w:rsid w:val="009E5AB8"/>
    <w:rsid w:val="009F06EF"/>
    <w:rsid w:val="009F3BF9"/>
    <w:rsid w:val="009F499F"/>
    <w:rsid w:val="00A26A28"/>
    <w:rsid w:val="00A42DAF"/>
    <w:rsid w:val="00A45BD8"/>
    <w:rsid w:val="00A53BA0"/>
    <w:rsid w:val="00A73CAE"/>
    <w:rsid w:val="00A778BF"/>
    <w:rsid w:val="00A84C7D"/>
    <w:rsid w:val="00A85B8E"/>
    <w:rsid w:val="00AA1EBE"/>
    <w:rsid w:val="00AC205C"/>
    <w:rsid w:val="00AF5C73"/>
    <w:rsid w:val="00B05A69"/>
    <w:rsid w:val="00B40598"/>
    <w:rsid w:val="00B4525F"/>
    <w:rsid w:val="00B50B99"/>
    <w:rsid w:val="00B60105"/>
    <w:rsid w:val="00B62CD9"/>
    <w:rsid w:val="00B9734B"/>
    <w:rsid w:val="00BD2748"/>
    <w:rsid w:val="00BF2415"/>
    <w:rsid w:val="00BF48DE"/>
    <w:rsid w:val="00C11BFE"/>
    <w:rsid w:val="00C1271E"/>
    <w:rsid w:val="00C25A73"/>
    <w:rsid w:val="00C27A44"/>
    <w:rsid w:val="00C91AB4"/>
    <w:rsid w:val="00C94629"/>
    <w:rsid w:val="00C95358"/>
    <w:rsid w:val="00CE65D4"/>
    <w:rsid w:val="00D45252"/>
    <w:rsid w:val="00D71B4D"/>
    <w:rsid w:val="00D823B6"/>
    <w:rsid w:val="00D93D55"/>
    <w:rsid w:val="00DE52D5"/>
    <w:rsid w:val="00E070BF"/>
    <w:rsid w:val="00E161A2"/>
    <w:rsid w:val="00E335FE"/>
    <w:rsid w:val="00E5021F"/>
    <w:rsid w:val="00E671A6"/>
    <w:rsid w:val="00E8709C"/>
    <w:rsid w:val="00E90B8B"/>
    <w:rsid w:val="00EA42F5"/>
    <w:rsid w:val="00EA4B5B"/>
    <w:rsid w:val="00EC017D"/>
    <w:rsid w:val="00EC284A"/>
    <w:rsid w:val="00EC4E49"/>
    <w:rsid w:val="00EC59A7"/>
    <w:rsid w:val="00ED77FB"/>
    <w:rsid w:val="00F021A6"/>
    <w:rsid w:val="00F11D94"/>
    <w:rsid w:val="00F14251"/>
    <w:rsid w:val="00F41475"/>
    <w:rsid w:val="00F66152"/>
    <w:rsid w:val="00F866B9"/>
    <w:rsid w:val="00F9200A"/>
    <w:rsid w:val="00FB3E54"/>
    <w:rsid w:val="00FD1C67"/>
    <w:rsid w:val="00FE532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F81AC"/>
  <w15:docId w15:val="{CE226CCE-0E4A-4EC0-8537-70B98305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854130"/>
    <w:pPr>
      <w:keepNext/>
      <w:spacing w:beforeLines="100" w:before="100" w:afterLines="50" w:after="50" w:line="340" w:lineRule="atLeast"/>
      <w:outlineLvl w:val="0"/>
    </w:pPr>
    <w:rPr>
      <w:rFonts w:ascii="SimSun" w:hAnsi="SimSun"/>
      <w:bCs/>
      <w:caps/>
      <w:kern w:val="32"/>
      <w:szCs w:val="32"/>
    </w:rPr>
  </w:style>
  <w:style w:type="paragraph" w:styleId="Heading2">
    <w:name w:val="heading 2"/>
    <w:basedOn w:val="Normal"/>
    <w:next w:val="Normal"/>
    <w:qFormat/>
    <w:rsid w:val="00854130"/>
    <w:pPr>
      <w:keepNext/>
      <w:spacing w:afterLines="50" w:after="50" w:line="340" w:lineRule="atLeast"/>
      <w:outlineLvl w:val="1"/>
    </w:pPr>
    <w:rPr>
      <w:rFonts w:ascii="SimSun" w:hAnsi="SimSun"/>
      <w:b/>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A73CAE"/>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2003</Words>
  <Characters>448</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PCT/WG/18/5</vt:lpstr>
    </vt:vector>
  </TitlesOfParts>
  <Company>WIPO</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PCT/WG/18/5</dc:title>
  <dc:subject>延长对国际检索和初步审查单位的指定的程序</dc:subject>
  <dc:creator>MARLOW Thomas</dc:creator>
  <cp:keywords/>
  <cp:lastModifiedBy>MARLOW Thomas</cp:lastModifiedBy>
  <cp:revision>2</cp:revision>
  <cp:lastPrinted>2011-02-15T11:56:00Z</cp:lastPrinted>
  <dcterms:created xsi:type="dcterms:W3CDTF">2025-01-09T10:44:00Z</dcterms:created>
  <dcterms:modified xsi:type="dcterms:W3CDTF">2025-01-09T10:44:00Z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