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DBD17" w14:textId="77777777" w:rsidR="008B2CC1" w:rsidRPr="00B465DE" w:rsidRDefault="008B14EA" w:rsidP="008B14EA">
      <w:pPr>
        <w:spacing w:after="120"/>
        <w:jc w:val="right"/>
        <w:rPr>
          <w:lang w:val="es-419"/>
        </w:rPr>
      </w:pPr>
      <w:r w:rsidRPr="00B465DE">
        <w:rPr>
          <w:noProof/>
          <w:lang w:val="es-419" w:eastAsia="en-US"/>
        </w:rPr>
        <w:drawing>
          <wp:inline distT="0" distB="0" distL="0" distR="0" wp14:anchorId="62CB016F" wp14:editId="2102E860">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8">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B465DE">
        <w:rPr>
          <w:rFonts w:ascii="Arial Black" w:hAnsi="Arial Black"/>
          <w:caps/>
          <w:noProof/>
          <w:sz w:val="15"/>
          <w:szCs w:val="15"/>
          <w:lang w:val="es-419" w:eastAsia="en-US"/>
        </w:rPr>
        <mc:AlternateContent>
          <mc:Choice Requires="wps">
            <w:drawing>
              <wp:inline distT="0" distB="0" distL="0" distR="0" wp14:anchorId="079977AE" wp14:editId="259108A8">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669025D"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755BFBB6" w14:textId="20A1A081" w:rsidR="008B2CC1" w:rsidRPr="00B465DE" w:rsidRDefault="00F159A3" w:rsidP="008B14EA">
      <w:pPr>
        <w:jc w:val="right"/>
        <w:rPr>
          <w:rFonts w:ascii="Arial Black" w:hAnsi="Arial Black"/>
          <w:caps/>
          <w:sz w:val="15"/>
          <w:lang w:val="es-419"/>
        </w:rPr>
      </w:pPr>
      <w:r w:rsidRPr="00B465DE">
        <w:rPr>
          <w:rFonts w:ascii="Arial Black" w:hAnsi="Arial Black"/>
          <w:caps/>
          <w:sz w:val="15"/>
          <w:szCs w:val="15"/>
          <w:lang w:val="es-419"/>
        </w:rPr>
        <w:t>DLT/DC/</w:t>
      </w:r>
      <w:bookmarkStart w:id="0" w:name="Code"/>
      <w:bookmarkEnd w:id="0"/>
      <w:r w:rsidR="00D741F8" w:rsidRPr="00B465DE">
        <w:rPr>
          <w:rFonts w:ascii="Arial Black" w:hAnsi="Arial Black"/>
          <w:caps/>
          <w:sz w:val="15"/>
          <w:szCs w:val="15"/>
          <w:lang w:val="es-419"/>
        </w:rPr>
        <w:t>22</w:t>
      </w:r>
    </w:p>
    <w:p w14:paraId="64D46595" w14:textId="77777777" w:rsidR="008B2CC1" w:rsidRPr="00B465DE" w:rsidRDefault="008B14EA" w:rsidP="008B14EA">
      <w:pPr>
        <w:jc w:val="right"/>
        <w:rPr>
          <w:rFonts w:ascii="Arial Black" w:hAnsi="Arial Black"/>
          <w:caps/>
          <w:sz w:val="15"/>
          <w:lang w:val="es-419"/>
        </w:rPr>
      </w:pPr>
      <w:r w:rsidRPr="00B465DE">
        <w:rPr>
          <w:rFonts w:ascii="Arial Black" w:hAnsi="Arial Black"/>
          <w:caps/>
          <w:sz w:val="15"/>
          <w:lang w:val="es-419"/>
        </w:rPr>
        <w:t xml:space="preserve">ORIGINAL: </w:t>
      </w:r>
      <w:bookmarkStart w:id="1" w:name="Original"/>
      <w:r w:rsidR="00257112" w:rsidRPr="00B465DE">
        <w:rPr>
          <w:rFonts w:ascii="Arial Black" w:hAnsi="Arial Black"/>
          <w:caps/>
          <w:sz w:val="15"/>
          <w:lang w:val="es-419"/>
        </w:rPr>
        <w:t>INGLÉS</w:t>
      </w:r>
    </w:p>
    <w:bookmarkEnd w:id="1"/>
    <w:p w14:paraId="4349F7B2" w14:textId="7C314834" w:rsidR="008B2CC1" w:rsidRPr="00B465DE" w:rsidRDefault="008B14EA" w:rsidP="008B14EA">
      <w:pPr>
        <w:spacing w:after="1200"/>
        <w:jc w:val="right"/>
        <w:rPr>
          <w:rFonts w:ascii="Arial Black" w:hAnsi="Arial Black"/>
          <w:caps/>
          <w:sz w:val="15"/>
          <w:lang w:val="es-419"/>
        </w:rPr>
      </w:pPr>
      <w:r w:rsidRPr="00B465DE">
        <w:rPr>
          <w:rFonts w:ascii="Arial Black" w:hAnsi="Arial Black"/>
          <w:caps/>
          <w:sz w:val="15"/>
          <w:lang w:val="es-419"/>
        </w:rPr>
        <w:t xml:space="preserve">FECHA: </w:t>
      </w:r>
      <w:bookmarkStart w:id="2" w:name="Date"/>
      <w:r w:rsidR="00D741F8" w:rsidRPr="00B465DE">
        <w:rPr>
          <w:rFonts w:ascii="Arial Black" w:hAnsi="Arial Black"/>
          <w:caps/>
          <w:sz w:val="15"/>
          <w:lang w:val="es-419"/>
        </w:rPr>
        <w:t>21</w:t>
      </w:r>
      <w:r w:rsidR="00257112" w:rsidRPr="00B465DE">
        <w:rPr>
          <w:rFonts w:ascii="Arial Black" w:hAnsi="Arial Black"/>
          <w:caps/>
          <w:sz w:val="15"/>
          <w:lang w:val="es-419"/>
        </w:rPr>
        <w:t xml:space="preserve"> DE NOVIEMBRE DE 2024</w:t>
      </w:r>
    </w:p>
    <w:bookmarkEnd w:id="2"/>
    <w:p w14:paraId="07B03718" w14:textId="77777777" w:rsidR="001C4DD3" w:rsidRPr="00B465DE" w:rsidRDefault="00F159A3" w:rsidP="008B14EA">
      <w:pPr>
        <w:spacing w:after="720"/>
        <w:rPr>
          <w:b/>
          <w:sz w:val="28"/>
          <w:szCs w:val="28"/>
          <w:lang w:val="es-419"/>
        </w:rPr>
      </w:pPr>
      <w:r w:rsidRPr="00B465DE">
        <w:rPr>
          <w:b/>
          <w:sz w:val="28"/>
          <w:szCs w:val="28"/>
          <w:lang w:val="es-419"/>
        </w:rPr>
        <w:t>Conferencia Diplomática para la Celebración y Adopción de un Tratado sobre el Derecho de los Diseños (DLT)</w:t>
      </w:r>
    </w:p>
    <w:p w14:paraId="0E3E3584" w14:textId="77777777" w:rsidR="008B2CC1" w:rsidRPr="00B465DE" w:rsidRDefault="00F159A3" w:rsidP="008B14EA">
      <w:pPr>
        <w:spacing w:after="720"/>
        <w:rPr>
          <w:b/>
          <w:sz w:val="24"/>
          <w:szCs w:val="24"/>
          <w:lang w:val="es-419"/>
        </w:rPr>
      </w:pPr>
      <w:r w:rsidRPr="00B465DE">
        <w:rPr>
          <w:b/>
          <w:sz w:val="24"/>
          <w:szCs w:val="24"/>
          <w:lang w:val="es-419"/>
        </w:rPr>
        <w:t>Riad, 11 a 22 de noviembre de 2024</w:t>
      </w:r>
    </w:p>
    <w:p w14:paraId="0397B95C" w14:textId="6C0396B6" w:rsidR="008B2CC1" w:rsidRPr="00B465DE" w:rsidRDefault="00E746F1" w:rsidP="008B14EA">
      <w:pPr>
        <w:spacing w:after="360"/>
        <w:rPr>
          <w:caps/>
          <w:sz w:val="24"/>
          <w:lang w:val="es-419"/>
        </w:rPr>
      </w:pPr>
      <w:bookmarkStart w:id="3" w:name="TitleOfDoc"/>
      <w:r w:rsidRPr="00B465DE">
        <w:rPr>
          <w:caps/>
          <w:sz w:val="24"/>
          <w:lang w:val="es-419"/>
        </w:rPr>
        <w:t xml:space="preserve">PROYECTO DE </w:t>
      </w:r>
      <w:r w:rsidR="00257112" w:rsidRPr="00B465DE">
        <w:rPr>
          <w:caps/>
          <w:sz w:val="24"/>
          <w:lang w:val="es-419"/>
        </w:rPr>
        <w:t>TRATADO SOBRE EL DERECHO DE LOS DISEÑOS</w:t>
      </w:r>
    </w:p>
    <w:p w14:paraId="6EAEBEEF" w14:textId="5D02BCFC" w:rsidR="008B2CC1" w:rsidRPr="00B465DE" w:rsidRDefault="0038091A" w:rsidP="008B14EA">
      <w:pPr>
        <w:spacing w:after="960"/>
        <w:rPr>
          <w:i/>
          <w:lang w:val="es-419"/>
        </w:rPr>
      </w:pPr>
      <w:bookmarkStart w:id="4" w:name="Prepared"/>
      <w:bookmarkEnd w:id="3"/>
      <w:r w:rsidRPr="00B465DE">
        <w:rPr>
          <w:i/>
          <w:lang w:val="es-419"/>
        </w:rPr>
        <w:t xml:space="preserve">presentado </w:t>
      </w:r>
      <w:r w:rsidR="00E746F1" w:rsidRPr="00B465DE">
        <w:rPr>
          <w:i/>
          <w:lang w:val="es-419"/>
        </w:rPr>
        <w:t>a las Comisiones Principales I y II por el Comité de Redacción</w:t>
      </w:r>
    </w:p>
    <w:bookmarkEnd w:id="4"/>
    <w:p w14:paraId="40DFBFB9" w14:textId="74B8EB7F" w:rsidR="00174864" w:rsidRPr="00B465DE" w:rsidRDefault="00174864">
      <w:pPr>
        <w:rPr>
          <w:lang w:val="es-419"/>
        </w:rPr>
      </w:pPr>
      <w:r w:rsidRPr="00B465DE">
        <w:rPr>
          <w:lang w:val="es-419"/>
        </w:rPr>
        <w:br w:type="page"/>
      </w:r>
    </w:p>
    <w:p w14:paraId="638AC712" w14:textId="43CA2140" w:rsidR="00A32060" w:rsidRPr="00B465DE" w:rsidRDefault="00A32060" w:rsidP="00A32060">
      <w:pPr>
        <w:spacing w:before="240" w:after="480"/>
        <w:rPr>
          <w:b/>
          <w:bCs/>
          <w:lang w:val="es-419"/>
        </w:rPr>
      </w:pPr>
      <w:bookmarkStart w:id="5" w:name="_Toc174024886"/>
      <w:r w:rsidRPr="00B465DE">
        <w:rPr>
          <w:b/>
          <w:bCs/>
          <w:lang w:val="es-419"/>
        </w:rPr>
        <w:lastRenderedPageBreak/>
        <w:t>TRATADO SOBRE EL DERECHO DE LOS DISEÑOS (DLT)</w:t>
      </w:r>
      <w:bookmarkEnd w:id="5"/>
    </w:p>
    <w:p w14:paraId="5E03D7D3" w14:textId="271EB005" w:rsidR="00A32060" w:rsidRPr="00B465DE" w:rsidRDefault="00A32060" w:rsidP="00A32060">
      <w:pPr>
        <w:tabs>
          <w:tab w:val="left" w:pos="0"/>
          <w:tab w:val="left" w:pos="7870"/>
          <w:tab w:val="right" w:pos="9355"/>
        </w:tabs>
        <w:spacing w:after="220"/>
        <w:jc w:val="right"/>
        <w:rPr>
          <w:szCs w:val="22"/>
          <w:u w:val="single"/>
          <w:lang w:val="es-419"/>
        </w:rPr>
      </w:pPr>
      <w:r w:rsidRPr="00B465DE">
        <w:rPr>
          <w:szCs w:val="22"/>
          <w:u w:val="single"/>
          <w:lang w:val="es-419"/>
        </w:rPr>
        <w:t>página</w:t>
      </w:r>
    </w:p>
    <w:p w14:paraId="547BB522" w14:textId="15322989" w:rsidR="00A32060" w:rsidRPr="00B465DE" w:rsidRDefault="00A32060" w:rsidP="00A32060">
      <w:pPr>
        <w:tabs>
          <w:tab w:val="left" w:pos="0"/>
          <w:tab w:val="right" w:pos="9214"/>
        </w:tabs>
        <w:spacing w:after="480"/>
        <w:rPr>
          <w:szCs w:val="22"/>
          <w:lang w:val="es-419"/>
        </w:rPr>
      </w:pPr>
      <w:r w:rsidRPr="00B465DE">
        <w:rPr>
          <w:szCs w:val="22"/>
          <w:lang w:val="es-419"/>
        </w:rPr>
        <w:t>LISTA DE ARTÍCULOS</w:t>
      </w:r>
    </w:p>
    <w:sdt>
      <w:sdtPr>
        <w:rPr>
          <w:rFonts w:asciiTheme="majorHAnsi" w:eastAsiaTheme="majorEastAsia" w:hAnsiTheme="majorHAnsi" w:cstheme="majorBidi"/>
          <w:noProof w:val="0"/>
          <w:color w:val="365F91" w:themeColor="accent1" w:themeShade="BF"/>
          <w:sz w:val="32"/>
          <w:szCs w:val="22"/>
          <w:lang w:val="es-419" w:eastAsia="en-US"/>
        </w:rPr>
        <w:id w:val="825864282"/>
        <w:docPartObj>
          <w:docPartGallery w:val="Table of Contents"/>
          <w:docPartUnique/>
        </w:docPartObj>
      </w:sdtPr>
      <w:sdtEndPr>
        <w:rPr>
          <w:b/>
          <w:bCs/>
        </w:rPr>
      </w:sdtEndPr>
      <w:sdtContent>
        <w:p w14:paraId="2C1C00E5" w14:textId="7006A98E" w:rsidR="00A0412D" w:rsidRPr="00A0412D" w:rsidRDefault="00A32060" w:rsidP="00A0412D">
          <w:pPr>
            <w:pStyle w:val="TOC1"/>
            <w:rPr>
              <w:rFonts w:asciiTheme="minorHAnsi" w:eastAsiaTheme="minorEastAsia" w:hAnsiTheme="minorHAnsi" w:cstheme="minorBidi"/>
              <w:kern w:val="2"/>
              <w:sz w:val="24"/>
              <w:szCs w:val="24"/>
              <w:lang w:eastAsia="en-US"/>
              <w14:ligatures w14:val="standardContextual"/>
            </w:rPr>
          </w:pPr>
          <w:r w:rsidRPr="00A0412D">
            <w:rPr>
              <w:szCs w:val="22"/>
              <w:lang w:val="es-419"/>
            </w:rPr>
            <w:fldChar w:fldCharType="begin"/>
          </w:r>
          <w:r w:rsidRPr="00A0412D">
            <w:rPr>
              <w:szCs w:val="22"/>
              <w:lang w:val="es-419"/>
            </w:rPr>
            <w:instrText xml:space="preserve"> TOC \o "1-3" \h \z \u </w:instrText>
          </w:r>
          <w:r w:rsidRPr="00A0412D">
            <w:rPr>
              <w:szCs w:val="22"/>
              <w:lang w:val="es-419"/>
            </w:rPr>
            <w:fldChar w:fldCharType="separate"/>
          </w:r>
          <w:hyperlink w:anchor="_Toc183118316" w:history="1">
            <w:r w:rsidR="00A0412D" w:rsidRPr="00A0412D">
              <w:rPr>
                <w:rStyle w:val="Hyperlink"/>
                <w:kern w:val="32"/>
                <w:lang w:val="es-419"/>
              </w:rPr>
              <w:t xml:space="preserve">Artículo 1 </w:t>
            </w:r>
            <w:r w:rsidR="00A0412D">
              <w:rPr>
                <w:rStyle w:val="Hyperlink"/>
                <w:kern w:val="32"/>
                <w:lang w:val="es-419"/>
              </w:rPr>
              <w:tab/>
            </w:r>
            <w:r w:rsidR="00A0412D" w:rsidRPr="00A0412D">
              <w:rPr>
                <w:rStyle w:val="Hyperlink"/>
                <w:kern w:val="32"/>
                <w:lang w:val="es-419"/>
              </w:rPr>
              <w:t>Expresiones abreviadas</w:t>
            </w:r>
            <w:r w:rsidR="00A0412D" w:rsidRPr="00A0412D">
              <w:rPr>
                <w:webHidden/>
              </w:rPr>
              <w:tab/>
            </w:r>
            <w:r w:rsidR="00A0412D" w:rsidRPr="00A0412D">
              <w:rPr>
                <w:webHidden/>
              </w:rPr>
              <w:fldChar w:fldCharType="begin"/>
            </w:r>
            <w:r w:rsidR="00A0412D" w:rsidRPr="00A0412D">
              <w:rPr>
                <w:webHidden/>
              </w:rPr>
              <w:instrText xml:space="preserve"> PAGEREF _Toc183118316 \h </w:instrText>
            </w:r>
            <w:r w:rsidR="00A0412D" w:rsidRPr="00A0412D">
              <w:rPr>
                <w:webHidden/>
              </w:rPr>
            </w:r>
            <w:r w:rsidR="00A0412D" w:rsidRPr="00A0412D">
              <w:rPr>
                <w:webHidden/>
              </w:rPr>
              <w:fldChar w:fldCharType="separate"/>
            </w:r>
            <w:r w:rsidR="00F71212">
              <w:rPr>
                <w:webHidden/>
              </w:rPr>
              <w:t>4</w:t>
            </w:r>
            <w:r w:rsidR="00A0412D" w:rsidRPr="00A0412D">
              <w:rPr>
                <w:webHidden/>
              </w:rPr>
              <w:fldChar w:fldCharType="end"/>
            </w:r>
          </w:hyperlink>
        </w:p>
        <w:p w14:paraId="495B12C1" w14:textId="510D335F" w:rsidR="00A0412D" w:rsidRPr="00A0412D" w:rsidRDefault="00A0412D" w:rsidP="00A0412D">
          <w:pPr>
            <w:pStyle w:val="TOC1"/>
            <w:rPr>
              <w:rFonts w:asciiTheme="minorHAnsi" w:eastAsiaTheme="minorEastAsia" w:hAnsiTheme="minorHAnsi" w:cstheme="minorBidi"/>
              <w:kern w:val="2"/>
              <w:sz w:val="24"/>
              <w:szCs w:val="24"/>
              <w:lang w:eastAsia="en-US"/>
              <w14:ligatures w14:val="standardContextual"/>
            </w:rPr>
          </w:pPr>
          <w:hyperlink w:anchor="_Toc183118317" w:history="1">
            <w:r w:rsidRPr="00A0412D">
              <w:rPr>
                <w:rStyle w:val="Hyperlink"/>
                <w:lang w:val="es-419"/>
              </w:rPr>
              <w:t xml:space="preserve">Artículo 2 </w:t>
            </w:r>
            <w:r>
              <w:rPr>
                <w:rStyle w:val="Hyperlink"/>
                <w:lang w:val="es-419"/>
              </w:rPr>
              <w:tab/>
            </w:r>
            <w:r w:rsidRPr="00A0412D">
              <w:rPr>
                <w:rStyle w:val="Hyperlink"/>
                <w:lang w:val="es-419"/>
              </w:rPr>
              <w:t>Principios generales</w:t>
            </w:r>
            <w:r w:rsidRPr="00A0412D">
              <w:rPr>
                <w:webHidden/>
              </w:rPr>
              <w:tab/>
            </w:r>
            <w:r w:rsidRPr="00A0412D">
              <w:rPr>
                <w:webHidden/>
              </w:rPr>
              <w:fldChar w:fldCharType="begin"/>
            </w:r>
            <w:r w:rsidRPr="00A0412D">
              <w:rPr>
                <w:webHidden/>
              </w:rPr>
              <w:instrText xml:space="preserve"> PAGEREF _Toc183118317 \h </w:instrText>
            </w:r>
            <w:r w:rsidRPr="00A0412D">
              <w:rPr>
                <w:webHidden/>
              </w:rPr>
            </w:r>
            <w:r w:rsidRPr="00A0412D">
              <w:rPr>
                <w:webHidden/>
              </w:rPr>
              <w:fldChar w:fldCharType="separate"/>
            </w:r>
            <w:r w:rsidR="00F71212">
              <w:rPr>
                <w:webHidden/>
              </w:rPr>
              <w:t>5</w:t>
            </w:r>
            <w:r w:rsidRPr="00A0412D">
              <w:rPr>
                <w:webHidden/>
              </w:rPr>
              <w:fldChar w:fldCharType="end"/>
            </w:r>
          </w:hyperlink>
        </w:p>
        <w:p w14:paraId="45EB4D7B" w14:textId="67FF3A4D" w:rsidR="00A0412D" w:rsidRPr="00A0412D" w:rsidRDefault="00A0412D" w:rsidP="00A0412D">
          <w:pPr>
            <w:pStyle w:val="TOC1"/>
            <w:rPr>
              <w:rFonts w:asciiTheme="minorHAnsi" w:eastAsiaTheme="minorEastAsia" w:hAnsiTheme="minorHAnsi" w:cstheme="minorBidi"/>
              <w:kern w:val="2"/>
              <w:sz w:val="24"/>
              <w:szCs w:val="24"/>
              <w:lang w:eastAsia="en-US"/>
              <w14:ligatures w14:val="standardContextual"/>
            </w:rPr>
          </w:pPr>
          <w:hyperlink w:anchor="_Toc183118318" w:history="1">
            <w:r w:rsidRPr="00A0412D">
              <w:rPr>
                <w:rStyle w:val="Hyperlink"/>
                <w:lang w:val="es-419"/>
              </w:rPr>
              <w:t xml:space="preserve">Artículo 3 </w:t>
            </w:r>
            <w:r>
              <w:rPr>
                <w:rStyle w:val="Hyperlink"/>
                <w:lang w:val="es-419"/>
              </w:rPr>
              <w:tab/>
            </w:r>
            <w:r w:rsidRPr="00A0412D">
              <w:rPr>
                <w:rStyle w:val="Hyperlink"/>
                <w:lang w:val="es-419"/>
              </w:rPr>
              <w:t>Solicitudes y diseños industriales a los que se aplica el presente Tratado</w:t>
            </w:r>
            <w:r w:rsidRPr="00A0412D">
              <w:rPr>
                <w:webHidden/>
              </w:rPr>
              <w:tab/>
            </w:r>
            <w:r w:rsidRPr="00A0412D">
              <w:rPr>
                <w:webHidden/>
              </w:rPr>
              <w:fldChar w:fldCharType="begin"/>
            </w:r>
            <w:r w:rsidRPr="00A0412D">
              <w:rPr>
                <w:webHidden/>
              </w:rPr>
              <w:instrText xml:space="preserve"> PAGEREF _Toc183118318 \h </w:instrText>
            </w:r>
            <w:r w:rsidRPr="00A0412D">
              <w:rPr>
                <w:webHidden/>
              </w:rPr>
            </w:r>
            <w:r w:rsidRPr="00A0412D">
              <w:rPr>
                <w:webHidden/>
              </w:rPr>
              <w:fldChar w:fldCharType="separate"/>
            </w:r>
            <w:r w:rsidR="00F71212">
              <w:rPr>
                <w:webHidden/>
              </w:rPr>
              <w:t>5</w:t>
            </w:r>
            <w:r w:rsidRPr="00A0412D">
              <w:rPr>
                <w:webHidden/>
              </w:rPr>
              <w:fldChar w:fldCharType="end"/>
            </w:r>
          </w:hyperlink>
        </w:p>
        <w:p w14:paraId="6F083994" w14:textId="04641C35" w:rsidR="00A0412D" w:rsidRPr="00A0412D" w:rsidRDefault="00A0412D" w:rsidP="00A0412D">
          <w:pPr>
            <w:pStyle w:val="TOC1"/>
            <w:rPr>
              <w:rFonts w:asciiTheme="minorHAnsi" w:eastAsiaTheme="minorEastAsia" w:hAnsiTheme="minorHAnsi" w:cstheme="minorBidi"/>
              <w:kern w:val="2"/>
              <w:sz w:val="24"/>
              <w:szCs w:val="24"/>
              <w:lang w:eastAsia="en-US"/>
              <w14:ligatures w14:val="standardContextual"/>
            </w:rPr>
          </w:pPr>
          <w:hyperlink w:anchor="_Toc183118319" w:history="1">
            <w:r w:rsidRPr="00A0412D">
              <w:rPr>
                <w:rStyle w:val="Hyperlink"/>
                <w:lang w:val="es-419"/>
              </w:rPr>
              <w:t xml:space="preserve">Artículo 4 </w:t>
            </w:r>
            <w:r>
              <w:rPr>
                <w:rStyle w:val="Hyperlink"/>
                <w:lang w:val="es-419"/>
              </w:rPr>
              <w:tab/>
            </w:r>
            <w:r w:rsidRPr="00A0412D">
              <w:rPr>
                <w:rStyle w:val="Hyperlink"/>
                <w:lang w:val="es-419"/>
              </w:rPr>
              <w:t>Solicitud</w:t>
            </w:r>
            <w:r w:rsidRPr="00A0412D">
              <w:rPr>
                <w:webHidden/>
              </w:rPr>
              <w:tab/>
            </w:r>
            <w:r w:rsidRPr="00A0412D">
              <w:rPr>
                <w:webHidden/>
              </w:rPr>
              <w:fldChar w:fldCharType="begin"/>
            </w:r>
            <w:r w:rsidRPr="00A0412D">
              <w:rPr>
                <w:webHidden/>
              </w:rPr>
              <w:instrText xml:space="preserve"> PAGEREF _Toc183118319 \h </w:instrText>
            </w:r>
            <w:r w:rsidRPr="00A0412D">
              <w:rPr>
                <w:webHidden/>
              </w:rPr>
            </w:r>
            <w:r w:rsidRPr="00A0412D">
              <w:rPr>
                <w:webHidden/>
              </w:rPr>
              <w:fldChar w:fldCharType="separate"/>
            </w:r>
            <w:r w:rsidR="00F71212">
              <w:rPr>
                <w:webHidden/>
              </w:rPr>
              <w:t>5</w:t>
            </w:r>
            <w:r w:rsidRPr="00A0412D">
              <w:rPr>
                <w:webHidden/>
              </w:rPr>
              <w:fldChar w:fldCharType="end"/>
            </w:r>
          </w:hyperlink>
        </w:p>
        <w:p w14:paraId="2995D110" w14:textId="68B2B774" w:rsidR="00A0412D" w:rsidRPr="00A0412D" w:rsidRDefault="00A0412D" w:rsidP="00A0412D">
          <w:pPr>
            <w:pStyle w:val="TOC1"/>
            <w:rPr>
              <w:rFonts w:asciiTheme="minorHAnsi" w:eastAsiaTheme="minorEastAsia" w:hAnsiTheme="minorHAnsi" w:cstheme="minorBidi"/>
              <w:kern w:val="2"/>
              <w:sz w:val="24"/>
              <w:szCs w:val="24"/>
              <w:lang w:eastAsia="en-US"/>
              <w14:ligatures w14:val="standardContextual"/>
            </w:rPr>
          </w:pPr>
          <w:hyperlink w:anchor="_Toc183118320" w:history="1">
            <w:r w:rsidRPr="00A0412D">
              <w:rPr>
                <w:rStyle w:val="Hyperlink"/>
                <w:kern w:val="32"/>
                <w:lang w:val="es-419"/>
              </w:rPr>
              <w:t xml:space="preserve">Artículo 5 </w:t>
            </w:r>
            <w:r>
              <w:rPr>
                <w:rStyle w:val="Hyperlink"/>
                <w:kern w:val="32"/>
                <w:lang w:val="es-419"/>
              </w:rPr>
              <w:tab/>
            </w:r>
            <w:r w:rsidRPr="00A0412D">
              <w:rPr>
                <w:rStyle w:val="Hyperlink"/>
                <w:kern w:val="32"/>
                <w:lang w:val="es-419"/>
              </w:rPr>
              <w:t>Representantes; dirección para notificaciones o dirección para la correspondencia</w:t>
            </w:r>
            <w:r w:rsidRPr="00A0412D">
              <w:rPr>
                <w:webHidden/>
              </w:rPr>
              <w:tab/>
            </w:r>
            <w:r w:rsidRPr="00A0412D">
              <w:rPr>
                <w:webHidden/>
              </w:rPr>
              <w:fldChar w:fldCharType="begin"/>
            </w:r>
            <w:r w:rsidRPr="00A0412D">
              <w:rPr>
                <w:webHidden/>
              </w:rPr>
              <w:instrText xml:space="preserve"> PAGEREF _Toc183118320 \h </w:instrText>
            </w:r>
            <w:r w:rsidRPr="00A0412D">
              <w:rPr>
                <w:webHidden/>
              </w:rPr>
            </w:r>
            <w:r w:rsidRPr="00A0412D">
              <w:rPr>
                <w:webHidden/>
              </w:rPr>
              <w:fldChar w:fldCharType="separate"/>
            </w:r>
            <w:r w:rsidR="00F71212">
              <w:rPr>
                <w:webHidden/>
              </w:rPr>
              <w:t>6</w:t>
            </w:r>
            <w:r w:rsidRPr="00A0412D">
              <w:rPr>
                <w:webHidden/>
              </w:rPr>
              <w:fldChar w:fldCharType="end"/>
            </w:r>
          </w:hyperlink>
        </w:p>
        <w:p w14:paraId="738214AC" w14:textId="039CAEAC" w:rsidR="00A0412D" w:rsidRPr="00A0412D" w:rsidRDefault="00A0412D" w:rsidP="00A0412D">
          <w:pPr>
            <w:pStyle w:val="TOC1"/>
            <w:rPr>
              <w:rFonts w:asciiTheme="minorHAnsi" w:eastAsiaTheme="minorEastAsia" w:hAnsiTheme="minorHAnsi" w:cstheme="minorBidi"/>
              <w:kern w:val="2"/>
              <w:sz w:val="24"/>
              <w:szCs w:val="24"/>
              <w:lang w:eastAsia="en-US"/>
              <w14:ligatures w14:val="standardContextual"/>
            </w:rPr>
          </w:pPr>
          <w:hyperlink w:anchor="_Toc183118321" w:history="1">
            <w:r w:rsidRPr="00A0412D">
              <w:rPr>
                <w:rStyle w:val="Hyperlink"/>
                <w:lang w:val="es-419"/>
              </w:rPr>
              <w:t xml:space="preserve">Artículo 6 </w:t>
            </w:r>
            <w:r>
              <w:rPr>
                <w:rStyle w:val="Hyperlink"/>
                <w:lang w:val="es-419"/>
              </w:rPr>
              <w:tab/>
            </w:r>
            <w:r w:rsidRPr="00A0412D">
              <w:rPr>
                <w:rStyle w:val="Hyperlink"/>
                <w:lang w:val="es-419"/>
              </w:rPr>
              <w:t>Fecha de presentación</w:t>
            </w:r>
            <w:r w:rsidRPr="00A0412D">
              <w:rPr>
                <w:webHidden/>
              </w:rPr>
              <w:tab/>
            </w:r>
            <w:r w:rsidRPr="00A0412D">
              <w:rPr>
                <w:webHidden/>
              </w:rPr>
              <w:fldChar w:fldCharType="begin"/>
            </w:r>
            <w:r w:rsidRPr="00A0412D">
              <w:rPr>
                <w:webHidden/>
              </w:rPr>
              <w:instrText xml:space="preserve"> PAGEREF _Toc183118321 \h </w:instrText>
            </w:r>
            <w:r w:rsidRPr="00A0412D">
              <w:rPr>
                <w:webHidden/>
              </w:rPr>
            </w:r>
            <w:r w:rsidRPr="00A0412D">
              <w:rPr>
                <w:webHidden/>
              </w:rPr>
              <w:fldChar w:fldCharType="separate"/>
            </w:r>
            <w:r w:rsidR="00F71212">
              <w:rPr>
                <w:webHidden/>
              </w:rPr>
              <w:t>7</w:t>
            </w:r>
            <w:r w:rsidRPr="00A0412D">
              <w:rPr>
                <w:webHidden/>
              </w:rPr>
              <w:fldChar w:fldCharType="end"/>
            </w:r>
          </w:hyperlink>
        </w:p>
        <w:p w14:paraId="605FFDB9" w14:textId="157D10E7" w:rsidR="00A0412D" w:rsidRPr="00A0412D" w:rsidRDefault="00A0412D" w:rsidP="00A0412D">
          <w:pPr>
            <w:pStyle w:val="TOC1"/>
            <w:rPr>
              <w:rFonts w:asciiTheme="minorHAnsi" w:eastAsiaTheme="minorEastAsia" w:hAnsiTheme="minorHAnsi" w:cstheme="minorBidi"/>
              <w:kern w:val="2"/>
              <w:sz w:val="24"/>
              <w:szCs w:val="24"/>
              <w:lang w:eastAsia="en-US"/>
              <w14:ligatures w14:val="standardContextual"/>
            </w:rPr>
          </w:pPr>
          <w:hyperlink w:anchor="_Toc183118322" w:history="1">
            <w:r w:rsidRPr="00A0412D">
              <w:rPr>
                <w:rStyle w:val="Hyperlink"/>
                <w:lang w:val="es-419"/>
              </w:rPr>
              <w:t xml:space="preserve">Artículo 7 </w:t>
            </w:r>
            <w:r>
              <w:rPr>
                <w:rStyle w:val="Hyperlink"/>
                <w:lang w:val="es-419"/>
              </w:rPr>
              <w:tab/>
            </w:r>
            <w:r w:rsidRPr="00A0412D">
              <w:rPr>
                <w:rStyle w:val="Hyperlink"/>
                <w:lang w:val="es-419"/>
              </w:rPr>
              <w:t>Período de gracia para presentar la solicitud en caso de divulgación</w:t>
            </w:r>
            <w:r w:rsidRPr="00A0412D">
              <w:rPr>
                <w:webHidden/>
              </w:rPr>
              <w:tab/>
            </w:r>
            <w:r w:rsidRPr="00A0412D">
              <w:rPr>
                <w:webHidden/>
              </w:rPr>
              <w:fldChar w:fldCharType="begin"/>
            </w:r>
            <w:r w:rsidRPr="00A0412D">
              <w:rPr>
                <w:webHidden/>
              </w:rPr>
              <w:instrText xml:space="preserve"> PAGEREF _Toc183118322 \h </w:instrText>
            </w:r>
            <w:r w:rsidRPr="00A0412D">
              <w:rPr>
                <w:webHidden/>
              </w:rPr>
            </w:r>
            <w:r w:rsidRPr="00A0412D">
              <w:rPr>
                <w:webHidden/>
              </w:rPr>
              <w:fldChar w:fldCharType="separate"/>
            </w:r>
            <w:r w:rsidR="00F71212">
              <w:rPr>
                <w:webHidden/>
              </w:rPr>
              <w:t>8</w:t>
            </w:r>
            <w:r w:rsidRPr="00A0412D">
              <w:rPr>
                <w:webHidden/>
              </w:rPr>
              <w:fldChar w:fldCharType="end"/>
            </w:r>
          </w:hyperlink>
        </w:p>
        <w:p w14:paraId="5D958A22" w14:textId="5F92206F" w:rsidR="00A0412D" w:rsidRPr="00A0412D" w:rsidRDefault="00A0412D" w:rsidP="00A0412D">
          <w:pPr>
            <w:pStyle w:val="TOC1"/>
            <w:rPr>
              <w:rFonts w:asciiTheme="minorHAnsi" w:eastAsiaTheme="minorEastAsia" w:hAnsiTheme="minorHAnsi" w:cstheme="minorBidi"/>
              <w:kern w:val="2"/>
              <w:sz w:val="24"/>
              <w:szCs w:val="24"/>
              <w:lang w:eastAsia="en-US"/>
              <w14:ligatures w14:val="standardContextual"/>
            </w:rPr>
          </w:pPr>
          <w:hyperlink w:anchor="_Toc183118323" w:history="1">
            <w:r w:rsidRPr="00A0412D">
              <w:rPr>
                <w:rStyle w:val="Hyperlink"/>
                <w:kern w:val="32"/>
                <w:lang w:val="es-419"/>
              </w:rPr>
              <w:t xml:space="preserve">Artículo 8 </w:t>
            </w:r>
            <w:r>
              <w:rPr>
                <w:rStyle w:val="Hyperlink"/>
                <w:kern w:val="32"/>
                <w:lang w:val="es-419"/>
              </w:rPr>
              <w:tab/>
            </w:r>
            <w:r w:rsidRPr="00A0412D">
              <w:rPr>
                <w:rStyle w:val="Hyperlink"/>
                <w:kern w:val="32"/>
                <w:lang w:val="es-419"/>
              </w:rPr>
              <w:t>Requisito de presentación de la solicitud en nombre del creador</w:t>
            </w:r>
            <w:r w:rsidRPr="00A0412D">
              <w:rPr>
                <w:webHidden/>
              </w:rPr>
              <w:tab/>
            </w:r>
            <w:r w:rsidRPr="00A0412D">
              <w:rPr>
                <w:webHidden/>
              </w:rPr>
              <w:fldChar w:fldCharType="begin"/>
            </w:r>
            <w:r w:rsidRPr="00A0412D">
              <w:rPr>
                <w:webHidden/>
              </w:rPr>
              <w:instrText xml:space="preserve"> PAGEREF _Toc183118323 \h </w:instrText>
            </w:r>
            <w:r w:rsidRPr="00A0412D">
              <w:rPr>
                <w:webHidden/>
              </w:rPr>
            </w:r>
            <w:r w:rsidRPr="00A0412D">
              <w:rPr>
                <w:webHidden/>
              </w:rPr>
              <w:fldChar w:fldCharType="separate"/>
            </w:r>
            <w:r w:rsidR="00F71212">
              <w:rPr>
                <w:webHidden/>
              </w:rPr>
              <w:t>9</w:t>
            </w:r>
            <w:r w:rsidRPr="00A0412D">
              <w:rPr>
                <w:webHidden/>
              </w:rPr>
              <w:fldChar w:fldCharType="end"/>
            </w:r>
          </w:hyperlink>
        </w:p>
        <w:p w14:paraId="4CE111B8" w14:textId="7E874F88" w:rsidR="00A0412D" w:rsidRPr="00A0412D" w:rsidRDefault="00A0412D" w:rsidP="00A0412D">
          <w:pPr>
            <w:pStyle w:val="TOC1"/>
            <w:rPr>
              <w:rFonts w:asciiTheme="minorHAnsi" w:eastAsiaTheme="minorEastAsia" w:hAnsiTheme="minorHAnsi" w:cstheme="minorBidi"/>
              <w:kern w:val="2"/>
              <w:sz w:val="24"/>
              <w:szCs w:val="24"/>
              <w:lang w:eastAsia="en-US"/>
              <w14:ligatures w14:val="standardContextual"/>
            </w:rPr>
          </w:pPr>
          <w:hyperlink w:anchor="_Toc183118324" w:history="1">
            <w:r w:rsidRPr="00A0412D">
              <w:rPr>
                <w:rStyle w:val="Hyperlink"/>
                <w:lang w:val="es-419"/>
              </w:rPr>
              <w:t xml:space="preserve">Artículo 9 </w:t>
            </w:r>
            <w:r>
              <w:rPr>
                <w:rStyle w:val="Hyperlink"/>
                <w:lang w:val="es-419"/>
              </w:rPr>
              <w:tab/>
            </w:r>
            <w:r w:rsidRPr="00A0412D">
              <w:rPr>
                <w:rStyle w:val="Hyperlink"/>
                <w:lang w:val="es-419"/>
              </w:rPr>
              <w:t>Modificación o división de una solicitud que incluya más de un diseño industrial</w:t>
            </w:r>
            <w:r w:rsidRPr="00A0412D">
              <w:rPr>
                <w:webHidden/>
              </w:rPr>
              <w:tab/>
            </w:r>
            <w:r w:rsidRPr="00A0412D">
              <w:rPr>
                <w:webHidden/>
              </w:rPr>
              <w:fldChar w:fldCharType="begin"/>
            </w:r>
            <w:r w:rsidRPr="00A0412D">
              <w:rPr>
                <w:webHidden/>
              </w:rPr>
              <w:instrText xml:space="preserve"> PAGEREF _Toc183118324 \h </w:instrText>
            </w:r>
            <w:r w:rsidRPr="00A0412D">
              <w:rPr>
                <w:webHidden/>
              </w:rPr>
            </w:r>
            <w:r w:rsidRPr="00A0412D">
              <w:rPr>
                <w:webHidden/>
              </w:rPr>
              <w:fldChar w:fldCharType="separate"/>
            </w:r>
            <w:r w:rsidR="00F71212">
              <w:rPr>
                <w:webHidden/>
              </w:rPr>
              <w:t>9</w:t>
            </w:r>
            <w:r w:rsidRPr="00A0412D">
              <w:rPr>
                <w:webHidden/>
              </w:rPr>
              <w:fldChar w:fldCharType="end"/>
            </w:r>
          </w:hyperlink>
        </w:p>
        <w:p w14:paraId="717191BD" w14:textId="5CD3DDF9" w:rsidR="00A0412D" w:rsidRPr="00A0412D" w:rsidRDefault="00A0412D" w:rsidP="00A0412D">
          <w:pPr>
            <w:pStyle w:val="TOC1"/>
            <w:rPr>
              <w:rFonts w:asciiTheme="minorHAnsi" w:eastAsiaTheme="minorEastAsia" w:hAnsiTheme="minorHAnsi" w:cstheme="minorBidi"/>
              <w:kern w:val="2"/>
              <w:sz w:val="24"/>
              <w:szCs w:val="24"/>
              <w:lang w:eastAsia="en-US"/>
              <w14:ligatures w14:val="standardContextual"/>
            </w:rPr>
          </w:pPr>
          <w:hyperlink w:anchor="_Toc183118325" w:history="1">
            <w:r w:rsidRPr="00A0412D">
              <w:rPr>
                <w:rStyle w:val="Hyperlink"/>
                <w:lang w:val="es-419"/>
              </w:rPr>
              <w:t xml:space="preserve">Artículo 10 </w:t>
            </w:r>
            <w:r>
              <w:rPr>
                <w:rStyle w:val="Hyperlink"/>
                <w:lang w:val="es-419"/>
              </w:rPr>
              <w:tab/>
            </w:r>
            <w:r w:rsidRPr="00A0412D">
              <w:rPr>
                <w:rStyle w:val="Hyperlink"/>
                <w:lang w:val="es-419"/>
              </w:rPr>
              <w:t>Publicación del diseño industrial</w:t>
            </w:r>
            <w:r w:rsidRPr="00A0412D">
              <w:rPr>
                <w:webHidden/>
              </w:rPr>
              <w:tab/>
            </w:r>
            <w:r w:rsidRPr="00A0412D">
              <w:rPr>
                <w:webHidden/>
              </w:rPr>
              <w:fldChar w:fldCharType="begin"/>
            </w:r>
            <w:r w:rsidRPr="00A0412D">
              <w:rPr>
                <w:webHidden/>
              </w:rPr>
              <w:instrText xml:space="preserve"> PAGEREF _Toc183118325 \h </w:instrText>
            </w:r>
            <w:r w:rsidRPr="00A0412D">
              <w:rPr>
                <w:webHidden/>
              </w:rPr>
            </w:r>
            <w:r w:rsidRPr="00A0412D">
              <w:rPr>
                <w:webHidden/>
              </w:rPr>
              <w:fldChar w:fldCharType="separate"/>
            </w:r>
            <w:r w:rsidR="00F71212">
              <w:rPr>
                <w:webHidden/>
              </w:rPr>
              <w:t>9</w:t>
            </w:r>
            <w:r w:rsidRPr="00A0412D">
              <w:rPr>
                <w:webHidden/>
              </w:rPr>
              <w:fldChar w:fldCharType="end"/>
            </w:r>
          </w:hyperlink>
        </w:p>
        <w:p w14:paraId="2CF0EDF5" w14:textId="153229F3" w:rsidR="00A0412D" w:rsidRPr="00A0412D" w:rsidRDefault="00A0412D" w:rsidP="00A0412D">
          <w:pPr>
            <w:pStyle w:val="TOC1"/>
            <w:rPr>
              <w:rFonts w:asciiTheme="minorHAnsi" w:eastAsiaTheme="minorEastAsia" w:hAnsiTheme="minorHAnsi" w:cstheme="minorBidi"/>
              <w:kern w:val="2"/>
              <w:sz w:val="24"/>
              <w:szCs w:val="24"/>
              <w:lang w:eastAsia="en-US"/>
              <w14:ligatures w14:val="standardContextual"/>
            </w:rPr>
          </w:pPr>
          <w:hyperlink w:anchor="_Toc183118326" w:history="1">
            <w:r w:rsidRPr="00A0412D">
              <w:rPr>
                <w:rStyle w:val="Hyperlink"/>
                <w:lang w:val="es-419"/>
              </w:rPr>
              <w:t xml:space="preserve">Artículo 11 </w:t>
            </w:r>
            <w:r>
              <w:rPr>
                <w:rStyle w:val="Hyperlink"/>
                <w:lang w:val="es-419"/>
              </w:rPr>
              <w:tab/>
            </w:r>
            <w:r w:rsidRPr="00A0412D">
              <w:rPr>
                <w:rStyle w:val="Hyperlink"/>
                <w:lang w:val="es-419"/>
              </w:rPr>
              <w:t>Sistema electrónico para los diseños industriales</w:t>
            </w:r>
            <w:r w:rsidRPr="00A0412D">
              <w:rPr>
                <w:webHidden/>
              </w:rPr>
              <w:tab/>
            </w:r>
            <w:r w:rsidRPr="00A0412D">
              <w:rPr>
                <w:webHidden/>
              </w:rPr>
              <w:fldChar w:fldCharType="begin"/>
            </w:r>
            <w:r w:rsidRPr="00A0412D">
              <w:rPr>
                <w:webHidden/>
              </w:rPr>
              <w:instrText xml:space="preserve"> PAGEREF _Toc183118326 \h </w:instrText>
            </w:r>
            <w:r w:rsidRPr="00A0412D">
              <w:rPr>
                <w:webHidden/>
              </w:rPr>
            </w:r>
            <w:r w:rsidRPr="00A0412D">
              <w:rPr>
                <w:webHidden/>
              </w:rPr>
              <w:fldChar w:fldCharType="separate"/>
            </w:r>
            <w:r w:rsidR="00F71212">
              <w:rPr>
                <w:webHidden/>
              </w:rPr>
              <w:t>10</w:t>
            </w:r>
            <w:r w:rsidRPr="00A0412D">
              <w:rPr>
                <w:webHidden/>
              </w:rPr>
              <w:fldChar w:fldCharType="end"/>
            </w:r>
          </w:hyperlink>
        </w:p>
        <w:p w14:paraId="31E591DE" w14:textId="7254791C" w:rsidR="00A0412D" w:rsidRPr="00A0412D" w:rsidRDefault="00A0412D" w:rsidP="00A0412D">
          <w:pPr>
            <w:pStyle w:val="TOC1"/>
            <w:rPr>
              <w:rFonts w:asciiTheme="minorHAnsi" w:eastAsiaTheme="minorEastAsia" w:hAnsiTheme="minorHAnsi" w:cstheme="minorBidi"/>
              <w:kern w:val="2"/>
              <w:sz w:val="24"/>
              <w:szCs w:val="24"/>
              <w:lang w:eastAsia="en-US"/>
              <w14:ligatures w14:val="standardContextual"/>
            </w:rPr>
          </w:pPr>
          <w:hyperlink w:anchor="_Toc183118327" w:history="1">
            <w:r w:rsidRPr="00A0412D">
              <w:rPr>
                <w:rStyle w:val="Hyperlink"/>
                <w:lang w:val="es-419"/>
              </w:rPr>
              <w:t xml:space="preserve">Artículo 12 </w:t>
            </w:r>
            <w:r>
              <w:rPr>
                <w:rStyle w:val="Hyperlink"/>
                <w:lang w:val="es-419"/>
              </w:rPr>
              <w:tab/>
            </w:r>
            <w:r w:rsidRPr="00A0412D">
              <w:rPr>
                <w:rStyle w:val="Hyperlink"/>
                <w:lang w:val="es-419"/>
              </w:rPr>
              <w:t>Comunicaciones</w:t>
            </w:r>
            <w:r w:rsidRPr="00A0412D">
              <w:rPr>
                <w:webHidden/>
              </w:rPr>
              <w:tab/>
            </w:r>
            <w:r w:rsidRPr="00A0412D">
              <w:rPr>
                <w:webHidden/>
              </w:rPr>
              <w:fldChar w:fldCharType="begin"/>
            </w:r>
            <w:r w:rsidRPr="00A0412D">
              <w:rPr>
                <w:webHidden/>
              </w:rPr>
              <w:instrText xml:space="preserve"> PAGEREF _Toc183118327 \h </w:instrText>
            </w:r>
            <w:r w:rsidRPr="00A0412D">
              <w:rPr>
                <w:webHidden/>
              </w:rPr>
            </w:r>
            <w:r w:rsidRPr="00A0412D">
              <w:rPr>
                <w:webHidden/>
              </w:rPr>
              <w:fldChar w:fldCharType="separate"/>
            </w:r>
            <w:r w:rsidR="00F71212">
              <w:rPr>
                <w:webHidden/>
              </w:rPr>
              <w:t>10</w:t>
            </w:r>
            <w:r w:rsidRPr="00A0412D">
              <w:rPr>
                <w:webHidden/>
              </w:rPr>
              <w:fldChar w:fldCharType="end"/>
            </w:r>
          </w:hyperlink>
        </w:p>
        <w:p w14:paraId="4F19BE86" w14:textId="5510C50E" w:rsidR="00A0412D" w:rsidRPr="00A0412D" w:rsidRDefault="00A0412D" w:rsidP="00A0412D">
          <w:pPr>
            <w:pStyle w:val="TOC1"/>
            <w:rPr>
              <w:rFonts w:asciiTheme="minorHAnsi" w:eastAsiaTheme="minorEastAsia" w:hAnsiTheme="minorHAnsi" w:cstheme="minorBidi"/>
              <w:kern w:val="2"/>
              <w:sz w:val="24"/>
              <w:szCs w:val="24"/>
              <w:lang w:eastAsia="en-US"/>
              <w14:ligatures w14:val="standardContextual"/>
            </w:rPr>
          </w:pPr>
          <w:hyperlink w:anchor="_Toc183118328" w:history="1">
            <w:r w:rsidRPr="00A0412D">
              <w:rPr>
                <w:rStyle w:val="Hyperlink"/>
                <w:kern w:val="32"/>
                <w:lang w:val="es-419"/>
              </w:rPr>
              <w:t xml:space="preserve">Artículo 13 </w:t>
            </w:r>
            <w:r>
              <w:rPr>
                <w:rStyle w:val="Hyperlink"/>
                <w:kern w:val="32"/>
                <w:lang w:val="es-419"/>
              </w:rPr>
              <w:tab/>
            </w:r>
            <w:r w:rsidRPr="00A0412D">
              <w:rPr>
                <w:rStyle w:val="Hyperlink"/>
                <w:kern w:val="32"/>
                <w:lang w:val="es-419"/>
              </w:rPr>
              <w:t>Renovación</w:t>
            </w:r>
            <w:r w:rsidRPr="00A0412D">
              <w:rPr>
                <w:webHidden/>
              </w:rPr>
              <w:tab/>
            </w:r>
            <w:r w:rsidRPr="00A0412D">
              <w:rPr>
                <w:webHidden/>
              </w:rPr>
              <w:fldChar w:fldCharType="begin"/>
            </w:r>
            <w:r w:rsidRPr="00A0412D">
              <w:rPr>
                <w:webHidden/>
              </w:rPr>
              <w:instrText xml:space="preserve"> PAGEREF _Toc183118328 \h </w:instrText>
            </w:r>
            <w:r w:rsidRPr="00A0412D">
              <w:rPr>
                <w:webHidden/>
              </w:rPr>
            </w:r>
            <w:r w:rsidRPr="00A0412D">
              <w:rPr>
                <w:webHidden/>
              </w:rPr>
              <w:fldChar w:fldCharType="separate"/>
            </w:r>
            <w:r w:rsidR="00F71212">
              <w:rPr>
                <w:webHidden/>
              </w:rPr>
              <w:t>11</w:t>
            </w:r>
            <w:r w:rsidRPr="00A0412D">
              <w:rPr>
                <w:webHidden/>
              </w:rPr>
              <w:fldChar w:fldCharType="end"/>
            </w:r>
          </w:hyperlink>
        </w:p>
        <w:p w14:paraId="29AF0275" w14:textId="3A39CECA" w:rsidR="00A0412D" w:rsidRPr="00A0412D" w:rsidRDefault="00A0412D" w:rsidP="00A0412D">
          <w:pPr>
            <w:pStyle w:val="TOC1"/>
            <w:rPr>
              <w:rFonts w:asciiTheme="minorHAnsi" w:eastAsiaTheme="minorEastAsia" w:hAnsiTheme="minorHAnsi" w:cstheme="minorBidi"/>
              <w:kern w:val="2"/>
              <w:sz w:val="24"/>
              <w:szCs w:val="24"/>
              <w:lang w:eastAsia="en-US"/>
              <w14:ligatures w14:val="standardContextual"/>
            </w:rPr>
          </w:pPr>
          <w:hyperlink w:anchor="_Toc183118329" w:history="1">
            <w:r w:rsidRPr="00A0412D">
              <w:rPr>
                <w:rStyle w:val="Hyperlink"/>
                <w:lang w:val="es-419"/>
              </w:rPr>
              <w:t xml:space="preserve">Artículo 14 </w:t>
            </w:r>
            <w:r>
              <w:rPr>
                <w:rStyle w:val="Hyperlink"/>
                <w:lang w:val="es-419"/>
              </w:rPr>
              <w:tab/>
            </w:r>
            <w:r w:rsidRPr="00A0412D">
              <w:rPr>
                <w:rStyle w:val="Hyperlink"/>
                <w:lang w:val="es-419"/>
              </w:rPr>
              <w:t>Medidas de subsanación en materia de plazos</w:t>
            </w:r>
            <w:r w:rsidRPr="00A0412D">
              <w:rPr>
                <w:webHidden/>
              </w:rPr>
              <w:tab/>
            </w:r>
            <w:r w:rsidRPr="00A0412D">
              <w:rPr>
                <w:webHidden/>
              </w:rPr>
              <w:fldChar w:fldCharType="begin"/>
            </w:r>
            <w:r w:rsidRPr="00A0412D">
              <w:rPr>
                <w:webHidden/>
              </w:rPr>
              <w:instrText xml:space="preserve"> PAGEREF _Toc183118329 \h </w:instrText>
            </w:r>
            <w:r w:rsidRPr="00A0412D">
              <w:rPr>
                <w:webHidden/>
              </w:rPr>
            </w:r>
            <w:r w:rsidRPr="00A0412D">
              <w:rPr>
                <w:webHidden/>
              </w:rPr>
              <w:fldChar w:fldCharType="separate"/>
            </w:r>
            <w:r w:rsidR="00F71212">
              <w:rPr>
                <w:webHidden/>
              </w:rPr>
              <w:t>12</w:t>
            </w:r>
            <w:r w:rsidRPr="00A0412D">
              <w:rPr>
                <w:webHidden/>
              </w:rPr>
              <w:fldChar w:fldCharType="end"/>
            </w:r>
          </w:hyperlink>
        </w:p>
        <w:p w14:paraId="39FE0BEF" w14:textId="142C37DB" w:rsidR="00A0412D" w:rsidRPr="00A0412D" w:rsidRDefault="00A0412D" w:rsidP="00A0412D">
          <w:pPr>
            <w:pStyle w:val="TOC1"/>
            <w:rPr>
              <w:rFonts w:asciiTheme="minorHAnsi" w:eastAsiaTheme="minorEastAsia" w:hAnsiTheme="minorHAnsi" w:cstheme="minorBidi"/>
              <w:kern w:val="2"/>
              <w:sz w:val="24"/>
              <w:szCs w:val="24"/>
              <w:lang w:eastAsia="en-US"/>
              <w14:ligatures w14:val="standardContextual"/>
            </w:rPr>
          </w:pPr>
          <w:hyperlink w:anchor="_Toc183118330" w:history="1">
            <w:r w:rsidRPr="00A0412D">
              <w:rPr>
                <w:rStyle w:val="Hyperlink"/>
                <w:lang w:val="es-419"/>
              </w:rPr>
              <w:t xml:space="preserve">Artículo 15 </w:t>
            </w:r>
            <w:r>
              <w:rPr>
                <w:rStyle w:val="Hyperlink"/>
                <w:lang w:val="es-419"/>
              </w:rPr>
              <w:tab/>
            </w:r>
            <w:r w:rsidRPr="00A0412D">
              <w:rPr>
                <w:rStyle w:val="Hyperlink"/>
                <w:lang w:val="es-419"/>
              </w:rPr>
              <w:t>Restablecimiento de los derechos tras un pronunciamiento de la Oficina sobre la diligencia debida o la falta de intención</w:t>
            </w:r>
            <w:r w:rsidRPr="00A0412D">
              <w:rPr>
                <w:webHidden/>
              </w:rPr>
              <w:tab/>
            </w:r>
            <w:r w:rsidRPr="00A0412D">
              <w:rPr>
                <w:webHidden/>
              </w:rPr>
              <w:fldChar w:fldCharType="begin"/>
            </w:r>
            <w:r w:rsidRPr="00A0412D">
              <w:rPr>
                <w:webHidden/>
              </w:rPr>
              <w:instrText xml:space="preserve"> PAGEREF _Toc183118330 \h </w:instrText>
            </w:r>
            <w:r w:rsidRPr="00A0412D">
              <w:rPr>
                <w:webHidden/>
              </w:rPr>
            </w:r>
            <w:r w:rsidRPr="00A0412D">
              <w:rPr>
                <w:webHidden/>
              </w:rPr>
              <w:fldChar w:fldCharType="separate"/>
            </w:r>
            <w:r w:rsidR="00F71212">
              <w:rPr>
                <w:webHidden/>
              </w:rPr>
              <w:t>13</w:t>
            </w:r>
            <w:r w:rsidRPr="00A0412D">
              <w:rPr>
                <w:webHidden/>
              </w:rPr>
              <w:fldChar w:fldCharType="end"/>
            </w:r>
          </w:hyperlink>
        </w:p>
        <w:p w14:paraId="621CA9F6" w14:textId="2B20EBC7" w:rsidR="00A0412D" w:rsidRPr="00A0412D" w:rsidRDefault="00A0412D" w:rsidP="00A0412D">
          <w:pPr>
            <w:pStyle w:val="TOC1"/>
            <w:rPr>
              <w:rFonts w:asciiTheme="minorHAnsi" w:eastAsiaTheme="minorEastAsia" w:hAnsiTheme="minorHAnsi" w:cstheme="minorBidi"/>
              <w:kern w:val="2"/>
              <w:sz w:val="24"/>
              <w:szCs w:val="24"/>
              <w:lang w:eastAsia="en-US"/>
              <w14:ligatures w14:val="standardContextual"/>
            </w:rPr>
          </w:pPr>
          <w:hyperlink w:anchor="_Toc183118331" w:history="1">
            <w:r w:rsidRPr="00A0412D">
              <w:rPr>
                <w:rStyle w:val="Hyperlink"/>
                <w:lang w:val="es-419"/>
              </w:rPr>
              <w:t xml:space="preserve">Artículo 16 </w:t>
            </w:r>
            <w:r>
              <w:rPr>
                <w:rStyle w:val="Hyperlink"/>
                <w:lang w:val="es-419"/>
              </w:rPr>
              <w:tab/>
            </w:r>
            <w:r w:rsidRPr="00A0412D">
              <w:rPr>
                <w:rStyle w:val="Hyperlink"/>
                <w:lang w:val="es-419"/>
              </w:rPr>
              <w:t>Corrección o adición de la reivindicación de prioridad; restauración del derecho de prioridad</w:t>
            </w:r>
            <w:r w:rsidRPr="00A0412D">
              <w:rPr>
                <w:webHidden/>
              </w:rPr>
              <w:tab/>
            </w:r>
            <w:r w:rsidRPr="00A0412D">
              <w:rPr>
                <w:webHidden/>
              </w:rPr>
              <w:fldChar w:fldCharType="begin"/>
            </w:r>
            <w:r w:rsidRPr="00A0412D">
              <w:rPr>
                <w:webHidden/>
              </w:rPr>
              <w:instrText xml:space="preserve"> PAGEREF _Toc183118331 \h </w:instrText>
            </w:r>
            <w:r w:rsidRPr="00A0412D">
              <w:rPr>
                <w:webHidden/>
              </w:rPr>
            </w:r>
            <w:r w:rsidRPr="00A0412D">
              <w:rPr>
                <w:webHidden/>
              </w:rPr>
              <w:fldChar w:fldCharType="separate"/>
            </w:r>
            <w:r w:rsidR="00F71212">
              <w:rPr>
                <w:webHidden/>
              </w:rPr>
              <w:t>13</w:t>
            </w:r>
            <w:r w:rsidRPr="00A0412D">
              <w:rPr>
                <w:webHidden/>
              </w:rPr>
              <w:fldChar w:fldCharType="end"/>
            </w:r>
          </w:hyperlink>
        </w:p>
        <w:p w14:paraId="00B12FEB" w14:textId="602019E6" w:rsidR="00A0412D" w:rsidRPr="00A0412D" w:rsidRDefault="00A0412D" w:rsidP="00A0412D">
          <w:pPr>
            <w:pStyle w:val="TOC1"/>
            <w:rPr>
              <w:rFonts w:asciiTheme="minorHAnsi" w:eastAsiaTheme="minorEastAsia" w:hAnsiTheme="minorHAnsi" w:cstheme="minorBidi"/>
              <w:kern w:val="2"/>
              <w:sz w:val="24"/>
              <w:szCs w:val="24"/>
              <w:lang w:eastAsia="en-US"/>
              <w14:ligatures w14:val="standardContextual"/>
            </w:rPr>
          </w:pPr>
          <w:hyperlink w:anchor="_Toc183118332" w:history="1">
            <w:r w:rsidRPr="00A0412D">
              <w:rPr>
                <w:rStyle w:val="Hyperlink"/>
                <w:lang w:val="es-419"/>
              </w:rPr>
              <w:t xml:space="preserve">Artículo 17 </w:t>
            </w:r>
            <w:r>
              <w:rPr>
                <w:rStyle w:val="Hyperlink"/>
                <w:lang w:val="es-419"/>
              </w:rPr>
              <w:tab/>
            </w:r>
            <w:r w:rsidRPr="00A0412D">
              <w:rPr>
                <w:rStyle w:val="Hyperlink"/>
                <w:lang w:val="es-419"/>
              </w:rPr>
              <w:t>Petición de inscripción de una licencia o una garantía</w:t>
            </w:r>
            <w:r w:rsidRPr="00A0412D">
              <w:rPr>
                <w:webHidden/>
              </w:rPr>
              <w:tab/>
            </w:r>
            <w:r w:rsidRPr="00A0412D">
              <w:rPr>
                <w:webHidden/>
              </w:rPr>
              <w:fldChar w:fldCharType="begin"/>
            </w:r>
            <w:r w:rsidRPr="00A0412D">
              <w:rPr>
                <w:webHidden/>
              </w:rPr>
              <w:instrText xml:space="preserve"> PAGEREF _Toc183118332 \h </w:instrText>
            </w:r>
            <w:r w:rsidRPr="00A0412D">
              <w:rPr>
                <w:webHidden/>
              </w:rPr>
            </w:r>
            <w:r w:rsidRPr="00A0412D">
              <w:rPr>
                <w:webHidden/>
              </w:rPr>
              <w:fldChar w:fldCharType="separate"/>
            </w:r>
            <w:r w:rsidR="00F71212">
              <w:rPr>
                <w:webHidden/>
              </w:rPr>
              <w:t>14</w:t>
            </w:r>
            <w:r w:rsidRPr="00A0412D">
              <w:rPr>
                <w:webHidden/>
              </w:rPr>
              <w:fldChar w:fldCharType="end"/>
            </w:r>
          </w:hyperlink>
        </w:p>
        <w:p w14:paraId="2887ECEA" w14:textId="0B0CC8E3" w:rsidR="00A0412D" w:rsidRPr="00A0412D" w:rsidRDefault="00A0412D" w:rsidP="00A0412D">
          <w:pPr>
            <w:pStyle w:val="TOC1"/>
            <w:rPr>
              <w:rFonts w:asciiTheme="minorHAnsi" w:eastAsiaTheme="minorEastAsia" w:hAnsiTheme="minorHAnsi" w:cstheme="minorBidi"/>
              <w:kern w:val="2"/>
              <w:sz w:val="24"/>
              <w:szCs w:val="24"/>
              <w:lang w:eastAsia="en-US"/>
              <w14:ligatures w14:val="standardContextual"/>
            </w:rPr>
          </w:pPr>
          <w:hyperlink w:anchor="_Toc183118333" w:history="1">
            <w:r w:rsidRPr="00A0412D">
              <w:rPr>
                <w:rStyle w:val="Hyperlink"/>
                <w:lang w:val="es-419"/>
              </w:rPr>
              <w:t xml:space="preserve">Artículo 18 </w:t>
            </w:r>
            <w:r>
              <w:rPr>
                <w:rStyle w:val="Hyperlink"/>
                <w:lang w:val="es-419"/>
              </w:rPr>
              <w:tab/>
            </w:r>
            <w:r w:rsidRPr="00A0412D">
              <w:rPr>
                <w:rStyle w:val="Hyperlink"/>
                <w:lang w:val="es-419"/>
              </w:rPr>
              <w:t>Petición de modificación o cancelación de la inscripción de una licencia o una garantía</w:t>
            </w:r>
            <w:r w:rsidRPr="00A0412D">
              <w:rPr>
                <w:webHidden/>
              </w:rPr>
              <w:tab/>
            </w:r>
            <w:r w:rsidRPr="00A0412D">
              <w:rPr>
                <w:webHidden/>
              </w:rPr>
              <w:fldChar w:fldCharType="begin"/>
            </w:r>
            <w:r w:rsidRPr="00A0412D">
              <w:rPr>
                <w:webHidden/>
              </w:rPr>
              <w:instrText xml:space="preserve"> PAGEREF _Toc183118333 \h </w:instrText>
            </w:r>
            <w:r w:rsidRPr="00A0412D">
              <w:rPr>
                <w:webHidden/>
              </w:rPr>
            </w:r>
            <w:r w:rsidRPr="00A0412D">
              <w:rPr>
                <w:webHidden/>
              </w:rPr>
              <w:fldChar w:fldCharType="separate"/>
            </w:r>
            <w:r w:rsidR="00F71212">
              <w:rPr>
                <w:webHidden/>
              </w:rPr>
              <w:t>15</w:t>
            </w:r>
            <w:r w:rsidRPr="00A0412D">
              <w:rPr>
                <w:webHidden/>
              </w:rPr>
              <w:fldChar w:fldCharType="end"/>
            </w:r>
          </w:hyperlink>
        </w:p>
        <w:p w14:paraId="01989CBD" w14:textId="3BFC088B" w:rsidR="00A0412D" w:rsidRPr="00A0412D" w:rsidRDefault="00A0412D" w:rsidP="00A0412D">
          <w:pPr>
            <w:pStyle w:val="TOC1"/>
            <w:rPr>
              <w:rFonts w:asciiTheme="minorHAnsi" w:eastAsiaTheme="minorEastAsia" w:hAnsiTheme="minorHAnsi" w:cstheme="minorBidi"/>
              <w:kern w:val="2"/>
              <w:sz w:val="24"/>
              <w:szCs w:val="24"/>
              <w:lang w:eastAsia="en-US"/>
              <w14:ligatures w14:val="standardContextual"/>
            </w:rPr>
          </w:pPr>
          <w:hyperlink w:anchor="_Toc183118334" w:history="1">
            <w:r w:rsidRPr="00A0412D">
              <w:rPr>
                <w:rStyle w:val="Hyperlink"/>
                <w:kern w:val="32"/>
                <w:lang w:val="es-419"/>
              </w:rPr>
              <w:t xml:space="preserve">Artículo 19 </w:t>
            </w:r>
            <w:r>
              <w:rPr>
                <w:rStyle w:val="Hyperlink"/>
                <w:kern w:val="32"/>
                <w:lang w:val="es-419"/>
              </w:rPr>
              <w:tab/>
            </w:r>
            <w:r w:rsidRPr="00A0412D">
              <w:rPr>
                <w:rStyle w:val="Hyperlink"/>
                <w:kern w:val="32"/>
                <w:lang w:val="es-419"/>
              </w:rPr>
              <w:t>Efectos de la no inscripción de una licencia</w:t>
            </w:r>
            <w:r w:rsidRPr="00A0412D">
              <w:rPr>
                <w:webHidden/>
              </w:rPr>
              <w:tab/>
            </w:r>
            <w:r w:rsidRPr="00A0412D">
              <w:rPr>
                <w:webHidden/>
              </w:rPr>
              <w:fldChar w:fldCharType="begin"/>
            </w:r>
            <w:r w:rsidRPr="00A0412D">
              <w:rPr>
                <w:webHidden/>
              </w:rPr>
              <w:instrText xml:space="preserve"> PAGEREF _Toc183118334 \h </w:instrText>
            </w:r>
            <w:r w:rsidRPr="00A0412D">
              <w:rPr>
                <w:webHidden/>
              </w:rPr>
            </w:r>
            <w:r w:rsidRPr="00A0412D">
              <w:rPr>
                <w:webHidden/>
              </w:rPr>
              <w:fldChar w:fldCharType="separate"/>
            </w:r>
            <w:r w:rsidR="00F71212">
              <w:rPr>
                <w:webHidden/>
              </w:rPr>
              <w:t>15</w:t>
            </w:r>
            <w:r w:rsidRPr="00A0412D">
              <w:rPr>
                <w:webHidden/>
              </w:rPr>
              <w:fldChar w:fldCharType="end"/>
            </w:r>
          </w:hyperlink>
        </w:p>
        <w:p w14:paraId="56C1A177" w14:textId="20BD4154" w:rsidR="00A0412D" w:rsidRPr="00A0412D" w:rsidRDefault="00A0412D" w:rsidP="00A0412D">
          <w:pPr>
            <w:pStyle w:val="TOC1"/>
            <w:rPr>
              <w:rFonts w:asciiTheme="minorHAnsi" w:eastAsiaTheme="minorEastAsia" w:hAnsiTheme="minorHAnsi" w:cstheme="minorBidi"/>
              <w:kern w:val="2"/>
              <w:sz w:val="24"/>
              <w:szCs w:val="24"/>
              <w:lang w:eastAsia="en-US"/>
              <w14:ligatures w14:val="standardContextual"/>
            </w:rPr>
          </w:pPr>
          <w:hyperlink w:anchor="_Toc183118335" w:history="1">
            <w:r w:rsidRPr="00A0412D">
              <w:rPr>
                <w:rStyle w:val="Hyperlink"/>
                <w:kern w:val="32"/>
                <w:lang w:val="es-419"/>
              </w:rPr>
              <w:t xml:space="preserve">Artículo 20 </w:t>
            </w:r>
            <w:r>
              <w:rPr>
                <w:rStyle w:val="Hyperlink"/>
                <w:kern w:val="32"/>
                <w:lang w:val="es-419"/>
              </w:rPr>
              <w:tab/>
            </w:r>
            <w:r w:rsidRPr="00A0412D">
              <w:rPr>
                <w:rStyle w:val="Hyperlink"/>
                <w:kern w:val="32"/>
                <w:lang w:val="es-419"/>
              </w:rPr>
              <w:t>Indicación de la licencia</w:t>
            </w:r>
            <w:r w:rsidRPr="00A0412D">
              <w:rPr>
                <w:webHidden/>
              </w:rPr>
              <w:tab/>
            </w:r>
            <w:r w:rsidRPr="00A0412D">
              <w:rPr>
                <w:webHidden/>
              </w:rPr>
              <w:fldChar w:fldCharType="begin"/>
            </w:r>
            <w:r w:rsidRPr="00A0412D">
              <w:rPr>
                <w:webHidden/>
              </w:rPr>
              <w:instrText xml:space="preserve"> PAGEREF _Toc183118335 \h </w:instrText>
            </w:r>
            <w:r w:rsidRPr="00A0412D">
              <w:rPr>
                <w:webHidden/>
              </w:rPr>
            </w:r>
            <w:r w:rsidRPr="00A0412D">
              <w:rPr>
                <w:webHidden/>
              </w:rPr>
              <w:fldChar w:fldCharType="separate"/>
            </w:r>
            <w:r w:rsidR="00F71212">
              <w:rPr>
                <w:webHidden/>
              </w:rPr>
              <w:t>16</w:t>
            </w:r>
            <w:r w:rsidRPr="00A0412D">
              <w:rPr>
                <w:webHidden/>
              </w:rPr>
              <w:fldChar w:fldCharType="end"/>
            </w:r>
          </w:hyperlink>
        </w:p>
        <w:p w14:paraId="5D5C2729" w14:textId="09EA964F" w:rsidR="00A0412D" w:rsidRPr="00A0412D" w:rsidRDefault="00A0412D" w:rsidP="00A0412D">
          <w:pPr>
            <w:pStyle w:val="TOC1"/>
            <w:rPr>
              <w:rFonts w:asciiTheme="minorHAnsi" w:eastAsiaTheme="minorEastAsia" w:hAnsiTheme="minorHAnsi" w:cstheme="minorBidi"/>
              <w:kern w:val="2"/>
              <w:sz w:val="24"/>
              <w:szCs w:val="24"/>
              <w:lang w:eastAsia="en-US"/>
              <w14:ligatures w14:val="standardContextual"/>
            </w:rPr>
          </w:pPr>
          <w:hyperlink w:anchor="_Toc183118336" w:history="1">
            <w:r w:rsidRPr="00A0412D">
              <w:rPr>
                <w:rStyle w:val="Hyperlink"/>
                <w:lang w:val="es-419"/>
              </w:rPr>
              <w:t xml:space="preserve">Artículo 21 </w:t>
            </w:r>
            <w:r>
              <w:rPr>
                <w:rStyle w:val="Hyperlink"/>
                <w:lang w:val="es-419"/>
              </w:rPr>
              <w:tab/>
            </w:r>
            <w:r w:rsidRPr="00A0412D">
              <w:rPr>
                <w:rStyle w:val="Hyperlink"/>
                <w:lang w:val="es-419"/>
              </w:rPr>
              <w:t>Petición de inscripción de un cambio en la titularidad</w:t>
            </w:r>
            <w:r w:rsidRPr="00A0412D">
              <w:rPr>
                <w:webHidden/>
              </w:rPr>
              <w:tab/>
            </w:r>
            <w:r w:rsidRPr="00A0412D">
              <w:rPr>
                <w:webHidden/>
              </w:rPr>
              <w:fldChar w:fldCharType="begin"/>
            </w:r>
            <w:r w:rsidRPr="00A0412D">
              <w:rPr>
                <w:webHidden/>
              </w:rPr>
              <w:instrText xml:space="preserve"> PAGEREF _Toc183118336 \h </w:instrText>
            </w:r>
            <w:r w:rsidRPr="00A0412D">
              <w:rPr>
                <w:webHidden/>
              </w:rPr>
            </w:r>
            <w:r w:rsidRPr="00A0412D">
              <w:rPr>
                <w:webHidden/>
              </w:rPr>
              <w:fldChar w:fldCharType="separate"/>
            </w:r>
            <w:r w:rsidR="00F71212">
              <w:rPr>
                <w:webHidden/>
              </w:rPr>
              <w:t>16</w:t>
            </w:r>
            <w:r w:rsidRPr="00A0412D">
              <w:rPr>
                <w:webHidden/>
              </w:rPr>
              <w:fldChar w:fldCharType="end"/>
            </w:r>
          </w:hyperlink>
        </w:p>
        <w:p w14:paraId="3357442F" w14:textId="64B6E73E" w:rsidR="00A0412D" w:rsidRPr="00A0412D" w:rsidRDefault="00A0412D" w:rsidP="00A0412D">
          <w:pPr>
            <w:pStyle w:val="TOC1"/>
            <w:rPr>
              <w:rFonts w:asciiTheme="minorHAnsi" w:eastAsiaTheme="minorEastAsia" w:hAnsiTheme="minorHAnsi" w:cstheme="minorBidi"/>
              <w:kern w:val="2"/>
              <w:sz w:val="24"/>
              <w:szCs w:val="24"/>
              <w:lang w:eastAsia="en-US"/>
              <w14:ligatures w14:val="standardContextual"/>
            </w:rPr>
          </w:pPr>
          <w:hyperlink w:anchor="_Toc183118337" w:history="1">
            <w:r w:rsidRPr="00A0412D">
              <w:rPr>
                <w:rStyle w:val="Hyperlink"/>
                <w:kern w:val="32"/>
                <w:lang w:val="es-419"/>
              </w:rPr>
              <w:t xml:space="preserve">Artículo 22 </w:t>
            </w:r>
            <w:r>
              <w:rPr>
                <w:rStyle w:val="Hyperlink"/>
                <w:kern w:val="32"/>
                <w:lang w:val="es-419"/>
              </w:rPr>
              <w:tab/>
            </w:r>
            <w:r w:rsidRPr="00A0412D">
              <w:rPr>
                <w:rStyle w:val="Hyperlink"/>
                <w:kern w:val="32"/>
                <w:lang w:val="es-419"/>
              </w:rPr>
              <w:t>Cambios de nombre o de dirección</w:t>
            </w:r>
            <w:r w:rsidRPr="00A0412D">
              <w:rPr>
                <w:webHidden/>
              </w:rPr>
              <w:tab/>
            </w:r>
            <w:r w:rsidRPr="00A0412D">
              <w:rPr>
                <w:webHidden/>
              </w:rPr>
              <w:fldChar w:fldCharType="begin"/>
            </w:r>
            <w:r w:rsidRPr="00A0412D">
              <w:rPr>
                <w:webHidden/>
              </w:rPr>
              <w:instrText xml:space="preserve"> PAGEREF _Toc183118337 \h </w:instrText>
            </w:r>
            <w:r w:rsidRPr="00A0412D">
              <w:rPr>
                <w:webHidden/>
              </w:rPr>
            </w:r>
            <w:r w:rsidRPr="00A0412D">
              <w:rPr>
                <w:webHidden/>
              </w:rPr>
              <w:fldChar w:fldCharType="separate"/>
            </w:r>
            <w:r w:rsidR="00F71212">
              <w:rPr>
                <w:webHidden/>
              </w:rPr>
              <w:t>17</w:t>
            </w:r>
            <w:r w:rsidRPr="00A0412D">
              <w:rPr>
                <w:webHidden/>
              </w:rPr>
              <w:fldChar w:fldCharType="end"/>
            </w:r>
          </w:hyperlink>
        </w:p>
        <w:p w14:paraId="35DF9551" w14:textId="558C499D" w:rsidR="00A0412D" w:rsidRPr="00A0412D" w:rsidRDefault="00A0412D" w:rsidP="00A0412D">
          <w:pPr>
            <w:pStyle w:val="TOC1"/>
            <w:rPr>
              <w:rFonts w:asciiTheme="minorHAnsi" w:eastAsiaTheme="minorEastAsia" w:hAnsiTheme="minorHAnsi" w:cstheme="minorBidi"/>
              <w:kern w:val="2"/>
              <w:sz w:val="24"/>
              <w:szCs w:val="24"/>
              <w:lang w:eastAsia="en-US"/>
              <w14:ligatures w14:val="standardContextual"/>
            </w:rPr>
          </w:pPr>
          <w:hyperlink w:anchor="_Toc183118338" w:history="1">
            <w:r w:rsidRPr="00A0412D">
              <w:rPr>
                <w:rStyle w:val="Hyperlink"/>
                <w:kern w:val="32"/>
                <w:lang w:val="es-419"/>
              </w:rPr>
              <w:t xml:space="preserve">Artículo 23 </w:t>
            </w:r>
            <w:r>
              <w:rPr>
                <w:rStyle w:val="Hyperlink"/>
                <w:kern w:val="32"/>
                <w:lang w:val="es-419"/>
              </w:rPr>
              <w:tab/>
            </w:r>
            <w:r w:rsidRPr="00A0412D">
              <w:rPr>
                <w:rStyle w:val="Hyperlink"/>
                <w:kern w:val="32"/>
                <w:lang w:val="es-419"/>
              </w:rPr>
              <w:t>Corrección de un error</w:t>
            </w:r>
            <w:r w:rsidRPr="00A0412D">
              <w:rPr>
                <w:webHidden/>
              </w:rPr>
              <w:tab/>
            </w:r>
            <w:r w:rsidRPr="00A0412D">
              <w:rPr>
                <w:webHidden/>
              </w:rPr>
              <w:fldChar w:fldCharType="begin"/>
            </w:r>
            <w:r w:rsidRPr="00A0412D">
              <w:rPr>
                <w:webHidden/>
              </w:rPr>
              <w:instrText xml:space="preserve"> PAGEREF _Toc183118338 \h </w:instrText>
            </w:r>
            <w:r w:rsidRPr="00A0412D">
              <w:rPr>
                <w:webHidden/>
              </w:rPr>
            </w:r>
            <w:r w:rsidRPr="00A0412D">
              <w:rPr>
                <w:webHidden/>
              </w:rPr>
              <w:fldChar w:fldCharType="separate"/>
            </w:r>
            <w:r w:rsidR="00F71212">
              <w:rPr>
                <w:webHidden/>
              </w:rPr>
              <w:t>18</w:t>
            </w:r>
            <w:r w:rsidRPr="00A0412D">
              <w:rPr>
                <w:webHidden/>
              </w:rPr>
              <w:fldChar w:fldCharType="end"/>
            </w:r>
          </w:hyperlink>
        </w:p>
        <w:p w14:paraId="5D7020E3" w14:textId="4D841347" w:rsidR="00A0412D" w:rsidRPr="00A0412D" w:rsidRDefault="00A0412D" w:rsidP="00A0412D">
          <w:pPr>
            <w:pStyle w:val="TOC1"/>
            <w:rPr>
              <w:rFonts w:asciiTheme="minorHAnsi" w:eastAsiaTheme="minorEastAsia" w:hAnsiTheme="minorHAnsi" w:cstheme="minorBidi"/>
              <w:kern w:val="2"/>
              <w:sz w:val="24"/>
              <w:szCs w:val="24"/>
              <w:lang w:eastAsia="en-US"/>
              <w14:ligatures w14:val="standardContextual"/>
            </w:rPr>
          </w:pPr>
          <w:hyperlink w:anchor="_Toc183118339" w:history="1">
            <w:r w:rsidRPr="00A0412D">
              <w:rPr>
                <w:rStyle w:val="Hyperlink"/>
                <w:lang w:val="es-419"/>
              </w:rPr>
              <w:t xml:space="preserve">Artículo 24 </w:t>
            </w:r>
            <w:r>
              <w:rPr>
                <w:rStyle w:val="Hyperlink"/>
                <w:lang w:val="es-419"/>
              </w:rPr>
              <w:tab/>
            </w:r>
            <w:r w:rsidRPr="00A0412D">
              <w:rPr>
                <w:rStyle w:val="Hyperlink"/>
                <w:lang w:val="es-419"/>
              </w:rPr>
              <w:t>Asistencia técnica y fortalecimiento de capacidades</w:t>
            </w:r>
            <w:r w:rsidRPr="00A0412D">
              <w:rPr>
                <w:webHidden/>
              </w:rPr>
              <w:tab/>
            </w:r>
            <w:r w:rsidRPr="00A0412D">
              <w:rPr>
                <w:webHidden/>
              </w:rPr>
              <w:fldChar w:fldCharType="begin"/>
            </w:r>
            <w:r w:rsidRPr="00A0412D">
              <w:rPr>
                <w:webHidden/>
              </w:rPr>
              <w:instrText xml:space="preserve"> PAGEREF _Toc183118339 \h </w:instrText>
            </w:r>
            <w:r w:rsidRPr="00A0412D">
              <w:rPr>
                <w:webHidden/>
              </w:rPr>
            </w:r>
            <w:r w:rsidRPr="00A0412D">
              <w:rPr>
                <w:webHidden/>
              </w:rPr>
              <w:fldChar w:fldCharType="separate"/>
            </w:r>
            <w:r w:rsidR="00F71212">
              <w:rPr>
                <w:webHidden/>
              </w:rPr>
              <w:t>18</w:t>
            </w:r>
            <w:r w:rsidRPr="00A0412D">
              <w:rPr>
                <w:webHidden/>
              </w:rPr>
              <w:fldChar w:fldCharType="end"/>
            </w:r>
          </w:hyperlink>
        </w:p>
        <w:p w14:paraId="31AA83DA" w14:textId="4B0354AF" w:rsidR="00A0412D" w:rsidRPr="00A0412D" w:rsidRDefault="00A0412D" w:rsidP="00A0412D">
          <w:pPr>
            <w:pStyle w:val="TOC1"/>
            <w:rPr>
              <w:rFonts w:asciiTheme="minorHAnsi" w:eastAsiaTheme="minorEastAsia" w:hAnsiTheme="minorHAnsi" w:cstheme="minorBidi"/>
              <w:kern w:val="2"/>
              <w:sz w:val="24"/>
              <w:szCs w:val="24"/>
              <w:lang w:eastAsia="en-US"/>
              <w14:ligatures w14:val="standardContextual"/>
            </w:rPr>
          </w:pPr>
          <w:hyperlink w:anchor="_Toc183118340" w:history="1">
            <w:r w:rsidRPr="00A0412D">
              <w:rPr>
                <w:rStyle w:val="Hyperlink"/>
                <w:lang w:val="es-419"/>
              </w:rPr>
              <w:t xml:space="preserve">Artículo 25 </w:t>
            </w:r>
            <w:r>
              <w:rPr>
                <w:rStyle w:val="Hyperlink"/>
                <w:lang w:val="es-419"/>
              </w:rPr>
              <w:tab/>
            </w:r>
            <w:r w:rsidRPr="00A0412D">
              <w:rPr>
                <w:rStyle w:val="Hyperlink"/>
                <w:lang w:val="es-419"/>
              </w:rPr>
              <w:t>Reglamento</w:t>
            </w:r>
            <w:r w:rsidRPr="00A0412D">
              <w:rPr>
                <w:webHidden/>
              </w:rPr>
              <w:tab/>
            </w:r>
            <w:r w:rsidRPr="00A0412D">
              <w:rPr>
                <w:webHidden/>
              </w:rPr>
              <w:fldChar w:fldCharType="begin"/>
            </w:r>
            <w:r w:rsidRPr="00A0412D">
              <w:rPr>
                <w:webHidden/>
              </w:rPr>
              <w:instrText xml:space="preserve"> PAGEREF _Toc183118340 \h </w:instrText>
            </w:r>
            <w:r w:rsidRPr="00A0412D">
              <w:rPr>
                <w:webHidden/>
              </w:rPr>
            </w:r>
            <w:r w:rsidRPr="00A0412D">
              <w:rPr>
                <w:webHidden/>
              </w:rPr>
              <w:fldChar w:fldCharType="separate"/>
            </w:r>
            <w:r w:rsidR="00F71212">
              <w:rPr>
                <w:webHidden/>
              </w:rPr>
              <w:t>19</w:t>
            </w:r>
            <w:r w:rsidRPr="00A0412D">
              <w:rPr>
                <w:webHidden/>
              </w:rPr>
              <w:fldChar w:fldCharType="end"/>
            </w:r>
          </w:hyperlink>
        </w:p>
        <w:p w14:paraId="7590FE6F" w14:textId="34BEB54C" w:rsidR="00A0412D" w:rsidRPr="00A0412D" w:rsidRDefault="00A0412D" w:rsidP="00A0412D">
          <w:pPr>
            <w:pStyle w:val="TOC1"/>
            <w:rPr>
              <w:rFonts w:asciiTheme="minorHAnsi" w:eastAsiaTheme="minorEastAsia" w:hAnsiTheme="minorHAnsi" w:cstheme="minorBidi"/>
              <w:kern w:val="2"/>
              <w:sz w:val="24"/>
              <w:szCs w:val="24"/>
              <w:lang w:eastAsia="en-US"/>
              <w14:ligatures w14:val="standardContextual"/>
            </w:rPr>
          </w:pPr>
          <w:hyperlink w:anchor="_Toc183118341" w:history="1">
            <w:r w:rsidRPr="00A0412D">
              <w:rPr>
                <w:rStyle w:val="Hyperlink"/>
                <w:kern w:val="32"/>
                <w:lang w:val="es-419"/>
              </w:rPr>
              <w:t xml:space="preserve">Artículo 26 </w:t>
            </w:r>
            <w:r>
              <w:rPr>
                <w:rStyle w:val="Hyperlink"/>
                <w:kern w:val="32"/>
                <w:lang w:val="es-419"/>
              </w:rPr>
              <w:tab/>
            </w:r>
            <w:r w:rsidRPr="00A0412D">
              <w:rPr>
                <w:rStyle w:val="Hyperlink"/>
                <w:kern w:val="32"/>
                <w:lang w:val="es-419"/>
              </w:rPr>
              <w:t>Asamblea</w:t>
            </w:r>
            <w:r w:rsidRPr="00A0412D">
              <w:rPr>
                <w:webHidden/>
              </w:rPr>
              <w:tab/>
            </w:r>
            <w:r w:rsidRPr="00A0412D">
              <w:rPr>
                <w:webHidden/>
              </w:rPr>
              <w:fldChar w:fldCharType="begin"/>
            </w:r>
            <w:r w:rsidRPr="00A0412D">
              <w:rPr>
                <w:webHidden/>
              </w:rPr>
              <w:instrText xml:space="preserve"> PAGEREF _Toc183118341 \h </w:instrText>
            </w:r>
            <w:r w:rsidRPr="00A0412D">
              <w:rPr>
                <w:webHidden/>
              </w:rPr>
            </w:r>
            <w:r w:rsidRPr="00A0412D">
              <w:rPr>
                <w:webHidden/>
              </w:rPr>
              <w:fldChar w:fldCharType="separate"/>
            </w:r>
            <w:r w:rsidR="00F71212">
              <w:rPr>
                <w:webHidden/>
              </w:rPr>
              <w:t>20</w:t>
            </w:r>
            <w:r w:rsidRPr="00A0412D">
              <w:rPr>
                <w:webHidden/>
              </w:rPr>
              <w:fldChar w:fldCharType="end"/>
            </w:r>
          </w:hyperlink>
        </w:p>
        <w:p w14:paraId="567DEA06" w14:textId="6CD61E7B" w:rsidR="00A0412D" w:rsidRPr="00A0412D" w:rsidRDefault="00A0412D" w:rsidP="00A0412D">
          <w:pPr>
            <w:pStyle w:val="TOC1"/>
            <w:rPr>
              <w:rFonts w:asciiTheme="minorHAnsi" w:eastAsiaTheme="minorEastAsia" w:hAnsiTheme="minorHAnsi" w:cstheme="minorBidi"/>
              <w:kern w:val="2"/>
              <w:sz w:val="24"/>
              <w:szCs w:val="24"/>
              <w:lang w:eastAsia="en-US"/>
              <w14:ligatures w14:val="standardContextual"/>
            </w:rPr>
          </w:pPr>
          <w:hyperlink w:anchor="_Toc183118342" w:history="1">
            <w:r w:rsidRPr="00A0412D">
              <w:rPr>
                <w:rStyle w:val="Hyperlink"/>
                <w:lang w:val="es-419"/>
              </w:rPr>
              <w:t xml:space="preserve">Artículo 27 </w:t>
            </w:r>
            <w:r>
              <w:rPr>
                <w:rStyle w:val="Hyperlink"/>
                <w:lang w:val="es-419"/>
              </w:rPr>
              <w:tab/>
            </w:r>
            <w:r w:rsidRPr="00A0412D">
              <w:rPr>
                <w:rStyle w:val="Hyperlink"/>
                <w:lang w:val="es-419"/>
              </w:rPr>
              <w:t>Oficina Internacional</w:t>
            </w:r>
            <w:r w:rsidRPr="00A0412D">
              <w:rPr>
                <w:webHidden/>
              </w:rPr>
              <w:tab/>
            </w:r>
            <w:r w:rsidRPr="00A0412D">
              <w:rPr>
                <w:webHidden/>
              </w:rPr>
              <w:fldChar w:fldCharType="begin"/>
            </w:r>
            <w:r w:rsidRPr="00A0412D">
              <w:rPr>
                <w:webHidden/>
              </w:rPr>
              <w:instrText xml:space="preserve"> PAGEREF _Toc183118342 \h </w:instrText>
            </w:r>
            <w:r w:rsidRPr="00A0412D">
              <w:rPr>
                <w:webHidden/>
              </w:rPr>
            </w:r>
            <w:r w:rsidRPr="00A0412D">
              <w:rPr>
                <w:webHidden/>
              </w:rPr>
              <w:fldChar w:fldCharType="separate"/>
            </w:r>
            <w:r w:rsidR="00F71212">
              <w:rPr>
                <w:webHidden/>
              </w:rPr>
              <w:t>21</w:t>
            </w:r>
            <w:r w:rsidRPr="00A0412D">
              <w:rPr>
                <w:webHidden/>
              </w:rPr>
              <w:fldChar w:fldCharType="end"/>
            </w:r>
          </w:hyperlink>
        </w:p>
        <w:p w14:paraId="3787D234" w14:textId="03DA31B7" w:rsidR="00A0412D" w:rsidRPr="00A0412D" w:rsidRDefault="00A0412D" w:rsidP="00A0412D">
          <w:pPr>
            <w:pStyle w:val="TOC1"/>
            <w:rPr>
              <w:rFonts w:asciiTheme="minorHAnsi" w:eastAsiaTheme="minorEastAsia" w:hAnsiTheme="minorHAnsi" w:cstheme="minorBidi"/>
              <w:kern w:val="2"/>
              <w:sz w:val="24"/>
              <w:szCs w:val="24"/>
              <w:lang w:eastAsia="en-US"/>
              <w14:ligatures w14:val="standardContextual"/>
            </w:rPr>
          </w:pPr>
          <w:hyperlink w:anchor="_Toc183118343" w:history="1">
            <w:r w:rsidRPr="00A0412D">
              <w:rPr>
                <w:rStyle w:val="Hyperlink"/>
                <w:lang w:val="es-419"/>
              </w:rPr>
              <w:t xml:space="preserve">Artículo 28 </w:t>
            </w:r>
            <w:r>
              <w:rPr>
                <w:rStyle w:val="Hyperlink"/>
                <w:lang w:val="es-419"/>
              </w:rPr>
              <w:tab/>
            </w:r>
            <w:r w:rsidRPr="00A0412D">
              <w:rPr>
                <w:rStyle w:val="Hyperlink"/>
                <w:lang w:val="es-419"/>
              </w:rPr>
              <w:t>Revisión</w:t>
            </w:r>
            <w:r w:rsidRPr="00A0412D">
              <w:rPr>
                <w:webHidden/>
              </w:rPr>
              <w:tab/>
            </w:r>
            <w:r w:rsidRPr="00A0412D">
              <w:rPr>
                <w:webHidden/>
              </w:rPr>
              <w:fldChar w:fldCharType="begin"/>
            </w:r>
            <w:r w:rsidRPr="00A0412D">
              <w:rPr>
                <w:webHidden/>
              </w:rPr>
              <w:instrText xml:space="preserve"> PAGEREF _Toc183118343 \h </w:instrText>
            </w:r>
            <w:r w:rsidRPr="00A0412D">
              <w:rPr>
                <w:webHidden/>
              </w:rPr>
            </w:r>
            <w:r w:rsidRPr="00A0412D">
              <w:rPr>
                <w:webHidden/>
              </w:rPr>
              <w:fldChar w:fldCharType="separate"/>
            </w:r>
            <w:r w:rsidR="00F71212">
              <w:rPr>
                <w:webHidden/>
              </w:rPr>
              <w:t>22</w:t>
            </w:r>
            <w:r w:rsidRPr="00A0412D">
              <w:rPr>
                <w:webHidden/>
              </w:rPr>
              <w:fldChar w:fldCharType="end"/>
            </w:r>
          </w:hyperlink>
        </w:p>
        <w:p w14:paraId="7097EF8D" w14:textId="575D948F" w:rsidR="00A0412D" w:rsidRPr="00A0412D" w:rsidRDefault="00A0412D" w:rsidP="00A0412D">
          <w:pPr>
            <w:pStyle w:val="TOC1"/>
            <w:rPr>
              <w:rFonts w:asciiTheme="minorHAnsi" w:eastAsiaTheme="minorEastAsia" w:hAnsiTheme="minorHAnsi" w:cstheme="minorBidi"/>
              <w:kern w:val="2"/>
              <w:sz w:val="24"/>
              <w:szCs w:val="24"/>
              <w:lang w:eastAsia="en-US"/>
              <w14:ligatures w14:val="standardContextual"/>
            </w:rPr>
          </w:pPr>
          <w:hyperlink w:anchor="_Toc183118344" w:history="1">
            <w:r w:rsidRPr="00A0412D">
              <w:rPr>
                <w:rStyle w:val="Hyperlink"/>
                <w:lang w:val="es-419"/>
              </w:rPr>
              <w:t xml:space="preserve">Artículo 29 </w:t>
            </w:r>
            <w:r>
              <w:rPr>
                <w:rStyle w:val="Hyperlink"/>
                <w:lang w:val="es-419"/>
              </w:rPr>
              <w:tab/>
            </w:r>
            <w:r w:rsidRPr="00A0412D">
              <w:rPr>
                <w:rStyle w:val="Hyperlink"/>
                <w:lang w:val="es-419"/>
              </w:rPr>
              <w:t>Procedimiento para ser parte en el Tratado</w:t>
            </w:r>
            <w:r w:rsidRPr="00A0412D">
              <w:rPr>
                <w:webHidden/>
              </w:rPr>
              <w:tab/>
            </w:r>
            <w:r w:rsidRPr="00A0412D">
              <w:rPr>
                <w:webHidden/>
              </w:rPr>
              <w:fldChar w:fldCharType="begin"/>
            </w:r>
            <w:r w:rsidRPr="00A0412D">
              <w:rPr>
                <w:webHidden/>
              </w:rPr>
              <w:instrText xml:space="preserve"> PAGEREF _Toc183118344 \h </w:instrText>
            </w:r>
            <w:r w:rsidRPr="00A0412D">
              <w:rPr>
                <w:webHidden/>
              </w:rPr>
            </w:r>
            <w:r w:rsidRPr="00A0412D">
              <w:rPr>
                <w:webHidden/>
              </w:rPr>
              <w:fldChar w:fldCharType="separate"/>
            </w:r>
            <w:r w:rsidR="00F71212">
              <w:rPr>
                <w:webHidden/>
              </w:rPr>
              <w:t>22</w:t>
            </w:r>
            <w:r w:rsidRPr="00A0412D">
              <w:rPr>
                <w:webHidden/>
              </w:rPr>
              <w:fldChar w:fldCharType="end"/>
            </w:r>
          </w:hyperlink>
        </w:p>
        <w:p w14:paraId="0FCDEC30" w14:textId="2DFD8430" w:rsidR="00A0412D" w:rsidRPr="00A0412D" w:rsidRDefault="00A0412D" w:rsidP="00A0412D">
          <w:pPr>
            <w:pStyle w:val="TOC1"/>
            <w:rPr>
              <w:rFonts w:asciiTheme="minorHAnsi" w:eastAsiaTheme="minorEastAsia" w:hAnsiTheme="minorHAnsi" w:cstheme="minorBidi"/>
              <w:kern w:val="2"/>
              <w:sz w:val="24"/>
              <w:szCs w:val="24"/>
              <w:lang w:eastAsia="en-US"/>
              <w14:ligatures w14:val="standardContextual"/>
            </w:rPr>
          </w:pPr>
          <w:hyperlink w:anchor="_Toc183118345" w:history="1">
            <w:r w:rsidRPr="00A0412D">
              <w:rPr>
                <w:rStyle w:val="Hyperlink"/>
                <w:kern w:val="32"/>
                <w:lang w:val="es-419"/>
              </w:rPr>
              <w:t xml:space="preserve">Artículo 30 </w:t>
            </w:r>
            <w:r>
              <w:rPr>
                <w:rStyle w:val="Hyperlink"/>
                <w:kern w:val="32"/>
                <w:lang w:val="es-419"/>
              </w:rPr>
              <w:tab/>
            </w:r>
            <w:r w:rsidRPr="00A0412D">
              <w:rPr>
                <w:rStyle w:val="Hyperlink"/>
                <w:kern w:val="32"/>
                <w:lang w:val="es-419"/>
              </w:rPr>
              <w:t>Entrada en vigor; fecha efectiva de las ratificaciones y adhesiones</w:t>
            </w:r>
            <w:r w:rsidRPr="00A0412D">
              <w:rPr>
                <w:webHidden/>
              </w:rPr>
              <w:tab/>
            </w:r>
            <w:r w:rsidRPr="00A0412D">
              <w:rPr>
                <w:webHidden/>
              </w:rPr>
              <w:fldChar w:fldCharType="begin"/>
            </w:r>
            <w:r w:rsidRPr="00A0412D">
              <w:rPr>
                <w:webHidden/>
              </w:rPr>
              <w:instrText xml:space="preserve"> PAGEREF _Toc183118345 \h </w:instrText>
            </w:r>
            <w:r w:rsidRPr="00A0412D">
              <w:rPr>
                <w:webHidden/>
              </w:rPr>
            </w:r>
            <w:r w:rsidRPr="00A0412D">
              <w:rPr>
                <w:webHidden/>
              </w:rPr>
              <w:fldChar w:fldCharType="separate"/>
            </w:r>
            <w:r w:rsidR="00F71212">
              <w:rPr>
                <w:webHidden/>
              </w:rPr>
              <w:t>23</w:t>
            </w:r>
            <w:r w:rsidRPr="00A0412D">
              <w:rPr>
                <w:webHidden/>
              </w:rPr>
              <w:fldChar w:fldCharType="end"/>
            </w:r>
          </w:hyperlink>
        </w:p>
        <w:p w14:paraId="69EA9991" w14:textId="64449357" w:rsidR="00A0412D" w:rsidRPr="00A0412D" w:rsidRDefault="00A0412D" w:rsidP="00A0412D">
          <w:pPr>
            <w:pStyle w:val="TOC1"/>
            <w:rPr>
              <w:rFonts w:asciiTheme="minorHAnsi" w:eastAsiaTheme="minorEastAsia" w:hAnsiTheme="minorHAnsi" w:cstheme="minorBidi"/>
              <w:kern w:val="2"/>
              <w:sz w:val="24"/>
              <w:szCs w:val="24"/>
              <w:lang w:eastAsia="en-US"/>
              <w14:ligatures w14:val="standardContextual"/>
            </w:rPr>
          </w:pPr>
          <w:hyperlink w:anchor="_Toc183118346" w:history="1">
            <w:r w:rsidRPr="00A0412D">
              <w:rPr>
                <w:rStyle w:val="Hyperlink"/>
                <w:lang w:val="es-419"/>
              </w:rPr>
              <w:t xml:space="preserve">Artículo 31 </w:t>
            </w:r>
            <w:r>
              <w:rPr>
                <w:rStyle w:val="Hyperlink"/>
                <w:lang w:val="es-419"/>
              </w:rPr>
              <w:tab/>
            </w:r>
            <w:r w:rsidRPr="00A0412D">
              <w:rPr>
                <w:rStyle w:val="Hyperlink"/>
                <w:lang w:val="es-419"/>
              </w:rPr>
              <w:t>Reservas</w:t>
            </w:r>
            <w:r w:rsidRPr="00A0412D">
              <w:rPr>
                <w:webHidden/>
              </w:rPr>
              <w:tab/>
            </w:r>
            <w:r w:rsidRPr="00A0412D">
              <w:rPr>
                <w:webHidden/>
              </w:rPr>
              <w:fldChar w:fldCharType="begin"/>
            </w:r>
            <w:r w:rsidRPr="00A0412D">
              <w:rPr>
                <w:webHidden/>
              </w:rPr>
              <w:instrText xml:space="preserve"> PAGEREF _Toc183118346 \h </w:instrText>
            </w:r>
            <w:r w:rsidRPr="00A0412D">
              <w:rPr>
                <w:webHidden/>
              </w:rPr>
            </w:r>
            <w:r w:rsidRPr="00A0412D">
              <w:rPr>
                <w:webHidden/>
              </w:rPr>
              <w:fldChar w:fldCharType="separate"/>
            </w:r>
            <w:r w:rsidR="00F71212">
              <w:rPr>
                <w:webHidden/>
              </w:rPr>
              <w:t>23</w:t>
            </w:r>
            <w:r w:rsidRPr="00A0412D">
              <w:rPr>
                <w:webHidden/>
              </w:rPr>
              <w:fldChar w:fldCharType="end"/>
            </w:r>
          </w:hyperlink>
        </w:p>
        <w:p w14:paraId="68124F5A" w14:textId="0099FBD0" w:rsidR="00A0412D" w:rsidRPr="00A0412D" w:rsidRDefault="00A0412D" w:rsidP="00A0412D">
          <w:pPr>
            <w:pStyle w:val="TOC1"/>
            <w:rPr>
              <w:rFonts w:asciiTheme="minorHAnsi" w:eastAsiaTheme="minorEastAsia" w:hAnsiTheme="minorHAnsi" w:cstheme="minorBidi"/>
              <w:kern w:val="2"/>
              <w:sz w:val="24"/>
              <w:szCs w:val="24"/>
              <w:lang w:eastAsia="en-US"/>
              <w14:ligatures w14:val="standardContextual"/>
            </w:rPr>
          </w:pPr>
          <w:hyperlink w:anchor="_Toc183118347" w:history="1">
            <w:r w:rsidRPr="00A0412D">
              <w:rPr>
                <w:rStyle w:val="Hyperlink"/>
                <w:lang w:val="es-419"/>
              </w:rPr>
              <w:t xml:space="preserve">Artículo 32 </w:t>
            </w:r>
            <w:r>
              <w:rPr>
                <w:rStyle w:val="Hyperlink"/>
                <w:lang w:val="es-419"/>
              </w:rPr>
              <w:tab/>
            </w:r>
            <w:r w:rsidRPr="00A0412D">
              <w:rPr>
                <w:rStyle w:val="Hyperlink"/>
                <w:lang w:val="es-419"/>
              </w:rPr>
              <w:t>Denuncia del Tratado</w:t>
            </w:r>
            <w:r w:rsidRPr="00A0412D">
              <w:rPr>
                <w:webHidden/>
              </w:rPr>
              <w:tab/>
            </w:r>
            <w:r w:rsidRPr="00A0412D">
              <w:rPr>
                <w:webHidden/>
              </w:rPr>
              <w:fldChar w:fldCharType="begin"/>
            </w:r>
            <w:r w:rsidRPr="00A0412D">
              <w:rPr>
                <w:webHidden/>
              </w:rPr>
              <w:instrText xml:space="preserve"> PAGEREF _Toc183118347 \h </w:instrText>
            </w:r>
            <w:r w:rsidRPr="00A0412D">
              <w:rPr>
                <w:webHidden/>
              </w:rPr>
            </w:r>
            <w:r w:rsidRPr="00A0412D">
              <w:rPr>
                <w:webHidden/>
              </w:rPr>
              <w:fldChar w:fldCharType="separate"/>
            </w:r>
            <w:r w:rsidR="00F71212">
              <w:rPr>
                <w:webHidden/>
              </w:rPr>
              <w:t>24</w:t>
            </w:r>
            <w:r w:rsidRPr="00A0412D">
              <w:rPr>
                <w:webHidden/>
              </w:rPr>
              <w:fldChar w:fldCharType="end"/>
            </w:r>
          </w:hyperlink>
        </w:p>
        <w:p w14:paraId="217B1D51" w14:textId="0994EA56" w:rsidR="00A0412D" w:rsidRPr="00A0412D" w:rsidRDefault="00A0412D" w:rsidP="00A0412D">
          <w:pPr>
            <w:pStyle w:val="TOC1"/>
            <w:rPr>
              <w:rFonts w:asciiTheme="minorHAnsi" w:eastAsiaTheme="minorEastAsia" w:hAnsiTheme="minorHAnsi" w:cstheme="minorBidi"/>
              <w:kern w:val="2"/>
              <w:sz w:val="24"/>
              <w:szCs w:val="24"/>
              <w:lang w:eastAsia="en-US"/>
              <w14:ligatures w14:val="standardContextual"/>
            </w:rPr>
          </w:pPr>
          <w:hyperlink w:anchor="_Toc183118348" w:history="1">
            <w:r w:rsidRPr="00A0412D">
              <w:rPr>
                <w:rStyle w:val="Hyperlink"/>
                <w:lang w:val="es-419"/>
              </w:rPr>
              <w:t xml:space="preserve">Artículo 33 </w:t>
            </w:r>
            <w:r>
              <w:rPr>
                <w:rStyle w:val="Hyperlink"/>
                <w:lang w:val="es-419"/>
              </w:rPr>
              <w:tab/>
            </w:r>
            <w:r w:rsidRPr="00A0412D">
              <w:rPr>
                <w:rStyle w:val="Hyperlink"/>
                <w:lang w:val="es-419"/>
              </w:rPr>
              <w:t>Idiomas del Tratado; firma</w:t>
            </w:r>
            <w:r w:rsidRPr="00A0412D">
              <w:rPr>
                <w:webHidden/>
              </w:rPr>
              <w:tab/>
            </w:r>
            <w:r w:rsidRPr="00A0412D">
              <w:rPr>
                <w:webHidden/>
              </w:rPr>
              <w:fldChar w:fldCharType="begin"/>
            </w:r>
            <w:r w:rsidRPr="00A0412D">
              <w:rPr>
                <w:webHidden/>
              </w:rPr>
              <w:instrText xml:space="preserve"> PAGEREF _Toc183118348 \h </w:instrText>
            </w:r>
            <w:r w:rsidRPr="00A0412D">
              <w:rPr>
                <w:webHidden/>
              </w:rPr>
            </w:r>
            <w:r w:rsidRPr="00A0412D">
              <w:rPr>
                <w:webHidden/>
              </w:rPr>
              <w:fldChar w:fldCharType="separate"/>
            </w:r>
            <w:r w:rsidR="00F71212">
              <w:rPr>
                <w:webHidden/>
              </w:rPr>
              <w:t>24</w:t>
            </w:r>
            <w:r w:rsidRPr="00A0412D">
              <w:rPr>
                <w:webHidden/>
              </w:rPr>
              <w:fldChar w:fldCharType="end"/>
            </w:r>
          </w:hyperlink>
        </w:p>
        <w:p w14:paraId="0B207C4E" w14:textId="7283CB6E" w:rsidR="00A0412D" w:rsidRPr="00A0412D" w:rsidRDefault="00A0412D" w:rsidP="00A0412D">
          <w:pPr>
            <w:pStyle w:val="TOC1"/>
            <w:rPr>
              <w:rFonts w:asciiTheme="minorHAnsi" w:eastAsiaTheme="minorEastAsia" w:hAnsiTheme="minorHAnsi" w:cstheme="minorBidi"/>
              <w:kern w:val="2"/>
              <w:sz w:val="24"/>
              <w:szCs w:val="24"/>
              <w:lang w:eastAsia="en-US"/>
              <w14:ligatures w14:val="standardContextual"/>
            </w:rPr>
          </w:pPr>
          <w:hyperlink w:anchor="_Toc183118349" w:history="1">
            <w:r w:rsidRPr="00A0412D">
              <w:rPr>
                <w:rStyle w:val="Hyperlink"/>
                <w:lang w:val="es-419"/>
              </w:rPr>
              <w:t xml:space="preserve">Artículo 34 </w:t>
            </w:r>
            <w:r>
              <w:rPr>
                <w:rStyle w:val="Hyperlink"/>
                <w:lang w:val="es-419"/>
              </w:rPr>
              <w:tab/>
            </w:r>
            <w:r w:rsidRPr="00A0412D">
              <w:rPr>
                <w:rStyle w:val="Hyperlink"/>
                <w:lang w:val="es-419"/>
              </w:rPr>
              <w:t>Depositario</w:t>
            </w:r>
            <w:r w:rsidRPr="00A0412D">
              <w:rPr>
                <w:webHidden/>
              </w:rPr>
              <w:tab/>
            </w:r>
            <w:r w:rsidRPr="00A0412D">
              <w:rPr>
                <w:webHidden/>
              </w:rPr>
              <w:fldChar w:fldCharType="begin"/>
            </w:r>
            <w:r w:rsidRPr="00A0412D">
              <w:rPr>
                <w:webHidden/>
              </w:rPr>
              <w:instrText xml:space="preserve"> PAGEREF _Toc183118349 \h </w:instrText>
            </w:r>
            <w:r w:rsidRPr="00A0412D">
              <w:rPr>
                <w:webHidden/>
              </w:rPr>
            </w:r>
            <w:r w:rsidRPr="00A0412D">
              <w:rPr>
                <w:webHidden/>
              </w:rPr>
              <w:fldChar w:fldCharType="separate"/>
            </w:r>
            <w:r w:rsidR="00F71212">
              <w:rPr>
                <w:webHidden/>
              </w:rPr>
              <w:t>25</w:t>
            </w:r>
            <w:r w:rsidRPr="00A0412D">
              <w:rPr>
                <w:webHidden/>
              </w:rPr>
              <w:fldChar w:fldCharType="end"/>
            </w:r>
          </w:hyperlink>
        </w:p>
        <w:p w14:paraId="4645CFDC" w14:textId="784D6192" w:rsidR="00A32060" w:rsidRPr="00B465DE" w:rsidRDefault="00A32060" w:rsidP="00A32060">
          <w:pPr>
            <w:pStyle w:val="TOCHeading"/>
            <w:keepNext w:val="0"/>
            <w:keepLines w:val="0"/>
            <w:spacing w:after="100"/>
            <w:rPr>
              <w:color w:val="auto"/>
              <w:sz w:val="22"/>
              <w:szCs w:val="22"/>
              <w:lang w:val="es-419"/>
            </w:rPr>
          </w:pPr>
          <w:r w:rsidRPr="00A0412D">
            <w:rPr>
              <w:color w:val="auto"/>
              <w:sz w:val="22"/>
              <w:szCs w:val="22"/>
              <w:lang w:val="es-419"/>
            </w:rPr>
            <w:fldChar w:fldCharType="end"/>
          </w:r>
        </w:p>
      </w:sdtContent>
    </w:sdt>
    <w:p w14:paraId="752F4F22" w14:textId="7C522E34" w:rsidR="001013A5" w:rsidRPr="00B465DE" w:rsidRDefault="001013A5">
      <w:pPr>
        <w:rPr>
          <w:lang w:val="es-419"/>
        </w:rPr>
      </w:pPr>
      <w:r w:rsidRPr="00B465DE">
        <w:rPr>
          <w:lang w:val="es-419"/>
        </w:rPr>
        <w:br w:type="page"/>
      </w:r>
    </w:p>
    <w:p w14:paraId="4544B2A7" w14:textId="77777777" w:rsidR="005720B9" w:rsidRPr="00B465DE" w:rsidRDefault="005720B9" w:rsidP="005720B9">
      <w:pPr>
        <w:keepNext/>
        <w:tabs>
          <w:tab w:val="center" w:pos="4677"/>
          <w:tab w:val="right" w:pos="9355"/>
        </w:tabs>
        <w:spacing w:before="480" w:after="240"/>
        <w:jc w:val="center"/>
        <w:outlineLvl w:val="0"/>
        <w:rPr>
          <w:b/>
          <w:bCs/>
          <w:caps/>
          <w:kern w:val="32"/>
          <w:szCs w:val="32"/>
          <w:lang w:val="es-419"/>
        </w:rPr>
      </w:pPr>
      <w:bookmarkStart w:id="6" w:name="_Toc183118316"/>
      <w:r w:rsidRPr="00B465DE">
        <w:rPr>
          <w:b/>
          <w:bCs/>
          <w:kern w:val="32"/>
          <w:szCs w:val="32"/>
          <w:lang w:val="es-419"/>
        </w:rPr>
        <w:lastRenderedPageBreak/>
        <w:t>Artículo 1</w:t>
      </w:r>
      <w:r w:rsidRPr="00B465DE">
        <w:rPr>
          <w:b/>
          <w:bCs/>
          <w:kern w:val="32"/>
          <w:szCs w:val="32"/>
          <w:lang w:val="es-419"/>
        </w:rPr>
        <w:br/>
        <w:t>Expresiones abreviadas</w:t>
      </w:r>
      <w:bookmarkEnd w:id="6"/>
    </w:p>
    <w:p w14:paraId="778681AA" w14:textId="77777777" w:rsidR="005720B9" w:rsidRPr="00B465DE" w:rsidRDefault="005720B9" w:rsidP="005720B9">
      <w:pPr>
        <w:spacing w:after="220"/>
        <w:rPr>
          <w:lang w:val="es-419"/>
        </w:rPr>
      </w:pPr>
      <w:r w:rsidRPr="00B465DE">
        <w:rPr>
          <w:lang w:val="es-419"/>
        </w:rPr>
        <w:t>A los fines del presente Tratado, salvo que se indique expresamente lo contrario:</w:t>
      </w:r>
    </w:p>
    <w:p w14:paraId="7E293E28" w14:textId="77777777" w:rsidR="005720B9" w:rsidRPr="00B465DE" w:rsidRDefault="005720B9" w:rsidP="007178F6">
      <w:pPr>
        <w:numPr>
          <w:ilvl w:val="0"/>
          <w:numId w:val="4"/>
        </w:numPr>
        <w:spacing w:after="220"/>
        <w:ind w:left="0" w:firstLine="1134"/>
        <w:rPr>
          <w:lang w:val="es-419"/>
        </w:rPr>
      </w:pPr>
      <w:r w:rsidRPr="00B465DE">
        <w:rPr>
          <w:lang w:val="es-419"/>
        </w:rPr>
        <w:t xml:space="preserve">se entenderá por “Parte Contratante” todo Estado u organización intergubernamental parte en el presente Tratado; </w:t>
      </w:r>
    </w:p>
    <w:p w14:paraId="0F4277D9" w14:textId="77777777" w:rsidR="005720B9" w:rsidRPr="00B465DE" w:rsidRDefault="005720B9" w:rsidP="007178F6">
      <w:pPr>
        <w:numPr>
          <w:ilvl w:val="0"/>
          <w:numId w:val="4"/>
        </w:numPr>
        <w:spacing w:after="220"/>
        <w:ind w:left="0" w:firstLine="1134"/>
        <w:rPr>
          <w:lang w:val="es-419"/>
        </w:rPr>
      </w:pPr>
      <w:r w:rsidRPr="00B465DE">
        <w:rPr>
          <w:lang w:val="es-419"/>
        </w:rPr>
        <w:t>se entenderá por “Oficina” el organismo de una Parte Contratante encargado del registro de diseños industriales;</w:t>
      </w:r>
    </w:p>
    <w:p w14:paraId="03FC884B" w14:textId="77777777" w:rsidR="005720B9" w:rsidRPr="00B465DE" w:rsidRDefault="005720B9" w:rsidP="007178F6">
      <w:pPr>
        <w:numPr>
          <w:ilvl w:val="0"/>
          <w:numId w:val="4"/>
        </w:numPr>
        <w:spacing w:after="220"/>
        <w:ind w:left="0" w:firstLine="1134"/>
        <w:rPr>
          <w:lang w:val="es-419"/>
        </w:rPr>
      </w:pPr>
      <w:r w:rsidRPr="00B465DE">
        <w:rPr>
          <w:lang w:val="es-419"/>
        </w:rPr>
        <w:t>se entenderá por “registro” el registro de un diseño industrial, o la concesión de una patente de diseño industrial, por una Oficina;</w:t>
      </w:r>
    </w:p>
    <w:p w14:paraId="0A054B2A" w14:textId="77777777" w:rsidR="005720B9" w:rsidRPr="00B465DE" w:rsidRDefault="005720B9" w:rsidP="007178F6">
      <w:pPr>
        <w:numPr>
          <w:ilvl w:val="0"/>
          <w:numId w:val="4"/>
        </w:numPr>
        <w:spacing w:after="220"/>
        <w:ind w:left="0" w:firstLine="1134"/>
        <w:rPr>
          <w:lang w:val="es-419"/>
        </w:rPr>
      </w:pPr>
      <w:r w:rsidRPr="00B465DE">
        <w:rPr>
          <w:lang w:val="es-419"/>
        </w:rPr>
        <w:t>se entenderá por “solicitud” una solicitud de registro;</w:t>
      </w:r>
    </w:p>
    <w:p w14:paraId="08213A4A" w14:textId="77777777" w:rsidR="005720B9" w:rsidRPr="00B465DE" w:rsidRDefault="005720B9" w:rsidP="007178F6">
      <w:pPr>
        <w:numPr>
          <w:ilvl w:val="0"/>
          <w:numId w:val="4"/>
        </w:numPr>
        <w:spacing w:after="220"/>
        <w:ind w:left="0" w:firstLine="1134"/>
        <w:rPr>
          <w:lang w:val="es-419"/>
        </w:rPr>
      </w:pPr>
      <w:r w:rsidRPr="00B465DE">
        <w:rPr>
          <w:lang w:val="es-419"/>
        </w:rPr>
        <w:t>se entenderá por “legislación aplicable” la legislación del Estado, cuando la Parte Contratante sea un Estado, y las normas jurídicas por las que se rige la organización intergubernamental, cuando la Parte Contratante sea una organización intergubernamental;</w:t>
      </w:r>
    </w:p>
    <w:p w14:paraId="7DC5ECEA" w14:textId="77777777" w:rsidR="005720B9" w:rsidRPr="00B465DE" w:rsidRDefault="005720B9" w:rsidP="007178F6">
      <w:pPr>
        <w:numPr>
          <w:ilvl w:val="0"/>
          <w:numId w:val="4"/>
        </w:numPr>
        <w:spacing w:after="220"/>
        <w:ind w:left="0" w:firstLine="1134"/>
        <w:rPr>
          <w:lang w:val="es-419"/>
        </w:rPr>
      </w:pPr>
      <w:r w:rsidRPr="00B465DE">
        <w:rPr>
          <w:lang w:val="es-419"/>
        </w:rPr>
        <w:t>el término “diseño industrial” se entenderá referido a “diseños industriales”, cuando la solicitud o el registro incluyan más de un diseño industrial;</w:t>
      </w:r>
    </w:p>
    <w:p w14:paraId="2D1ECA84" w14:textId="77777777" w:rsidR="005720B9" w:rsidRPr="00B465DE" w:rsidRDefault="005720B9" w:rsidP="007178F6">
      <w:pPr>
        <w:numPr>
          <w:ilvl w:val="0"/>
          <w:numId w:val="4"/>
        </w:numPr>
        <w:spacing w:after="220"/>
        <w:ind w:left="0" w:firstLine="1134"/>
        <w:rPr>
          <w:lang w:val="es-419"/>
        </w:rPr>
      </w:pPr>
      <w:r w:rsidRPr="00B465DE">
        <w:rPr>
          <w:lang w:val="es-419"/>
        </w:rPr>
        <w:t>el término “persona” se entenderá referido tanto a una persona natural como a una persona jurídica;</w:t>
      </w:r>
    </w:p>
    <w:p w14:paraId="5C9C837A" w14:textId="17750FA3" w:rsidR="00D46B6F" w:rsidRPr="00B465DE" w:rsidRDefault="00D46B6F" w:rsidP="007178F6">
      <w:pPr>
        <w:numPr>
          <w:ilvl w:val="0"/>
          <w:numId w:val="4"/>
        </w:numPr>
        <w:spacing w:after="220"/>
        <w:ind w:left="0" w:firstLine="1134"/>
        <w:rPr>
          <w:lang w:val="es-419"/>
        </w:rPr>
      </w:pPr>
      <w:r w:rsidRPr="00B465DE">
        <w:rPr>
          <w:lang w:val="es-419"/>
        </w:rPr>
        <w:t>se entenderá por “procedimiento ante la Oficina” cualquier procedimiento efectuado ante la Oficina respecto de una solicitud o un registro;</w:t>
      </w:r>
    </w:p>
    <w:p w14:paraId="37358B6F" w14:textId="77777777" w:rsidR="005720B9" w:rsidRPr="00B465DE" w:rsidRDefault="005720B9" w:rsidP="007178F6">
      <w:pPr>
        <w:numPr>
          <w:ilvl w:val="0"/>
          <w:numId w:val="5"/>
        </w:numPr>
        <w:spacing w:after="220"/>
        <w:ind w:left="0" w:firstLine="1134"/>
        <w:rPr>
          <w:lang w:val="es-419"/>
        </w:rPr>
      </w:pPr>
      <w:r w:rsidRPr="00B465DE">
        <w:rPr>
          <w:lang w:val="es-419"/>
        </w:rPr>
        <w:t>se entenderá por “comunicación” cualquier solicitud, o cualquier petición, declaración, documento, correspondencia u otra información relativa a una solicitud o un registro, que se presente a la Oficina;</w:t>
      </w:r>
    </w:p>
    <w:p w14:paraId="1C32ED4E" w14:textId="297A978B" w:rsidR="005720B9" w:rsidRPr="00B465DE" w:rsidRDefault="005720B9" w:rsidP="007178F6">
      <w:pPr>
        <w:numPr>
          <w:ilvl w:val="0"/>
          <w:numId w:val="5"/>
        </w:numPr>
        <w:spacing w:after="220"/>
        <w:ind w:left="0" w:firstLine="1134"/>
        <w:rPr>
          <w:lang w:val="es-419"/>
        </w:rPr>
      </w:pPr>
      <w:r w:rsidRPr="00B465DE">
        <w:rPr>
          <w:lang w:val="es-419"/>
        </w:rPr>
        <w:t>se entenderá por “Registro de la Oficina” la recopilación de información conservada por la Oficina relativa a las solicitudes y los registros y que incluya los contenidos de unas y otros, con independencia del soporte en que dicha información esté almacenada;</w:t>
      </w:r>
    </w:p>
    <w:p w14:paraId="68C69ADB" w14:textId="77777777" w:rsidR="005720B9" w:rsidRPr="00B465DE" w:rsidRDefault="005720B9" w:rsidP="007178F6">
      <w:pPr>
        <w:numPr>
          <w:ilvl w:val="0"/>
          <w:numId w:val="5"/>
        </w:numPr>
        <w:spacing w:after="220"/>
        <w:ind w:left="0" w:firstLine="1134"/>
        <w:rPr>
          <w:lang w:val="es-419"/>
        </w:rPr>
      </w:pPr>
      <w:r w:rsidRPr="00B465DE">
        <w:rPr>
          <w:lang w:val="es-419"/>
        </w:rPr>
        <w:t>se entenderá por “solicitante” la persona que, de acuerdo con el registro de la Oficina, y en virtud de la legislación aplicable, es la persona que presenta la solicitud para su registro, o cualquier otra persona que presenta o tramita la solicitud;</w:t>
      </w:r>
    </w:p>
    <w:p w14:paraId="262FB560" w14:textId="77777777" w:rsidR="005720B9" w:rsidRPr="00B465DE" w:rsidRDefault="005720B9" w:rsidP="007178F6">
      <w:pPr>
        <w:numPr>
          <w:ilvl w:val="0"/>
          <w:numId w:val="5"/>
        </w:numPr>
        <w:spacing w:after="220"/>
        <w:ind w:left="0" w:firstLine="1134"/>
        <w:rPr>
          <w:lang w:val="es-419"/>
        </w:rPr>
      </w:pPr>
      <w:r w:rsidRPr="00B465DE">
        <w:rPr>
          <w:lang w:val="es-419"/>
        </w:rPr>
        <w:t>se entenderá por “titular” la persona que conste en el registro de la Oficina como titular del registro;</w:t>
      </w:r>
    </w:p>
    <w:p w14:paraId="0F4DFA58" w14:textId="77777777" w:rsidR="005720B9" w:rsidRPr="00B465DE" w:rsidRDefault="005720B9" w:rsidP="007178F6">
      <w:pPr>
        <w:numPr>
          <w:ilvl w:val="0"/>
          <w:numId w:val="5"/>
        </w:numPr>
        <w:spacing w:after="220"/>
        <w:ind w:left="0" w:firstLine="1134"/>
        <w:rPr>
          <w:lang w:val="es-419"/>
        </w:rPr>
      </w:pPr>
      <w:r w:rsidRPr="00B465DE">
        <w:rPr>
          <w:lang w:val="es-419"/>
        </w:rPr>
        <w:t>se entenderá por “Convenio de París” el Convenio de París para la Protección de la Propiedad Industrial, firmado el 20 de marzo de 1883, en su forma revisada y modificada;</w:t>
      </w:r>
    </w:p>
    <w:p w14:paraId="3D89CCF9" w14:textId="77777777" w:rsidR="005720B9" w:rsidRPr="00B465DE" w:rsidRDefault="005720B9" w:rsidP="007178F6">
      <w:pPr>
        <w:numPr>
          <w:ilvl w:val="0"/>
          <w:numId w:val="5"/>
        </w:numPr>
        <w:spacing w:after="220"/>
        <w:ind w:left="0" w:firstLine="1134"/>
        <w:rPr>
          <w:lang w:val="es-419"/>
        </w:rPr>
      </w:pPr>
      <w:r w:rsidRPr="00B465DE">
        <w:rPr>
          <w:lang w:val="es-419"/>
        </w:rPr>
        <w:t>se entenderá por “licencia” una licencia para la utilización de un diseño industrial con arreglo a la legislación de una Parte Contratante;</w:t>
      </w:r>
    </w:p>
    <w:p w14:paraId="6A893F7A" w14:textId="77777777" w:rsidR="005720B9" w:rsidRPr="00B465DE" w:rsidRDefault="005720B9" w:rsidP="007178F6">
      <w:pPr>
        <w:numPr>
          <w:ilvl w:val="0"/>
          <w:numId w:val="5"/>
        </w:numPr>
        <w:spacing w:after="220"/>
        <w:ind w:left="0" w:firstLine="1134"/>
        <w:rPr>
          <w:lang w:val="es-419"/>
        </w:rPr>
      </w:pPr>
      <w:r w:rsidRPr="00B465DE">
        <w:rPr>
          <w:lang w:val="es-419"/>
        </w:rPr>
        <w:t>se entenderá por “licenciatario” la persona a la que se le ha concedido una licencia;</w:t>
      </w:r>
    </w:p>
    <w:p w14:paraId="2E550F0D" w14:textId="09E0B892" w:rsidR="005720B9" w:rsidRPr="00B465DE" w:rsidRDefault="005720B9" w:rsidP="007178F6">
      <w:pPr>
        <w:numPr>
          <w:ilvl w:val="0"/>
          <w:numId w:val="5"/>
        </w:numPr>
        <w:spacing w:after="220"/>
        <w:ind w:left="0" w:firstLine="1134"/>
        <w:rPr>
          <w:lang w:val="es-419"/>
        </w:rPr>
      </w:pPr>
      <w:r w:rsidRPr="00B465DE">
        <w:rPr>
          <w:lang w:val="es-419"/>
        </w:rPr>
        <w:t>se entenderá por “Reglamento” el Reglamento mencionado en el Artículo 2</w:t>
      </w:r>
      <w:r w:rsidR="00FE1335" w:rsidRPr="00B465DE">
        <w:rPr>
          <w:lang w:val="es-419"/>
        </w:rPr>
        <w:t>5</w:t>
      </w:r>
      <w:r w:rsidRPr="00B465DE">
        <w:rPr>
          <w:lang w:val="es-419"/>
        </w:rPr>
        <w:t>;</w:t>
      </w:r>
    </w:p>
    <w:p w14:paraId="102F3680" w14:textId="77777777" w:rsidR="005720B9" w:rsidRPr="00B465DE" w:rsidRDefault="005720B9" w:rsidP="007178F6">
      <w:pPr>
        <w:numPr>
          <w:ilvl w:val="0"/>
          <w:numId w:val="5"/>
        </w:numPr>
        <w:spacing w:after="220"/>
        <w:ind w:left="0" w:firstLine="1134"/>
        <w:rPr>
          <w:lang w:val="es-419"/>
        </w:rPr>
      </w:pPr>
      <w:r w:rsidRPr="00B465DE">
        <w:rPr>
          <w:lang w:val="es-419"/>
        </w:rPr>
        <w:t>se entenderá por “Conferencia Diplomática” la convocación de las Partes Contratantes con el fin de revisar el Tratado;</w:t>
      </w:r>
    </w:p>
    <w:p w14:paraId="7E4A78A1" w14:textId="0A40885F" w:rsidR="005720B9" w:rsidRPr="00B465DE" w:rsidRDefault="005720B9" w:rsidP="007178F6">
      <w:pPr>
        <w:numPr>
          <w:ilvl w:val="0"/>
          <w:numId w:val="5"/>
        </w:numPr>
        <w:spacing w:after="220"/>
        <w:ind w:left="0" w:firstLine="1134"/>
        <w:rPr>
          <w:lang w:val="es-419"/>
        </w:rPr>
      </w:pPr>
      <w:r w:rsidRPr="00B465DE">
        <w:rPr>
          <w:lang w:val="es-419"/>
        </w:rPr>
        <w:lastRenderedPageBreak/>
        <w:t>se entenderá por “Asamblea” la Asamblea mencionada en el Artículo 2</w:t>
      </w:r>
      <w:r w:rsidR="00E23390" w:rsidRPr="00B465DE">
        <w:rPr>
          <w:lang w:val="es-419"/>
        </w:rPr>
        <w:t>6</w:t>
      </w:r>
      <w:r w:rsidRPr="00B465DE">
        <w:rPr>
          <w:lang w:val="es-419"/>
        </w:rPr>
        <w:t>;</w:t>
      </w:r>
    </w:p>
    <w:p w14:paraId="0A02B82B" w14:textId="77777777" w:rsidR="005720B9" w:rsidRPr="00B465DE" w:rsidRDefault="005720B9" w:rsidP="007178F6">
      <w:pPr>
        <w:numPr>
          <w:ilvl w:val="0"/>
          <w:numId w:val="5"/>
        </w:numPr>
        <w:spacing w:after="220"/>
        <w:ind w:left="0" w:firstLine="1134"/>
        <w:rPr>
          <w:lang w:val="es-419"/>
        </w:rPr>
      </w:pPr>
      <w:r w:rsidRPr="00B465DE">
        <w:rPr>
          <w:lang w:val="es-419"/>
        </w:rPr>
        <w:t>se entenderá que las referencias a un “instrumento de ratificación” incluyen referencias a instrumentos de aceptación y aprobación;</w:t>
      </w:r>
    </w:p>
    <w:p w14:paraId="256010E1" w14:textId="77777777" w:rsidR="005720B9" w:rsidRPr="00B465DE" w:rsidRDefault="005720B9" w:rsidP="007178F6">
      <w:pPr>
        <w:numPr>
          <w:ilvl w:val="0"/>
          <w:numId w:val="5"/>
        </w:numPr>
        <w:spacing w:after="220"/>
        <w:ind w:left="0" w:firstLine="1134"/>
        <w:rPr>
          <w:lang w:val="es-419"/>
        </w:rPr>
      </w:pPr>
      <w:r w:rsidRPr="00B465DE">
        <w:rPr>
          <w:lang w:val="es-419"/>
        </w:rPr>
        <w:t>se entenderá por “Organización” la Organización Mundial de la Propiedad Intelectual;</w:t>
      </w:r>
    </w:p>
    <w:p w14:paraId="7174579C" w14:textId="5F148B6E" w:rsidR="005720B9" w:rsidRPr="00B465DE" w:rsidRDefault="005720B9" w:rsidP="007178F6">
      <w:pPr>
        <w:numPr>
          <w:ilvl w:val="0"/>
          <w:numId w:val="5"/>
        </w:numPr>
        <w:spacing w:after="220"/>
        <w:ind w:left="0" w:firstLine="1134"/>
        <w:rPr>
          <w:lang w:val="es-419"/>
        </w:rPr>
      </w:pPr>
      <w:r w:rsidRPr="00B465DE">
        <w:rPr>
          <w:lang w:val="es-419"/>
        </w:rPr>
        <w:t>se entenderá por “Oficina Internacional” la Oficina Internacional de la Organización;</w:t>
      </w:r>
    </w:p>
    <w:p w14:paraId="1751EDA4" w14:textId="77777777" w:rsidR="005720B9" w:rsidRPr="00B465DE" w:rsidRDefault="005720B9" w:rsidP="007178F6">
      <w:pPr>
        <w:numPr>
          <w:ilvl w:val="0"/>
          <w:numId w:val="5"/>
        </w:numPr>
        <w:spacing w:after="220"/>
        <w:ind w:left="0" w:firstLine="1134"/>
        <w:rPr>
          <w:lang w:val="es-419"/>
        </w:rPr>
      </w:pPr>
      <w:r w:rsidRPr="00B465DE">
        <w:rPr>
          <w:lang w:val="es-419"/>
        </w:rPr>
        <w:t>se entenderá por “</w:t>
      </w:r>
      <w:proofErr w:type="gramStart"/>
      <w:r w:rsidRPr="00B465DE">
        <w:rPr>
          <w:lang w:val="es-419"/>
        </w:rPr>
        <w:t>Director General</w:t>
      </w:r>
      <w:proofErr w:type="gramEnd"/>
      <w:r w:rsidRPr="00B465DE">
        <w:rPr>
          <w:lang w:val="es-419"/>
        </w:rPr>
        <w:t>” el Director General de la Organización;</w:t>
      </w:r>
    </w:p>
    <w:p w14:paraId="3D166AB2" w14:textId="77777777" w:rsidR="005720B9" w:rsidRPr="00B465DE" w:rsidRDefault="005720B9" w:rsidP="007178F6">
      <w:pPr>
        <w:numPr>
          <w:ilvl w:val="0"/>
          <w:numId w:val="5"/>
        </w:numPr>
        <w:spacing w:after="220"/>
        <w:ind w:left="0" w:firstLine="1134"/>
        <w:rPr>
          <w:lang w:val="es-419"/>
        </w:rPr>
      </w:pPr>
      <w:r w:rsidRPr="00B465DE">
        <w:rPr>
          <w:lang w:val="es-419"/>
        </w:rPr>
        <w:t>se entenderá que las referencias a un “artículo” o a un “párrafo”, “apartado” o “punto” de un artículo incluyen referencias a la regla o reglas correspondientes del Reglamento.</w:t>
      </w:r>
    </w:p>
    <w:p w14:paraId="14C2D43C" w14:textId="1E236417" w:rsidR="00355B35" w:rsidRPr="00B465DE" w:rsidRDefault="00355B35" w:rsidP="00355B35">
      <w:pPr>
        <w:pStyle w:val="Heading1"/>
        <w:spacing w:before="480" w:after="240"/>
        <w:jc w:val="center"/>
        <w:rPr>
          <w:lang w:val="es-419"/>
        </w:rPr>
      </w:pPr>
      <w:bookmarkStart w:id="7" w:name="_Toc174026880"/>
      <w:bookmarkStart w:id="8" w:name="_Toc183118317"/>
      <w:r w:rsidRPr="00B465DE">
        <w:rPr>
          <w:caps w:val="0"/>
          <w:lang w:val="es-419"/>
        </w:rPr>
        <w:t xml:space="preserve">Artículo </w:t>
      </w:r>
      <w:r w:rsidR="00E23390" w:rsidRPr="00B465DE">
        <w:rPr>
          <w:caps w:val="0"/>
          <w:lang w:val="es-419"/>
        </w:rPr>
        <w:t>2</w:t>
      </w:r>
      <w:r w:rsidRPr="00B465DE">
        <w:rPr>
          <w:caps w:val="0"/>
          <w:lang w:val="es-419"/>
        </w:rPr>
        <w:br/>
        <w:t>Principios generales</w:t>
      </w:r>
      <w:bookmarkEnd w:id="7"/>
      <w:bookmarkEnd w:id="8"/>
    </w:p>
    <w:p w14:paraId="1154B247" w14:textId="3BB6847C" w:rsidR="00355B35" w:rsidRPr="00B465DE" w:rsidRDefault="00355B35" w:rsidP="007178F6">
      <w:pPr>
        <w:pStyle w:val="ListParagraph"/>
        <w:numPr>
          <w:ilvl w:val="0"/>
          <w:numId w:val="59"/>
        </w:numPr>
        <w:spacing w:after="220"/>
        <w:ind w:left="0" w:firstLine="0"/>
        <w:contextualSpacing w:val="0"/>
        <w:rPr>
          <w:lang w:val="es-419"/>
        </w:rPr>
      </w:pPr>
      <w:r w:rsidRPr="00B465DE">
        <w:rPr>
          <w:i/>
          <w:iCs/>
          <w:lang w:val="es-419"/>
        </w:rPr>
        <w:t>[Libertad de regulación del Derecho sustantivo de diseños industriales</w:t>
      </w:r>
      <w:proofErr w:type="gramStart"/>
      <w:r w:rsidR="00A0412D">
        <w:rPr>
          <w:i/>
          <w:iCs/>
          <w:lang w:val="es-419"/>
        </w:rPr>
        <w:t xml:space="preserve">]  </w:t>
      </w:r>
      <w:r w:rsidRPr="00B465DE">
        <w:rPr>
          <w:lang w:val="es-419"/>
        </w:rPr>
        <w:t>Nada</w:t>
      </w:r>
      <w:proofErr w:type="gramEnd"/>
      <w:r w:rsidRPr="00B465DE">
        <w:rPr>
          <w:lang w:val="es-419"/>
        </w:rPr>
        <w:t xml:space="preserve"> de lo dispuesto en el presente Tratado o el Reglamento tiene el propósito de ser interpretado como una limitación de la libertad de una Parte Contratante para establecer los requisitos del Derecho sustantivo aplicable que desee en relación con los diseños industriales.</w:t>
      </w:r>
    </w:p>
    <w:p w14:paraId="79481545" w14:textId="5921E8AB" w:rsidR="00355B35" w:rsidRPr="00B465DE" w:rsidRDefault="00355B35" w:rsidP="007178F6">
      <w:pPr>
        <w:pStyle w:val="ListParagraph"/>
        <w:numPr>
          <w:ilvl w:val="0"/>
          <w:numId w:val="59"/>
        </w:numPr>
        <w:spacing w:after="220"/>
        <w:ind w:left="0" w:firstLine="0"/>
        <w:contextualSpacing w:val="0"/>
        <w:rPr>
          <w:lang w:val="es-419"/>
        </w:rPr>
      </w:pPr>
      <w:r w:rsidRPr="00B465DE">
        <w:rPr>
          <w:i/>
          <w:iCs/>
          <w:lang w:val="es-419"/>
        </w:rPr>
        <w:t>[Relación con otros tratados</w:t>
      </w:r>
      <w:proofErr w:type="gramStart"/>
      <w:r w:rsidR="00A0412D">
        <w:rPr>
          <w:i/>
          <w:iCs/>
          <w:lang w:val="es-419"/>
        </w:rPr>
        <w:t xml:space="preserve">]  </w:t>
      </w:r>
      <w:r w:rsidRPr="00B465DE">
        <w:rPr>
          <w:lang w:val="es-419"/>
        </w:rPr>
        <w:t>Ninguna</w:t>
      </w:r>
      <w:proofErr w:type="gramEnd"/>
      <w:r w:rsidRPr="00B465DE">
        <w:rPr>
          <w:lang w:val="es-419"/>
        </w:rPr>
        <w:t xml:space="preserve"> disposición del presente Tratado irá en detrimento de las obligaciones que las Partes Contratantes tengan entre sí en virtud de cualquier otro tratado.</w:t>
      </w:r>
    </w:p>
    <w:p w14:paraId="1DF2829E" w14:textId="251FE351" w:rsidR="00464AD8" w:rsidRPr="00B465DE" w:rsidRDefault="00464AD8" w:rsidP="00464AD8">
      <w:pPr>
        <w:pStyle w:val="ListParagraph"/>
        <w:spacing w:after="220"/>
        <w:ind w:left="0"/>
        <w:contextualSpacing w:val="0"/>
        <w:rPr>
          <w:lang w:val="es-419"/>
        </w:rPr>
      </w:pPr>
      <w:r w:rsidRPr="00B465DE">
        <w:rPr>
          <w:lang w:val="es-419"/>
        </w:rPr>
        <w:t>3)</w:t>
      </w:r>
      <w:r w:rsidRPr="00B465DE">
        <w:rPr>
          <w:lang w:val="es-419"/>
        </w:rPr>
        <w:tab/>
        <w:t>[</w:t>
      </w:r>
      <w:r w:rsidRPr="00B465DE">
        <w:rPr>
          <w:i/>
          <w:iCs/>
          <w:lang w:val="es-419"/>
        </w:rPr>
        <w:t>Requisitos más favorables</w:t>
      </w:r>
      <w:proofErr w:type="gramStart"/>
      <w:r w:rsidR="00A0412D">
        <w:rPr>
          <w:lang w:val="es-419"/>
        </w:rPr>
        <w:t xml:space="preserve">]  </w:t>
      </w:r>
      <w:r w:rsidRPr="00B465DE">
        <w:rPr>
          <w:lang w:val="es-419"/>
        </w:rPr>
        <w:t>Una</w:t>
      </w:r>
      <w:proofErr w:type="gramEnd"/>
      <w:r w:rsidRPr="00B465DE">
        <w:rPr>
          <w:lang w:val="es-419"/>
        </w:rPr>
        <w:t xml:space="preserve"> Parte Contratante tendrá libertad de disponer requisitos que, desde el punto de vista de los solicitantes y titulares, sean más favorables que los requisitos mencionados en el presente Tratado y en el Reglamento, a excepción del Artículo </w:t>
      </w:r>
      <w:r w:rsidR="00E23390" w:rsidRPr="00B465DE">
        <w:rPr>
          <w:lang w:val="es-419"/>
        </w:rPr>
        <w:t>6</w:t>
      </w:r>
      <w:r w:rsidRPr="00B465DE">
        <w:rPr>
          <w:lang w:val="es-419"/>
        </w:rPr>
        <w:t>.</w:t>
      </w:r>
    </w:p>
    <w:p w14:paraId="68D9580E" w14:textId="206C95DA" w:rsidR="00D46B6F" w:rsidRPr="00B465DE" w:rsidRDefault="00D46B6F" w:rsidP="00D46B6F">
      <w:pPr>
        <w:pStyle w:val="Heading1"/>
        <w:keepNext w:val="0"/>
        <w:spacing w:before="480" w:after="240"/>
        <w:jc w:val="center"/>
        <w:rPr>
          <w:lang w:val="es-419"/>
        </w:rPr>
      </w:pPr>
      <w:bookmarkStart w:id="9" w:name="_Toc183118318"/>
      <w:r w:rsidRPr="00B465DE">
        <w:rPr>
          <w:caps w:val="0"/>
          <w:lang w:val="es-419"/>
        </w:rPr>
        <w:t xml:space="preserve">Artículo </w:t>
      </w:r>
      <w:r w:rsidR="00E23390" w:rsidRPr="00B465DE">
        <w:rPr>
          <w:caps w:val="0"/>
          <w:lang w:val="es-419"/>
        </w:rPr>
        <w:t>3</w:t>
      </w:r>
      <w:r w:rsidRPr="00B465DE">
        <w:rPr>
          <w:caps w:val="0"/>
          <w:lang w:val="es-419"/>
        </w:rPr>
        <w:br/>
        <w:t>Solicitudes y diseños industriales a los que se aplica el presente Tratado</w:t>
      </w:r>
      <w:bookmarkEnd w:id="9"/>
    </w:p>
    <w:p w14:paraId="75141089" w14:textId="3617095A" w:rsidR="00D46B6F" w:rsidRPr="00B465DE" w:rsidRDefault="00D46B6F" w:rsidP="007178F6">
      <w:pPr>
        <w:pStyle w:val="ListParagraph"/>
        <w:numPr>
          <w:ilvl w:val="0"/>
          <w:numId w:val="17"/>
        </w:numPr>
        <w:spacing w:after="220"/>
        <w:ind w:left="0" w:firstLine="0"/>
        <w:contextualSpacing w:val="0"/>
        <w:rPr>
          <w:lang w:val="es-419"/>
        </w:rPr>
      </w:pPr>
      <w:r w:rsidRPr="00B465DE">
        <w:rPr>
          <w:i/>
          <w:iCs/>
          <w:lang w:val="es-419"/>
        </w:rPr>
        <w:t>[Solicitudes</w:t>
      </w:r>
      <w:proofErr w:type="gramStart"/>
      <w:r w:rsidR="00A0412D">
        <w:rPr>
          <w:i/>
          <w:iCs/>
          <w:lang w:val="es-419"/>
        </w:rPr>
        <w:t xml:space="preserve">]  </w:t>
      </w:r>
      <w:r w:rsidRPr="00B465DE">
        <w:rPr>
          <w:lang w:val="es-419"/>
        </w:rPr>
        <w:t>El</w:t>
      </w:r>
      <w:proofErr w:type="gramEnd"/>
      <w:r w:rsidRPr="00B465DE">
        <w:rPr>
          <w:lang w:val="es-419"/>
        </w:rPr>
        <w:t xml:space="preserve"> presente Tratado se aplicará a las solicitudes nacionales y regionales, presentadas ante la Oficina de una Parte Contratante o para dicha Oficina.</w:t>
      </w:r>
    </w:p>
    <w:p w14:paraId="1DCB56DA" w14:textId="0A156C45" w:rsidR="00D46B6F" w:rsidRPr="00B465DE" w:rsidRDefault="00D46B6F" w:rsidP="007178F6">
      <w:pPr>
        <w:pStyle w:val="ListParagraph"/>
        <w:numPr>
          <w:ilvl w:val="0"/>
          <w:numId w:val="17"/>
        </w:numPr>
        <w:spacing w:after="220"/>
        <w:ind w:left="0" w:firstLine="0"/>
        <w:contextualSpacing w:val="0"/>
        <w:rPr>
          <w:lang w:val="es-419"/>
        </w:rPr>
      </w:pPr>
      <w:r w:rsidRPr="00B465DE">
        <w:rPr>
          <w:i/>
          <w:iCs/>
          <w:lang w:val="es-419"/>
        </w:rPr>
        <w:t>[Diseños industriales</w:t>
      </w:r>
      <w:proofErr w:type="gramStart"/>
      <w:r w:rsidR="00A0412D">
        <w:rPr>
          <w:i/>
          <w:iCs/>
          <w:lang w:val="es-419"/>
        </w:rPr>
        <w:t xml:space="preserve">]  </w:t>
      </w:r>
      <w:r w:rsidRPr="00B465DE">
        <w:rPr>
          <w:lang w:val="es-419"/>
        </w:rPr>
        <w:t>El</w:t>
      </w:r>
      <w:proofErr w:type="gramEnd"/>
      <w:r w:rsidRPr="00B465DE">
        <w:rPr>
          <w:lang w:val="es-419"/>
        </w:rPr>
        <w:t xml:space="preserve"> presente Tratado se aplicará a los diseños industriales que se puedan registrar como diseños industriales, o respecto de los que se puedan otorgar patentes, en virtud de la legislación aplicable.</w:t>
      </w:r>
    </w:p>
    <w:p w14:paraId="3164925D" w14:textId="01CC102B" w:rsidR="007178F6" w:rsidRPr="00B465DE" w:rsidRDefault="007178F6" w:rsidP="007178F6">
      <w:pPr>
        <w:pStyle w:val="Heading1"/>
        <w:keepNext w:val="0"/>
        <w:spacing w:before="480" w:after="240"/>
        <w:jc w:val="center"/>
        <w:rPr>
          <w:lang w:val="es-419"/>
        </w:rPr>
      </w:pPr>
      <w:bookmarkStart w:id="10" w:name="_Toc183118319"/>
      <w:r w:rsidRPr="00B465DE">
        <w:rPr>
          <w:caps w:val="0"/>
          <w:lang w:val="es-419"/>
        </w:rPr>
        <w:t xml:space="preserve">Artículo </w:t>
      </w:r>
      <w:r w:rsidR="00E23390" w:rsidRPr="00B465DE">
        <w:rPr>
          <w:caps w:val="0"/>
          <w:lang w:val="es-419"/>
        </w:rPr>
        <w:t>4</w:t>
      </w:r>
      <w:r w:rsidRPr="00B465DE">
        <w:rPr>
          <w:caps w:val="0"/>
          <w:lang w:val="es-419"/>
        </w:rPr>
        <w:br/>
        <w:t>Solicitud</w:t>
      </w:r>
      <w:bookmarkEnd w:id="10"/>
    </w:p>
    <w:p w14:paraId="7A4FD93E" w14:textId="2C11851C" w:rsidR="007178F6" w:rsidRPr="00B465DE" w:rsidRDefault="007178F6" w:rsidP="007178F6">
      <w:pPr>
        <w:pStyle w:val="ListParagraph"/>
        <w:numPr>
          <w:ilvl w:val="0"/>
          <w:numId w:val="68"/>
        </w:numPr>
        <w:spacing w:after="220"/>
        <w:ind w:left="0" w:firstLine="0"/>
        <w:contextualSpacing w:val="0"/>
        <w:rPr>
          <w:lang w:val="es-419"/>
        </w:rPr>
      </w:pPr>
      <w:r w:rsidRPr="00B465DE">
        <w:rPr>
          <w:i/>
          <w:iCs/>
          <w:lang w:val="es-419"/>
        </w:rPr>
        <w:t>[Contenido de la solicitud; tasas</w:t>
      </w:r>
      <w:proofErr w:type="gramStart"/>
      <w:r w:rsidR="00A0412D">
        <w:rPr>
          <w:i/>
          <w:iCs/>
          <w:lang w:val="es-419"/>
        </w:rPr>
        <w:t xml:space="preserve">]  </w:t>
      </w:r>
      <w:r w:rsidRPr="00B465DE">
        <w:rPr>
          <w:lang w:val="es-419"/>
        </w:rPr>
        <w:t>a</w:t>
      </w:r>
      <w:proofErr w:type="gramEnd"/>
      <w:r w:rsidRPr="00B465DE">
        <w:rPr>
          <w:lang w:val="es-419"/>
        </w:rPr>
        <w:t>) Una Parte Contratante podrá exigir que una solicitud contenga algunas o todas las indicaciones o elementos siguientes:</w:t>
      </w:r>
    </w:p>
    <w:p w14:paraId="644E2019" w14:textId="77777777" w:rsidR="007178F6" w:rsidRPr="00B465DE" w:rsidRDefault="007178F6" w:rsidP="007178F6">
      <w:pPr>
        <w:pStyle w:val="ListParagraph"/>
        <w:numPr>
          <w:ilvl w:val="0"/>
          <w:numId w:val="69"/>
        </w:numPr>
        <w:spacing w:after="220"/>
        <w:ind w:left="0" w:firstLine="1134"/>
        <w:contextualSpacing w:val="0"/>
        <w:rPr>
          <w:lang w:val="es-419"/>
        </w:rPr>
      </w:pPr>
      <w:r w:rsidRPr="00B465DE">
        <w:rPr>
          <w:lang w:val="es-419"/>
        </w:rPr>
        <w:t>una petición de registro;</w:t>
      </w:r>
    </w:p>
    <w:p w14:paraId="24325399" w14:textId="77777777" w:rsidR="007178F6" w:rsidRPr="00B465DE" w:rsidRDefault="007178F6" w:rsidP="007178F6">
      <w:pPr>
        <w:pStyle w:val="ListParagraph"/>
        <w:numPr>
          <w:ilvl w:val="0"/>
          <w:numId w:val="69"/>
        </w:numPr>
        <w:spacing w:after="220"/>
        <w:ind w:left="0" w:firstLine="1134"/>
        <w:contextualSpacing w:val="0"/>
        <w:rPr>
          <w:lang w:val="es-419"/>
        </w:rPr>
      </w:pPr>
      <w:r w:rsidRPr="00B465DE">
        <w:rPr>
          <w:lang w:val="es-419"/>
        </w:rPr>
        <w:t>el nombre y la dirección del solicitante;</w:t>
      </w:r>
    </w:p>
    <w:p w14:paraId="39BDD95E" w14:textId="77777777" w:rsidR="007178F6" w:rsidRPr="00B465DE" w:rsidRDefault="007178F6" w:rsidP="007178F6">
      <w:pPr>
        <w:pStyle w:val="ListParagraph"/>
        <w:numPr>
          <w:ilvl w:val="0"/>
          <w:numId w:val="69"/>
        </w:numPr>
        <w:spacing w:after="220"/>
        <w:ind w:left="0" w:firstLine="1134"/>
        <w:contextualSpacing w:val="0"/>
        <w:rPr>
          <w:lang w:val="es-419"/>
        </w:rPr>
      </w:pPr>
      <w:r w:rsidRPr="00B465DE">
        <w:rPr>
          <w:lang w:val="es-419"/>
        </w:rPr>
        <w:lastRenderedPageBreak/>
        <w:t>cuando el solicitante tenga un representante, el nombre y la dirección de ese representante;</w:t>
      </w:r>
    </w:p>
    <w:p w14:paraId="4348BB3F" w14:textId="48B9C6B2" w:rsidR="007178F6" w:rsidRPr="00B465DE" w:rsidRDefault="007178F6" w:rsidP="007178F6">
      <w:pPr>
        <w:pStyle w:val="ListParagraph"/>
        <w:numPr>
          <w:ilvl w:val="0"/>
          <w:numId w:val="69"/>
        </w:numPr>
        <w:spacing w:after="220"/>
        <w:ind w:left="0" w:firstLine="1134"/>
        <w:contextualSpacing w:val="0"/>
        <w:rPr>
          <w:lang w:val="es-419"/>
        </w:rPr>
      </w:pPr>
      <w:r w:rsidRPr="00B465DE">
        <w:rPr>
          <w:lang w:val="es-419"/>
        </w:rPr>
        <w:t xml:space="preserve">cuando se exija una dirección para notificaciones o una dirección para la correspondencia en virtud de lo establecido en el Artículo </w:t>
      </w:r>
      <w:r w:rsidR="00E23390" w:rsidRPr="00B465DE">
        <w:rPr>
          <w:lang w:val="es-419"/>
        </w:rPr>
        <w:t>5</w:t>
      </w:r>
      <w:r w:rsidRPr="00B465DE">
        <w:rPr>
          <w:lang w:val="es-419"/>
        </w:rPr>
        <w:t>.3), esa dirección;</w:t>
      </w:r>
    </w:p>
    <w:p w14:paraId="58444065" w14:textId="77777777" w:rsidR="007178F6" w:rsidRPr="00B465DE" w:rsidRDefault="007178F6" w:rsidP="007178F6">
      <w:pPr>
        <w:pStyle w:val="ListParagraph"/>
        <w:numPr>
          <w:ilvl w:val="0"/>
          <w:numId w:val="69"/>
        </w:numPr>
        <w:spacing w:after="220"/>
        <w:ind w:left="0" w:firstLine="1134"/>
        <w:contextualSpacing w:val="0"/>
        <w:rPr>
          <w:lang w:val="es-419"/>
        </w:rPr>
      </w:pPr>
      <w:r w:rsidRPr="00B465DE">
        <w:rPr>
          <w:lang w:val="es-419"/>
        </w:rPr>
        <w:t>una representación del diseño industrial, según lo previsto en el Reglamento;</w:t>
      </w:r>
    </w:p>
    <w:p w14:paraId="4D673ABB" w14:textId="77777777" w:rsidR="007178F6" w:rsidRPr="00B465DE" w:rsidRDefault="007178F6" w:rsidP="007178F6">
      <w:pPr>
        <w:pStyle w:val="ListParagraph"/>
        <w:numPr>
          <w:ilvl w:val="0"/>
          <w:numId w:val="69"/>
        </w:numPr>
        <w:spacing w:after="220"/>
        <w:ind w:left="0" w:firstLine="1134"/>
        <w:contextualSpacing w:val="0"/>
        <w:rPr>
          <w:lang w:val="es-419"/>
        </w:rPr>
      </w:pPr>
      <w:r w:rsidRPr="00B465DE">
        <w:rPr>
          <w:lang w:val="es-419"/>
        </w:rPr>
        <w:t>la indicación del producto o productos que incorporan el diseño industrial o en relación con los cuales éste va a ser utilizado;</w:t>
      </w:r>
    </w:p>
    <w:p w14:paraId="0C45022F" w14:textId="77777777" w:rsidR="007178F6" w:rsidRPr="00B465DE" w:rsidRDefault="007178F6" w:rsidP="007178F6">
      <w:pPr>
        <w:pStyle w:val="ListParagraph"/>
        <w:numPr>
          <w:ilvl w:val="0"/>
          <w:numId w:val="69"/>
        </w:numPr>
        <w:spacing w:after="220"/>
        <w:ind w:left="0" w:firstLine="1134"/>
        <w:contextualSpacing w:val="0"/>
        <w:rPr>
          <w:lang w:val="es-419"/>
        </w:rPr>
      </w:pPr>
      <w:r w:rsidRPr="00B465DE">
        <w:rPr>
          <w:lang w:val="es-419"/>
        </w:rPr>
        <w:t>cuando el solicitante desee prevalerse de la prioridad de una solicitud anterior, una declaración en la que se reivindique la prioridad de esa solicitud anterior, junto con indicaciones y pruebas en apoyo de la declaración que puedan ser exigidas en cumplimiento de lo dispuesto en el Artículo 4 del Convenio de París;</w:t>
      </w:r>
    </w:p>
    <w:p w14:paraId="4E718E47" w14:textId="63BC3113" w:rsidR="007178F6" w:rsidRPr="00B465DE" w:rsidRDefault="007178F6" w:rsidP="007178F6">
      <w:pPr>
        <w:pStyle w:val="ListParagraph"/>
        <w:numPr>
          <w:ilvl w:val="0"/>
          <w:numId w:val="69"/>
        </w:numPr>
        <w:spacing w:after="220"/>
        <w:ind w:left="0" w:firstLine="1134"/>
        <w:contextualSpacing w:val="0"/>
        <w:rPr>
          <w:lang w:val="es-419"/>
        </w:rPr>
      </w:pPr>
      <w:r w:rsidRPr="00B465DE">
        <w:rPr>
          <w:lang w:val="es-419"/>
        </w:rPr>
        <w:t>cuando el solicitante desee prevalerse del Artículo 11 del Convenio de París, pruebas de que el producto o productos que incorporan el diseño industrial, o en relación con los cuales éste va a ser utilizado, se ha exhibido en una exposición internacional oficial u oficialmente reconocida;</w:t>
      </w:r>
    </w:p>
    <w:p w14:paraId="756C2563" w14:textId="77777777" w:rsidR="007178F6" w:rsidRPr="00B465DE" w:rsidRDefault="007178F6" w:rsidP="007178F6">
      <w:pPr>
        <w:spacing w:after="220"/>
        <w:ind w:left="1276"/>
        <w:rPr>
          <w:lang w:val="es-419"/>
        </w:rPr>
      </w:pPr>
      <w:proofErr w:type="spellStart"/>
      <w:r w:rsidRPr="00B465DE">
        <w:rPr>
          <w:lang w:val="es-419"/>
        </w:rPr>
        <w:t>ix</w:t>
      </w:r>
      <w:proofErr w:type="spellEnd"/>
      <w:r w:rsidRPr="00B465DE">
        <w:rPr>
          <w:lang w:val="es-419"/>
        </w:rPr>
        <w:t>)</w:t>
      </w:r>
      <w:r w:rsidRPr="00B465DE">
        <w:rPr>
          <w:lang w:val="es-419"/>
        </w:rPr>
        <w:tab/>
        <w:t>cualquier otra indicación o elemento previsto en el Reglamento.</w:t>
      </w:r>
    </w:p>
    <w:p w14:paraId="50E340DF" w14:textId="77777777" w:rsidR="007178F6" w:rsidRPr="00B465DE" w:rsidRDefault="007178F6" w:rsidP="007178F6">
      <w:pPr>
        <w:pStyle w:val="ListParagraph"/>
        <w:spacing w:after="220"/>
        <w:ind w:left="567"/>
        <w:contextualSpacing w:val="0"/>
        <w:rPr>
          <w:lang w:val="es-419"/>
        </w:rPr>
      </w:pPr>
      <w:r w:rsidRPr="00B465DE">
        <w:rPr>
          <w:lang w:val="es-419"/>
        </w:rPr>
        <w:t>b)</w:t>
      </w:r>
      <w:r w:rsidRPr="00B465DE">
        <w:rPr>
          <w:lang w:val="es-419"/>
        </w:rPr>
        <w:tab/>
        <w:t>Con respecto a la solicitud, podrá exigirse el pago de tasas.</w:t>
      </w:r>
    </w:p>
    <w:p w14:paraId="393C993B" w14:textId="3C5509A0" w:rsidR="007178F6" w:rsidRPr="00B465DE" w:rsidRDefault="00E23390" w:rsidP="00E23390">
      <w:pPr>
        <w:pStyle w:val="ListParagraph"/>
        <w:numPr>
          <w:ilvl w:val="0"/>
          <w:numId w:val="68"/>
        </w:numPr>
        <w:spacing w:after="220"/>
        <w:ind w:left="0" w:firstLine="0"/>
        <w:contextualSpacing w:val="0"/>
        <w:rPr>
          <w:lang w:val="es-419"/>
        </w:rPr>
      </w:pPr>
      <w:bookmarkStart w:id="11" w:name="_Hlk183055763"/>
      <w:r w:rsidRPr="00B465DE">
        <w:rPr>
          <w:i/>
          <w:lang w:val="es-419"/>
        </w:rPr>
        <w:t>[</w:t>
      </w:r>
      <w:r w:rsidR="007178F6" w:rsidRPr="00B465DE">
        <w:rPr>
          <w:i/>
          <w:lang w:val="es-419"/>
        </w:rPr>
        <w:t>Indicación de información</w:t>
      </w:r>
      <w:proofErr w:type="gramStart"/>
      <w:r w:rsidR="00A0412D">
        <w:rPr>
          <w:i/>
          <w:lang w:val="es-419"/>
        </w:rPr>
        <w:t xml:space="preserve">]  </w:t>
      </w:r>
      <w:r w:rsidR="007178F6" w:rsidRPr="00B465DE">
        <w:rPr>
          <w:lang w:val="es-419"/>
        </w:rPr>
        <w:t>Una</w:t>
      </w:r>
      <w:proofErr w:type="gramEnd"/>
      <w:r w:rsidR="007178F6" w:rsidRPr="00B465DE">
        <w:rPr>
          <w:lang w:val="es-419"/>
        </w:rPr>
        <w:t xml:space="preserve"> Parte Contratante podrá exigir, cuando la legislación aplicable lo permita, que una solicitud contenga una indicación de cualquier solicitud o registro anterior, o de otra información, incluida la información sobre las expresiones culturales tradicionales y los conocimientos tradicionales, de la cual el solicitante esté en conocimiento, que sea pertinente para determinar la elegibilidad para el registro del diseño industrial.</w:t>
      </w:r>
      <w:bookmarkEnd w:id="11"/>
    </w:p>
    <w:p w14:paraId="64CF4DB0" w14:textId="49B86B26" w:rsidR="007178F6" w:rsidRPr="00B465DE" w:rsidRDefault="007178F6" w:rsidP="007178F6">
      <w:pPr>
        <w:pStyle w:val="ListParagraph"/>
        <w:numPr>
          <w:ilvl w:val="0"/>
          <w:numId w:val="68"/>
        </w:numPr>
        <w:spacing w:after="220"/>
        <w:ind w:left="0" w:firstLine="0"/>
        <w:contextualSpacing w:val="0"/>
        <w:rPr>
          <w:lang w:val="es-419"/>
        </w:rPr>
      </w:pPr>
      <w:r w:rsidRPr="00B465DE">
        <w:rPr>
          <w:i/>
          <w:iCs/>
          <w:lang w:val="es-419"/>
        </w:rPr>
        <w:t>[Prohibición de otros requisitos</w:t>
      </w:r>
      <w:proofErr w:type="gramStart"/>
      <w:r w:rsidR="00A0412D">
        <w:rPr>
          <w:i/>
          <w:iCs/>
          <w:lang w:val="es-419"/>
        </w:rPr>
        <w:t xml:space="preserve">]  </w:t>
      </w:r>
      <w:r w:rsidRPr="00B465DE">
        <w:rPr>
          <w:lang w:val="es-419"/>
        </w:rPr>
        <w:t>No</w:t>
      </w:r>
      <w:proofErr w:type="gramEnd"/>
      <w:r w:rsidRPr="00B465DE">
        <w:rPr>
          <w:lang w:val="es-419"/>
        </w:rPr>
        <w:t xml:space="preserve"> podrá exigirse ninguna indicación o elemento respecto de la solicitud que no sean los mencionados en los párrafos 1) y </w:t>
      </w:r>
      <w:r w:rsidR="00E23390" w:rsidRPr="00B465DE">
        <w:rPr>
          <w:lang w:val="es-419"/>
        </w:rPr>
        <w:t>2</w:t>
      </w:r>
      <w:r w:rsidRPr="00B465DE">
        <w:rPr>
          <w:lang w:val="es-419"/>
        </w:rPr>
        <w:t>) y en el Artículo 1</w:t>
      </w:r>
      <w:r w:rsidR="00E23390" w:rsidRPr="00B465DE">
        <w:rPr>
          <w:lang w:val="es-419"/>
        </w:rPr>
        <w:t>2</w:t>
      </w:r>
      <w:r w:rsidRPr="00B465DE">
        <w:rPr>
          <w:lang w:val="es-419"/>
        </w:rPr>
        <w:t>.</w:t>
      </w:r>
    </w:p>
    <w:p w14:paraId="7FE4504B" w14:textId="0D8EA1CB" w:rsidR="007178F6" w:rsidRPr="00B465DE" w:rsidRDefault="007178F6" w:rsidP="007178F6">
      <w:pPr>
        <w:pStyle w:val="ListParagraph"/>
        <w:numPr>
          <w:ilvl w:val="0"/>
          <w:numId w:val="68"/>
        </w:numPr>
        <w:spacing w:after="220"/>
        <w:ind w:left="0" w:firstLine="0"/>
        <w:contextualSpacing w:val="0"/>
        <w:rPr>
          <w:lang w:val="es-419"/>
        </w:rPr>
      </w:pPr>
      <w:r w:rsidRPr="00B465DE">
        <w:rPr>
          <w:i/>
          <w:iCs/>
          <w:lang w:val="es-419"/>
        </w:rPr>
        <w:t>[Varios diseños industriales en la misma solicitud</w:t>
      </w:r>
      <w:proofErr w:type="gramStart"/>
      <w:r w:rsidR="00A0412D">
        <w:rPr>
          <w:i/>
          <w:iCs/>
          <w:lang w:val="es-419"/>
        </w:rPr>
        <w:t xml:space="preserve">]  </w:t>
      </w:r>
      <w:r w:rsidRPr="00B465DE">
        <w:rPr>
          <w:lang w:val="es-419"/>
        </w:rPr>
        <w:t>Siempre</w:t>
      </w:r>
      <w:proofErr w:type="gramEnd"/>
      <w:r w:rsidRPr="00B465DE">
        <w:rPr>
          <w:lang w:val="es-419"/>
        </w:rPr>
        <w:t xml:space="preserve"> que se cumplan las condiciones contempladas en la legislación aplicable, una solicitud podrá incluir más de un diseño industrial.</w:t>
      </w:r>
    </w:p>
    <w:p w14:paraId="74E95B02" w14:textId="6FBD5930" w:rsidR="007178F6" w:rsidRPr="00B465DE" w:rsidRDefault="007178F6" w:rsidP="007178F6">
      <w:pPr>
        <w:pStyle w:val="ListParagraph"/>
        <w:numPr>
          <w:ilvl w:val="0"/>
          <w:numId w:val="68"/>
        </w:numPr>
        <w:spacing w:after="220"/>
        <w:ind w:left="0" w:firstLine="0"/>
        <w:contextualSpacing w:val="0"/>
        <w:rPr>
          <w:lang w:val="es-419"/>
        </w:rPr>
      </w:pPr>
      <w:r w:rsidRPr="00B465DE">
        <w:rPr>
          <w:i/>
          <w:iCs/>
          <w:lang w:val="es-419"/>
        </w:rPr>
        <w:t>[Pruebas</w:t>
      </w:r>
      <w:proofErr w:type="gramStart"/>
      <w:r w:rsidR="00A0412D">
        <w:rPr>
          <w:i/>
          <w:iCs/>
          <w:lang w:val="es-419"/>
        </w:rPr>
        <w:t xml:space="preserve">]  </w:t>
      </w:r>
      <w:r w:rsidRPr="00B465DE">
        <w:rPr>
          <w:lang w:val="es-419"/>
        </w:rPr>
        <w:t>Una</w:t>
      </w:r>
      <w:proofErr w:type="gramEnd"/>
      <w:r w:rsidRPr="00B465DE">
        <w:rPr>
          <w:lang w:val="es-419"/>
        </w:rPr>
        <w:t xml:space="preserve"> Parte Contratante podrá exigir que se presenten pruebas a la Oficina cuando, durante el examen de la solicitud, la Oficina pueda dudar razonablemente de la veracidad de cualquier indicación o elemento contenido en la solicitud.</w:t>
      </w:r>
    </w:p>
    <w:p w14:paraId="46E20717" w14:textId="033847F6" w:rsidR="00D46B6F" w:rsidRPr="00B465DE" w:rsidRDefault="00D46B6F" w:rsidP="00D46B6F">
      <w:pPr>
        <w:keepNext/>
        <w:keepLines/>
        <w:spacing w:before="480" w:after="240"/>
        <w:jc w:val="center"/>
        <w:outlineLvl w:val="0"/>
        <w:rPr>
          <w:b/>
          <w:bCs/>
          <w:caps/>
          <w:kern w:val="32"/>
          <w:szCs w:val="32"/>
          <w:lang w:val="es-419"/>
        </w:rPr>
      </w:pPr>
      <w:bookmarkStart w:id="12" w:name="_Toc174024891"/>
      <w:bookmarkStart w:id="13" w:name="_Toc183118320"/>
      <w:r w:rsidRPr="00B465DE">
        <w:rPr>
          <w:b/>
          <w:bCs/>
          <w:kern w:val="32"/>
          <w:szCs w:val="32"/>
          <w:lang w:val="es-419"/>
        </w:rPr>
        <w:t xml:space="preserve">Artículo </w:t>
      </w:r>
      <w:r w:rsidR="00E23390" w:rsidRPr="00B465DE">
        <w:rPr>
          <w:b/>
          <w:bCs/>
          <w:kern w:val="32"/>
          <w:szCs w:val="32"/>
          <w:lang w:val="es-419"/>
        </w:rPr>
        <w:t>5</w:t>
      </w:r>
      <w:r w:rsidRPr="00B465DE">
        <w:rPr>
          <w:b/>
          <w:bCs/>
          <w:kern w:val="32"/>
          <w:szCs w:val="32"/>
          <w:lang w:val="es-419"/>
        </w:rPr>
        <w:br/>
      </w:r>
      <w:bookmarkEnd w:id="12"/>
      <w:r w:rsidRPr="00B465DE">
        <w:rPr>
          <w:b/>
          <w:bCs/>
          <w:kern w:val="32"/>
          <w:szCs w:val="32"/>
          <w:lang w:val="es-419"/>
        </w:rPr>
        <w:t>Representantes; dirección para notificaciones o dirección para la correspondencia</w:t>
      </w:r>
      <w:bookmarkEnd w:id="13"/>
    </w:p>
    <w:p w14:paraId="6836E4E7" w14:textId="5DDC166D" w:rsidR="00D46B6F" w:rsidRPr="00B465DE" w:rsidRDefault="00D46B6F" w:rsidP="007178F6">
      <w:pPr>
        <w:pStyle w:val="ListParagraph"/>
        <w:numPr>
          <w:ilvl w:val="0"/>
          <w:numId w:val="18"/>
        </w:numPr>
        <w:spacing w:after="220"/>
        <w:ind w:left="0" w:firstLine="0"/>
        <w:contextualSpacing w:val="0"/>
        <w:rPr>
          <w:lang w:val="es-419"/>
        </w:rPr>
      </w:pPr>
      <w:bookmarkStart w:id="14" w:name="_Hlk182380953"/>
      <w:r w:rsidRPr="00B465DE">
        <w:rPr>
          <w:i/>
          <w:iCs/>
          <w:lang w:val="es-419"/>
        </w:rPr>
        <w:t>[Representantes admitidos a ejercer</w:t>
      </w:r>
      <w:proofErr w:type="gramStart"/>
      <w:r w:rsidR="00A0412D">
        <w:rPr>
          <w:i/>
          <w:iCs/>
          <w:lang w:val="es-419"/>
        </w:rPr>
        <w:t xml:space="preserve">]  </w:t>
      </w:r>
      <w:r w:rsidRPr="00B465DE">
        <w:rPr>
          <w:lang w:val="es-419"/>
        </w:rPr>
        <w:t>a</w:t>
      </w:r>
      <w:proofErr w:type="gramEnd"/>
      <w:r w:rsidRPr="00B465DE">
        <w:rPr>
          <w:lang w:val="es-419"/>
        </w:rPr>
        <w:t>) Una Parte Contratante podrá exigir que el representante nombrado a los efectos de cualquier procedimiento ante la Oficina:</w:t>
      </w:r>
    </w:p>
    <w:p w14:paraId="1CF8732C" w14:textId="60E4D5D9" w:rsidR="00D46B6F" w:rsidRPr="00B465DE" w:rsidRDefault="00D46B6F" w:rsidP="007178F6">
      <w:pPr>
        <w:pStyle w:val="ListParagraph"/>
        <w:numPr>
          <w:ilvl w:val="2"/>
          <w:numId w:val="19"/>
        </w:numPr>
        <w:spacing w:after="220"/>
        <w:ind w:left="0" w:firstLine="1134"/>
        <w:contextualSpacing w:val="0"/>
        <w:rPr>
          <w:lang w:val="es-419"/>
        </w:rPr>
      </w:pPr>
      <w:r w:rsidRPr="00B465DE">
        <w:rPr>
          <w:lang w:val="es-419"/>
        </w:rPr>
        <w:t>tenga derecho, conforme a la legislación aplicable, a ejercer ante la Oficina respecto de solicitudes y registros;</w:t>
      </w:r>
    </w:p>
    <w:p w14:paraId="02671F21" w14:textId="45ECD0FB" w:rsidR="00D46B6F" w:rsidRPr="00B465DE" w:rsidRDefault="00D46B6F" w:rsidP="007178F6">
      <w:pPr>
        <w:pStyle w:val="ListParagraph"/>
        <w:numPr>
          <w:ilvl w:val="2"/>
          <w:numId w:val="19"/>
        </w:numPr>
        <w:spacing w:after="220"/>
        <w:ind w:left="0" w:firstLine="1134"/>
        <w:contextualSpacing w:val="0"/>
        <w:rPr>
          <w:lang w:val="es-419"/>
        </w:rPr>
      </w:pPr>
      <w:r w:rsidRPr="00B465DE">
        <w:rPr>
          <w:lang w:val="es-419"/>
        </w:rPr>
        <w:t>proporcione, como dirección, una dirección en un territorio aceptado por la Parte Contratante.</w:t>
      </w:r>
    </w:p>
    <w:p w14:paraId="4921D4AF" w14:textId="139A7C3E" w:rsidR="00D46B6F" w:rsidRPr="00B465DE" w:rsidRDefault="00D46B6F" w:rsidP="00D46B6F">
      <w:pPr>
        <w:pStyle w:val="ListParagraph"/>
        <w:spacing w:after="220"/>
        <w:ind w:left="0" w:firstLine="567"/>
        <w:contextualSpacing w:val="0"/>
        <w:rPr>
          <w:lang w:val="es-419"/>
        </w:rPr>
      </w:pPr>
      <w:r w:rsidRPr="00B465DE">
        <w:rPr>
          <w:lang w:val="es-419"/>
        </w:rPr>
        <w:t>b)</w:t>
      </w:r>
      <w:r w:rsidRPr="00B465DE">
        <w:rPr>
          <w:lang w:val="es-419"/>
        </w:rPr>
        <w:tab/>
        <w:t xml:space="preserve">Un acto relativo a cualquier procedimiento ante la Oficina, realizado por un representante, o en relación con </w:t>
      </w:r>
      <w:r w:rsidR="0036347E" w:rsidRPr="00B465DE">
        <w:rPr>
          <w:lang w:val="es-419"/>
        </w:rPr>
        <w:t>e</w:t>
      </w:r>
      <w:r w:rsidRPr="00B465DE">
        <w:rPr>
          <w:lang w:val="es-419"/>
        </w:rPr>
        <w:t xml:space="preserve">ste, que cumpla con las exigencias impuestas por la Parte </w:t>
      </w:r>
      <w:r w:rsidRPr="00B465DE">
        <w:rPr>
          <w:lang w:val="es-419"/>
        </w:rPr>
        <w:lastRenderedPageBreak/>
        <w:t>Contratante conforme a lo dispuesto en el apartado a), tendrá el efecto de un acto realizado por el solicitante, titular u otra persona interesada, o en relación con el solicitante, titular u otra persona interesada, que haya nombrado a ese representante.</w:t>
      </w:r>
      <w:bookmarkEnd w:id="14"/>
    </w:p>
    <w:p w14:paraId="439CFAD1" w14:textId="6609E1D3" w:rsidR="00355B35" w:rsidRPr="00B465DE" w:rsidRDefault="00355B35" w:rsidP="007178F6">
      <w:pPr>
        <w:pStyle w:val="ListParagraph"/>
        <w:numPr>
          <w:ilvl w:val="0"/>
          <w:numId w:val="18"/>
        </w:numPr>
        <w:spacing w:after="220"/>
        <w:ind w:left="0" w:firstLine="0"/>
        <w:contextualSpacing w:val="0"/>
        <w:rPr>
          <w:lang w:val="es-419"/>
        </w:rPr>
      </w:pPr>
      <w:bookmarkStart w:id="15" w:name="_Hlk182381006"/>
      <w:r w:rsidRPr="00B465DE">
        <w:rPr>
          <w:i/>
          <w:iCs/>
          <w:lang w:val="es-419"/>
        </w:rPr>
        <w:t>[Representación obligatoria</w:t>
      </w:r>
      <w:proofErr w:type="gramStart"/>
      <w:r w:rsidR="00A0412D">
        <w:rPr>
          <w:i/>
          <w:iCs/>
          <w:lang w:val="es-419"/>
        </w:rPr>
        <w:t xml:space="preserve">]  </w:t>
      </w:r>
      <w:r w:rsidRPr="00B465DE">
        <w:rPr>
          <w:lang w:val="es-419"/>
        </w:rPr>
        <w:t>a</w:t>
      </w:r>
      <w:proofErr w:type="gramEnd"/>
      <w:r w:rsidRPr="00B465DE">
        <w:rPr>
          <w:lang w:val="es-419"/>
        </w:rPr>
        <w:t xml:space="preserve">) Sujeto a lo dispuesto en el apartado b), una Parte Contratante podrá exigir que, a los efectos de cualquier procedimiento ante la Oficina, un solicitante, titular u otra </w:t>
      </w:r>
      <w:r w:rsidRPr="00B465DE">
        <w:rPr>
          <w:i/>
          <w:iCs/>
          <w:lang w:val="es-419"/>
        </w:rPr>
        <w:t>persona</w:t>
      </w:r>
      <w:r w:rsidRPr="00B465DE">
        <w:rPr>
          <w:lang w:val="es-419"/>
        </w:rPr>
        <w:t xml:space="preserve"> interesada que no tenga un domicilio ni un establecimiento industrial o comercial real y efectivo en su territorio designe a un representante. </w:t>
      </w:r>
    </w:p>
    <w:p w14:paraId="0B6CA2BB" w14:textId="7271F1BD" w:rsidR="00355B35" w:rsidRPr="00B465DE" w:rsidRDefault="00355B35" w:rsidP="00355B35">
      <w:pPr>
        <w:spacing w:after="220"/>
        <w:ind w:firstLine="567"/>
        <w:rPr>
          <w:lang w:val="es-419"/>
        </w:rPr>
      </w:pPr>
      <w:r w:rsidRPr="00B465DE">
        <w:rPr>
          <w:lang w:val="es-419"/>
        </w:rPr>
        <w:t>b)</w:t>
      </w:r>
      <w:r w:rsidRPr="00B465DE">
        <w:rPr>
          <w:lang w:val="es-419"/>
        </w:rPr>
        <w:tab/>
        <w:t>Un solicitante, titular u otra persona interesada, que no tenga ni domicilio ni establecimiento industrial o comercial real y efectivo en el territorio de la Parte Contratante podrá actuar por sí mismo ante la Oficina para la presentación de una solicitud, a los efectos de la fecha de presentación y del simple pago de tasas.</w:t>
      </w:r>
    </w:p>
    <w:p w14:paraId="553FD12D" w14:textId="60D29C72" w:rsidR="00D46B6F" w:rsidRPr="00B465DE" w:rsidRDefault="00D46B6F" w:rsidP="007178F6">
      <w:pPr>
        <w:pStyle w:val="ListParagraph"/>
        <w:numPr>
          <w:ilvl w:val="0"/>
          <w:numId w:val="18"/>
        </w:numPr>
        <w:spacing w:after="220"/>
        <w:ind w:left="0" w:firstLine="0"/>
        <w:contextualSpacing w:val="0"/>
        <w:rPr>
          <w:lang w:val="es-419"/>
        </w:rPr>
      </w:pPr>
      <w:r w:rsidRPr="00B465DE">
        <w:rPr>
          <w:i/>
          <w:iCs/>
          <w:lang w:val="es-419"/>
        </w:rPr>
        <w:t>[Dirección para notificaciones o dirección para la correspondencia</w:t>
      </w:r>
      <w:r w:rsidR="00A0412D">
        <w:rPr>
          <w:i/>
          <w:iCs/>
          <w:lang w:val="es-419"/>
        </w:rPr>
        <w:t xml:space="preserve">]  </w:t>
      </w:r>
      <w:r w:rsidRPr="00B465DE">
        <w:rPr>
          <w:lang w:val="es-419"/>
        </w:rPr>
        <w:t>Una Parte Contratante, en la medida en que no exija representación de conformidad con el párrafo 2), podrá exigir que, a los efectos de cualquier procedimiento ante la Oficina, un solicitante, titular u otra persona interesada que no tenga ni domicilio ni establecimiento industrial o comercial real y efectivo en su territorio, deberá tener una dirección para notificaciones o una dirección para la correspondencia en un territorio aceptado por la Parte Contratante.</w:t>
      </w:r>
    </w:p>
    <w:p w14:paraId="0C4880B2" w14:textId="4FB35EDC" w:rsidR="00D46B6F" w:rsidRPr="00B465DE" w:rsidRDefault="00D46B6F" w:rsidP="007178F6">
      <w:pPr>
        <w:pStyle w:val="ListParagraph"/>
        <w:numPr>
          <w:ilvl w:val="0"/>
          <w:numId w:val="18"/>
        </w:numPr>
        <w:spacing w:after="220"/>
        <w:ind w:left="0" w:firstLine="0"/>
        <w:contextualSpacing w:val="0"/>
        <w:rPr>
          <w:lang w:val="es-419"/>
        </w:rPr>
      </w:pPr>
      <w:r w:rsidRPr="00B465DE">
        <w:rPr>
          <w:i/>
          <w:iCs/>
          <w:lang w:val="es-419"/>
        </w:rPr>
        <w:t>[Nombramiento de un representante</w:t>
      </w:r>
      <w:proofErr w:type="gramStart"/>
      <w:r w:rsidR="00A0412D">
        <w:rPr>
          <w:i/>
          <w:iCs/>
          <w:lang w:val="es-419"/>
        </w:rPr>
        <w:t xml:space="preserve">]  </w:t>
      </w:r>
      <w:r w:rsidRPr="00B465DE">
        <w:rPr>
          <w:lang w:val="es-419"/>
        </w:rPr>
        <w:t>Una</w:t>
      </w:r>
      <w:proofErr w:type="gramEnd"/>
      <w:r w:rsidRPr="00B465DE">
        <w:rPr>
          <w:lang w:val="es-419"/>
        </w:rPr>
        <w:t xml:space="preserve"> Parte Contratante aceptará la presentación ante la Oficina del nombramiento de un representante en la forma prevista en el Reglamento.</w:t>
      </w:r>
      <w:bookmarkEnd w:id="15"/>
    </w:p>
    <w:p w14:paraId="547DDBDE" w14:textId="69662D24" w:rsidR="00D46B6F" w:rsidRPr="00B465DE" w:rsidRDefault="00D46B6F" w:rsidP="007178F6">
      <w:pPr>
        <w:pStyle w:val="ListParagraph"/>
        <w:numPr>
          <w:ilvl w:val="0"/>
          <w:numId w:val="18"/>
        </w:numPr>
        <w:spacing w:after="220"/>
        <w:ind w:left="0" w:firstLine="0"/>
        <w:contextualSpacing w:val="0"/>
        <w:rPr>
          <w:lang w:val="es-419"/>
        </w:rPr>
      </w:pPr>
      <w:r w:rsidRPr="00B465DE">
        <w:rPr>
          <w:i/>
          <w:iCs/>
          <w:lang w:val="es-419"/>
        </w:rPr>
        <w:t>[Prohibición de otros requisitos</w:t>
      </w:r>
      <w:proofErr w:type="gramStart"/>
      <w:r w:rsidR="00A0412D">
        <w:rPr>
          <w:i/>
          <w:iCs/>
          <w:lang w:val="es-419"/>
        </w:rPr>
        <w:t xml:space="preserve">]  </w:t>
      </w:r>
      <w:r w:rsidRPr="00B465DE">
        <w:rPr>
          <w:lang w:val="es-419"/>
        </w:rPr>
        <w:t>Sujeto</w:t>
      </w:r>
      <w:proofErr w:type="gramEnd"/>
      <w:r w:rsidRPr="00B465DE">
        <w:rPr>
          <w:lang w:val="es-419"/>
        </w:rPr>
        <w:t xml:space="preserve"> a los requisitos del Artículo 1</w:t>
      </w:r>
      <w:r w:rsidR="00E23390" w:rsidRPr="00B465DE">
        <w:rPr>
          <w:lang w:val="es-419"/>
        </w:rPr>
        <w:t>2</w:t>
      </w:r>
      <w:r w:rsidRPr="00B465DE">
        <w:rPr>
          <w:lang w:val="es-419"/>
        </w:rPr>
        <w:t>, ninguna Parte Contratante podrá exigir que se cumplan requisitos distintos de los mencionados en los párrafos 1) a 4) respecto de las cuestiones tratadas en esos párrafos.</w:t>
      </w:r>
    </w:p>
    <w:p w14:paraId="7B68BE1E" w14:textId="6B56EE71" w:rsidR="00D46B6F" w:rsidRPr="00B465DE" w:rsidRDefault="00D46B6F" w:rsidP="007178F6">
      <w:pPr>
        <w:pStyle w:val="ListParagraph"/>
        <w:numPr>
          <w:ilvl w:val="0"/>
          <w:numId w:val="18"/>
        </w:numPr>
        <w:spacing w:after="220"/>
        <w:ind w:left="0" w:firstLine="0"/>
        <w:contextualSpacing w:val="0"/>
        <w:rPr>
          <w:lang w:val="es-419"/>
        </w:rPr>
      </w:pPr>
      <w:r w:rsidRPr="00B465DE">
        <w:rPr>
          <w:i/>
          <w:iCs/>
          <w:lang w:val="es-419"/>
        </w:rPr>
        <w:t>[Notificación</w:t>
      </w:r>
      <w:proofErr w:type="gramStart"/>
      <w:r w:rsidR="00A0412D" w:rsidRPr="00A0412D">
        <w:rPr>
          <w:i/>
          <w:iCs/>
          <w:lang w:val="es-419"/>
        </w:rPr>
        <w:t xml:space="preserve">] </w:t>
      </w:r>
      <w:r w:rsidR="00A0412D">
        <w:rPr>
          <w:lang w:val="es-419"/>
        </w:rPr>
        <w:t xml:space="preserve"> </w:t>
      </w:r>
      <w:r w:rsidRPr="00B465DE">
        <w:rPr>
          <w:lang w:val="es-419"/>
        </w:rPr>
        <w:t>Cuando</w:t>
      </w:r>
      <w:proofErr w:type="gramEnd"/>
      <w:r w:rsidRPr="00B465DE">
        <w:rPr>
          <w:lang w:val="es-419"/>
        </w:rPr>
        <w:t xml:space="preserve"> se incumplan uno o más de los requisitos aplicados por la Parte Contratante en virtud de lo dispuesto en los párrafos 1) a 4), la Oficina lo notificará al solicitante, titular u otra persona interesada, dándole la oportunidad de cumplir tales requisitos dentro del plazo previsto en el Reglamento.</w:t>
      </w:r>
    </w:p>
    <w:p w14:paraId="7C52895E" w14:textId="6DAF1D0D" w:rsidR="00D46B6F" w:rsidRPr="00B465DE" w:rsidRDefault="00D46B6F" w:rsidP="007178F6">
      <w:pPr>
        <w:pStyle w:val="ListParagraph"/>
        <w:numPr>
          <w:ilvl w:val="0"/>
          <w:numId w:val="18"/>
        </w:numPr>
        <w:spacing w:after="220"/>
        <w:ind w:left="0" w:firstLine="0"/>
        <w:contextualSpacing w:val="0"/>
        <w:rPr>
          <w:lang w:val="es-419"/>
        </w:rPr>
      </w:pPr>
      <w:r w:rsidRPr="00B465DE">
        <w:rPr>
          <w:i/>
          <w:iCs/>
          <w:lang w:val="es-419"/>
        </w:rPr>
        <w:t>[Incumplimiento de los requisitos</w:t>
      </w:r>
      <w:proofErr w:type="gramStart"/>
      <w:r w:rsidR="00A0412D">
        <w:rPr>
          <w:i/>
          <w:iCs/>
          <w:lang w:val="es-419"/>
        </w:rPr>
        <w:t xml:space="preserve">]  </w:t>
      </w:r>
      <w:r w:rsidRPr="00B465DE">
        <w:rPr>
          <w:lang w:val="es-419"/>
        </w:rPr>
        <w:t>Cuando</w:t>
      </w:r>
      <w:proofErr w:type="gramEnd"/>
      <w:r w:rsidRPr="00B465DE">
        <w:rPr>
          <w:lang w:val="es-419"/>
        </w:rPr>
        <w:t xml:space="preserve"> se incumplan uno o más de los requisitos aplicados por la </w:t>
      </w:r>
      <w:r w:rsidRPr="00B465DE">
        <w:rPr>
          <w:i/>
          <w:iCs/>
          <w:lang w:val="es-419"/>
        </w:rPr>
        <w:t>Parte</w:t>
      </w:r>
      <w:r w:rsidRPr="00B465DE">
        <w:rPr>
          <w:lang w:val="es-419"/>
        </w:rPr>
        <w:t xml:space="preserve"> Contratante en virtud de lo dispuesto en los párrafos 1) a 4) dentro del plazo previsto en el Reglamento, la Parte Contratante podrá aplicar la sanción prevista en su legislación.</w:t>
      </w:r>
    </w:p>
    <w:p w14:paraId="1D55415B" w14:textId="197DE7D6" w:rsidR="007178F6" w:rsidRPr="00B465DE" w:rsidRDefault="007178F6" w:rsidP="007178F6">
      <w:pPr>
        <w:pStyle w:val="Heading1"/>
        <w:keepNext w:val="0"/>
        <w:spacing w:before="480" w:after="240"/>
        <w:jc w:val="center"/>
        <w:rPr>
          <w:lang w:val="es-419"/>
        </w:rPr>
      </w:pPr>
      <w:bookmarkStart w:id="16" w:name="_Toc183118321"/>
      <w:r w:rsidRPr="00B465DE">
        <w:rPr>
          <w:caps w:val="0"/>
          <w:lang w:val="es-419"/>
        </w:rPr>
        <w:t xml:space="preserve">Artículo </w:t>
      </w:r>
      <w:r w:rsidR="00D412E0" w:rsidRPr="00B465DE">
        <w:rPr>
          <w:caps w:val="0"/>
          <w:lang w:val="es-419"/>
        </w:rPr>
        <w:t>6</w:t>
      </w:r>
      <w:r w:rsidRPr="00B465DE">
        <w:rPr>
          <w:caps w:val="0"/>
          <w:lang w:val="es-419"/>
        </w:rPr>
        <w:br/>
        <w:t>Fecha de presentación</w:t>
      </w:r>
      <w:bookmarkEnd w:id="16"/>
    </w:p>
    <w:p w14:paraId="6AB8F21C" w14:textId="2D6EDE7B" w:rsidR="007178F6" w:rsidRPr="00B465DE" w:rsidRDefault="007178F6" w:rsidP="007178F6">
      <w:pPr>
        <w:pStyle w:val="ListParagraph"/>
        <w:numPr>
          <w:ilvl w:val="0"/>
          <w:numId w:val="71"/>
        </w:numPr>
        <w:spacing w:after="220"/>
        <w:ind w:left="0" w:firstLine="0"/>
        <w:contextualSpacing w:val="0"/>
        <w:rPr>
          <w:lang w:val="es-419"/>
        </w:rPr>
      </w:pPr>
      <w:r w:rsidRPr="00B465DE">
        <w:rPr>
          <w:i/>
          <w:iCs/>
          <w:lang w:val="es-419"/>
        </w:rPr>
        <w:t>[Requisitos permitidos</w:t>
      </w:r>
      <w:proofErr w:type="gramStart"/>
      <w:r w:rsidR="00A0412D">
        <w:rPr>
          <w:i/>
          <w:iCs/>
          <w:lang w:val="es-419"/>
        </w:rPr>
        <w:t xml:space="preserve">]  </w:t>
      </w:r>
      <w:r w:rsidRPr="00B465DE">
        <w:rPr>
          <w:lang w:val="es-419"/>
        </w:rPr>
        <w:t>a</w:t>
      </w:r>
      <w:proofErr w:type="gramEnd"/>
      <w:r w:rsidRPr="00B465DE">
        <w:rPr>
          <w:lang w:val="es-419"/>
        </w:rPr>
        <w:t>) Sujeto a lo dispuesto en el apartado b) y en el párrafo 2), una Parte Contratante deberá considerar como fecha de presentación de una solicitud la fecha en que la Oficina reciba todas las indicaciones y los elementos siguientes, en un idioma admitido por la Oficina:</w:t>
      </w:r>
    </w:p>
    <w:p w14:paraId="542D0E66" w14:textId="77777777" w:rsidR="007178F6" w:rsidRPr="00B465DE" w:rsidRDefault="007178F6" w:rsidP="007178F6">
      <w:pPr>
        <w:pStyle w:val="ListParagraph"/>
        <w:numPr>
          <w:ilvl w:val="0"/>
          <w:numId w:val="70"/>
        </w:numPr>
        <w:spacing w:after="220"/>
        <w:ind w:left="0" w:firstLine="1134"/>
        <w:contextualSpacing w:val="0"/>
        <w:rPr>
          <w:lang w:val="es-419"/>
        </w:rPr>
      </w:pPr>
      <w:r w:rsidRPr="00B465DE">
        <w:rPr>
          <w:lang w:val="es-419"/>
        </w:rPr>
        <w:t>una indicación expresa o implícita de que los elementos están destinados a constituir una solicitud;</w:t>
      </w:r>
    </w:p>
    <w:p w14:paraId="5F8E48B4" w14:textId="77777777" w:rsidR="007178F6" w:rsidRPr="00B465DE" w:rsidRDefault="007178F6" w:rsidP="007178F6">
      <w:pPr>
        <w:pStyle w:val="ListParagraph"/>
        <w:numPr>
          <w:ilvl w:val="0"/>
          <w:numId w:val="70"/>
        </w:numPr>
        <w:spacing w:after="220"/>
        <w:ind w:left="0" w:firstLine="1134"/>
        <w:contextualSpacing w:val="0"/>
        <w:rPr>
          <w:lang w:val="es-419"/>
        </w:rPr>
      </w:pPr>
      <w:r w:rsidRPr="00B465DE">
        <w:rPr>
          <w:lang w:val="es-419"/>
        </w:rPr>
        <w:t>indicaciones que permitan establecer la identidad del solicitante;</w:t>
      </w:r>
    </w:p>
    <w:p w14:paraId="7087FF93" w14:textId="77777777" w:rsidR="007178F6" w:rsidRPr="00B465DE" w:rsidRDefault="007178F6" w:rsidP="007178F6">
      <w:pPr>
        <w:pStyle w:val="ListParagraph"/>
        <w:numPr>
          <w:ilvl w:val="0"/>
          <w:numId w:val="70"/>
        </w:numPr>
        <w:spacing w:after="220"/>
        <w:ind w:left="0" w:firstLine="1134"/>
        <w:contextualSpacing w:val="0"/>
        <w:rPr>
          <w:lang w:val="es-419"/>
        </w:rPr>
      </w:pPr>
      <w:r w:rsidRPr="00B465DE">
        <w:rPr>
          <w:lang w:val="es-419"/>
        </w:rPr>
        <w:t>una representación suficientemente clara del diseño industrial;</w:t>
      </w:r>
    </w:p>
    <w:p w14:paraId="2C64909B" w14:textId="77777777" w:rsidR="007178F6" w:rsidRPr="00B465DE" w:rsidRDefault="007178F6" w:rsidP="007178F6">
      <w:pPr>
        <w:pStyle w:val="ListParagraph"/>
        <w:numPr>
          <w:ilvl w:val="0"/>
          <w:numId w:val="70"/>
        </w:numPr>
        <w:spacing w:after="220"/>
        <w:ind w:left="0" w:firstLine="1134"/>
        <w:contextualSpacing w:val="0"/>
        <w:rPr>
          <w:lang w:val="es-419"/>
        </w:rPr>
      </w:pPr>
      <w:r w:rsidRPr="00B465DE">
        <w:rPr>
          <w:lang w:val="es-419"/>
        </w:rPr>
        <w:t>indicaciones que permitan contactar al solicitante o su representante, si lo hubiere;</w:t>
      </w:r>
    </w:p>
    <w:p w14:paraId="290C5ADC" w14:textId="2967BA9B" w:rsidR="007178F6" w:rsidRPr="00B465DE" w:rsidRDefault="007178F6" w:rsidP="007178F6">
      <w:pPr>
        <w:pStyle w:val="ListParagraph"/>
        <w:numPr>
          <w:ilvl w:val="0"/>
          <w:numId w:val="73"/>
        </w:numPr>
        <w:spacing w:after="220"/>
        <w:ind w:left="0" w:firstLine="567"/>
        <w:contextualSpacing w:val="0"/>
        <w:rPr>
          <w:lang w:val="es-419"/>
        </w:rPr>
      </w:pPr>
      <w:r w:rsidRPr="00B465DE">
        <w:rPr>
          <w:lang w:val="es-419"/>
        </w:rPr>
        <w:lastRenderedPageBreak/>
        <w:t>Una Parte Contratante podrá considerar como fecha de presentación de una solicitud la fecha en que la Oficina reciba, junto con una representación suficientemente clara del diseño industrial e indicaciones que permitan establecer la identidad del solicitante</w:t>
      </w:r>
      <w:r w:rsidRPr="00B465DE">
        <w:rPr>
          <w:bCs/>
          <w:lang w:val="es-419"/>
        </w:rPr>
        <w:t xml:space="preserve"> o que permitan contactar </w:t>
      </w:r>
      <w:r w:rsidRPr="00B465DE">
        <w:rPr>
          <w:lang w:val="es-419"/>
        </w:rPr>
        <w:t>a su representante, si lo hubiere, solo algunas, en lugar de todas, las demás indicaciones y elementos mencionados en el apartado a), o los reciba en un idioma distinto al admitido por la Oficina.</w:t>
      </w:r>
    </w:p>
    <w:p w14:paraId="5A066783" w14:textId="3E2C89E0" w:rsidR="007178F6" w:rsidRPr="00B465DE" w:rsidRDefault="007178F6" w:rsidP="007178F6">
      <w:pPr>
        <w:spacing w:after="220"/>
        <w:rPr>
          <w:lang w:val="es-419"/>
        </w:rPr>
      </w:pPr>
      <w:r w:rsidRPr="00B465DE">
        <w:rPr>
          <w:lang w:val="es-419"/>
        </w:rPr>
        <w:t>2)</w:t>
      </w:r>
      <w:r w:rsidRPr="00B465DE">
        <w:rPr>
          <w:lang w:val="es-419"/>
        </w:rPr>
        <w:tab/>
      </w:r>
      <w:r w:rsidRPr="00B465DE">
        <w:rPr>
          <w:i/>
          <w:iCs/>
          <w:lang w:val="es-419"/>
        </w:rPr>
        <w:t>[Requisitos adicionales permitidos</w:t>
      </w:r>
      <w:proofErr w:type="gramStart"/>
      <w:r w:rsidR="00A0412D">
        <w:rPr>
          <w:i/>
          <w:iCs/>
          <w:lang w:val="es-419"/>
        </w:rPr>
        <w:t xml:space="preserve">]  </w:t>
      </w:r>
      <w:r w:rsidRPr="00B465DE">
        <w:rPr>
          <w:lang w:val="es-419"/>
        </w:rPr>
        <w:t>a</w:t>
      </w:r>
      <w:proofErr w:type="gramEnd"/>
      <w:r w:rsidRPr="00B465DE">
        <w:rPr>
          <w:lang w:val="es-419"/>
        </w:rPr>
        <w:t xml:space="preserve">) Una Parte Contratante cuya legislación, en el momento en que pase a ser parte en el presente Tratado, exija que una solicitud cumpla alguno de los requisitos especificados en el apartado b) a fin de que se le otorgue una fecha de presentación, podrá notificar esos requisitos al Director General en una declaración. </w:t>
      </w:r>
    </w:p>
    <w:p w14:paraId="42BDF245" w14:textId="77777777" w:rsidR="007178F6" w:rsidRPr="00B465DE" w:rsidRDefault="007178F6" w:rsidP="007178F6">
      <w:pPr>
        <w:pStyle w:val="ListParagraph"/>
        <w:numPr>
          <w:ilvl w:val="0"/>
          <w:numId w:val="74"/>
        </w:numPr>
        <w:spacing w:after="220"/>
        <w:ind w:left="0" w:firstLine="567"/>
        <w:contextualSpacing w:val="0"/>
        <w:rPr>
          <w:lang w:val="es-419"/>
        </w:rPr>
      </w:pPr>
      <w:r w:rsidRPr="00B465DE">
        <w:rPr>
          <w:lang w:val="es-419"/>
        </w:rPr>
        <w:t>Los requisitos que se podrán notificar de conformidad con lo dispuesto en el apartado a) son los siguientes:</w:t>
      </w:r>
    </w:p>
    <w:p w14:paraId="0C040734" w14:textId="77777777" w:rsidR="007178F6" w:rsidRPr="00B465DE" w:rsidRDefault="007178F6" w:rsidP="007178F6">
      <w:pPr>
        <w:pStyle w:val="ListParagraph"/>
        <w:numPr>
          <w:ilvl w:val="0"/>
          <w:numId w:val="72"/>
        </w:numPr>
        <w:spacing w:after="220"/>
        <w:ind w:left="0" w:firstLine="1134"/>
        <w:contextualSpacing w:val="0"/>
        <w:rPr>
          <w:lang w:val="es-419"/>
        </w:rPr>
      </w:pPr>
      <w:r w:rsidRPr="00B465DE">
        <w:rPr>
          <w:lang w:val="es-419"/>
        </w:rPr>
        <w:t>la indicación del producto o productos que incorporan el diseño industrial o en relación con los cuales éste va a ser utilizado;</w:t>
      </w:r>
    </w:p>
    <w:p w14:paraId="119509F8" w14:textId="77777777" w:rsidR="007178F6" w:rsidRPr="00B465DE" w:rsidRDefault="007178F6" w:rsidP="007178F6">
      <w:pPr>
        <w:pStyle w:val="ListParagraph"/>
        <w:numPr>
          <w:ilvl w:val="0"/>
          <w:numId w:val="72"/>
        </w:numPr>
        <w:spacing w:after="220"/>
        <w:ind w:left="0" w:firstLine="1134"/>
        <w:contextualSpacing w:val="0"/>
        <w:rPr>
          <w:lang w:val="es-419"/>
        </w:rPr>
      </w:pPr>
      <w:r w:rsidRPr="00B465DE">
        <w:rPr>
          <w:lang w:val="es-419"/>
        </w:rPr>
        <w:t>una breve descripción de la reproducción o de las características particulares del diseño industrial;</w:t>
      </w:r>
    </w:p>
    <w:p w14:paraId="1DAC2BCA" w14:textId="77777777" w:rsidR="007178F6" w:rsidRPr="00B465DE" w:rsidRDefault="007178F6" w:rsidP="007178F6">
      <w:pPr>
        <w:pStyle w:val="ListParagraph"/>
        <w:numPr>
          <w:ilvl w:val="0"/>
          <w:numId w:val="72"/>
        </w:numPr>
        <w:spacing w:after="220"/>
        <w:ind w:left="0" w:firstLine="1134"/>
        <w:contextualSpacing w:val="0"/>
        <w:rPr>
          <w:lang w:val="es-419"/>
        </w:rPr>
      </w:pPr>
      <w:r w:rsidRPr="00B465DE">
        <w:rPr>
          <w:lang w:val="es-419"/>
        </w:rPr>
        <w:t>una reivindicación;</w:t>
      </w:r>
    </w:p>
    <w:p w14:paraId="71189CCD" w14:textId="0B6EA122" w:rsidR="007178F6" w:rsidRPr="00B465DE" w:rsidRDefault="007178F6" w:rsidP="007178F6">
      <w:pPr>
        <w:pStyle w:val="ListParagraph"/>
        <w:numPr>
          <w:ilvl w:val="0"/>
          <w:numId w:val="72"/>
        </w:numPr>
        <w:spacing w:after="220"/>
        <w:ind w:left="0" w:firstLine="1134"/>
        <w:contextualSpacing w:val="0"/>
        <w:rPr>
          <w:lang w:val="es-419"/>
        </w:rPr>
      </w:pPr>
      <w:r w:rsidRPr="00B465DE">
        <w:rPr>
          <w:lang w:val="es-419"/>
        </w:rPr>
        <w:t>el pago de las tasas exigidas;</w:t>
      </w:r>
    </w:p>
    <w:p w14:paraId="58445C0F" w14:textId="2E283A25" w:rsidR="007178F6" w:rsidRPr="00B465DE" w:rsidRDefault="007178F6" w:rsidP="007178F6">
      <w:pPr>
        <w:numPr>
          <w:ilvl w:val="0"/>
          <w:numId w:val="72"/>
        </w:numPr>
        <w:tabs>
          <w:tab w:val="left" w:pos="0"/>
          <w:tab w:val="left" w:pos="1701"/>
        </w:tabs>
        <w:spacing w:after="220"/>
        <w:ind w:left="0" w:firstLine="1134"/>
        <w:rPr>
          <w:lang w:val="es-419"/>
        </w:rPr>
      </w:pPr>
      <w:r w:rsidRPr="00B465DE">
        <w:rPr>
          <w:lang w:val="es-419"/>
        </w:rPr>
        <w:t>indicaciones acerca de la identidad del creador del diseño industrial.</w:t>
      </w:r>
    </w:p>
    <w:p w14:paraId="518C8164" w14:textId="77777777" w:rsidR="007178F6" w:rsidRPr="00B465DE" w:rsidRDefault="007178F6" w:rsidP="007178F6">
      <w:pPr>
        <w:pStyle w:val="ListParagraph"/>
        <w:numPr>
          <w:ilvl w:val="0"/>
          <w:numId w:val="73"/>
        </w:numPr>
        <w:spacing w:after="220"/>
        <w:ind w:left="0" w:firstLine="567"/>
        <w:contextualSpacing w:val="0"/>
        <w:rPr>
          <w:lang w:val="es-419"/>
        </w:rPr>
      </w:pPr>
      <w:r w:rsidRPr="00B465DE">
        <w:rPr>
          <w:lang w:val="es-419"/>
        </w:rPr>
        <w:t>Toda declaración notificada con arreglo al apartado a) podrá retirarse en cualquier momento.</w:t>
      </w:r>
    </w:p>
    <w:p w14:paraId="164CC048" w14:textId="46CB4CD8" w:rsidR="007178F6" w:rsidRPr="00B465DE" w:rsidRDefault="007178F6" w:rsidP="007178F6">
      <w:pPr>
        <w:pStyle w:val="ListParagraph"/>
        <w:numPr>
          <w:ilvl w:val="0"/>
          <w:numId w:val="75"/>
        </w:numPr>
        <w:spacing w:after="220"/>
        <w:ind w:left="0" w:firstLine="0"/>
        <w:contextualSpacing w:val="0"/>
        <w:rPr>
          <w:lang w:val="es-419"/>
        </w:rPr>
      </w:pPr>
      <w:r w:rsidRPr="00B465DE">
        <w:rPr>
          <w:i/>
          <w:iCs/>
          <w:lang w:val="es-419"/>
        </w:rPr>
        <w:t>[Prohibición de otros requisitos</w:t>
      </w:r>
      <w:proofErr w:type="gramStart"/>
      <w:r w:rsidR="00A0412D">
        <w:rPr>
          <w:i/>
          <w:iCs/>
          <w:lang w:val="es-419"/>
        </w:rPr>
        <w:t xml:space="preserve">]  </w:t>
      </w:r>
      <w:r w:rsidRPr="00B465DE">
        <w:rPr>
          <w:lang w:val="es-419"/>
        </w:rPr>
        <w:t>No</w:t>
      </w:r>
      <w:proofErr w:type="gramEnd"/>
      <w:r w:rsidRPr="00B465DE">
        <w:rPr>
          <w:lang w:val="es-419"/>
        </w:rPr>
        <w:t xml:space="preserve"> podrá exigirse ninguna indicación o elemento que no sean los mencionados en el párrafo 1)a) y el párrafo 2)b) a los fines de asignar una fecha de presentación a una solicitud.</w:t>
      </w:r>
    </w:p>
    <w:p w14:paraId="197953AA" w14:textId="11402FFF" w:rsidR="007178F6" w:rsidRPr="00B465DE" w:rsidRDefault="007178F6" w:rsidP="007178F6">
      <w:pPr>
        <w:pStyle w:val="ListParagraph"/>
        <w:keepLines/>
        <w:numPr>
          <w:ilvl w:val="0"/>
          <w:numId w:val="75"/>
        </w:numPr>
        <w:spacing w:after="220"/>
        <w:ind w:left="0" w:firstLine="0"/>
        <w:contextualSpacing w:val="0"/>
        <w:rPr>
          <w:lang w:val="es-419"/>
        </w:rPr>
      </w:pPr>
      <w:r w:rsidRPr="00B465DE">
        <w:rPr>
          <w:i/>
          <w:iCs/>
          <w:lang w:val="es-419"/>
        </w:rPr>
        <w:t>[Notificación y plazos</w:t>
      </w:r>
      <w:proofErr w:type="gramStart"/>
      <w:r w:rsidR="00A0412D">
        <w:rPr>
          <w:i/>
          <w:iCs/>
          <w:lang w:val="es-419"/>
        </w:rPr>
        <w:t xml:space="preserve">]  </w:t>
      </w:r>
      <w:r w:rsidRPr="00B465DE">
        <w:rPr>
          <w:lang w:val="es-419"/>
        </w:rPr>
        <w:t>Si</w:t>
      </w:r>
      <w:proofErr w:type="gramEnd"/>
      <w:r w:rsidRPr="00B465DE">
        <w:rPr>
          <w:lang w:val="es-419"/>
        </w:rPr>
        <w:t xml:space="preserve"> en el momento de su recepción por la Oficina, la solicitud no cumple con uno o más de los requisitos aplicables en virtud del párrafo 1) y el párrafo 2)b), la Oficina lo notificará al solicitante y le dará la oportunidad de cumplir con tales requisitos dentro del plazo previsto en el Reglamento.</w:t>
      </w:r>
    </w:p>
    <w:p w14:paraId="5E8B5B80" w14:textId="0A5E61D6" w:rsidR="007178F6" w:rsidRPr="00B465DE" w:rsidRDefault="007178F6" w:rsidP="007178F6">
      <w:pPr>
        <w:pStyle w:val="ListParagraph"/>
        <w:numPr>
          <w:ilvl w:val="0"/>
          <w:numId w:val="75"/>
        </w:numPr>
        <w:spacing w:after="220"/>
        <w:ind w:left="0" w:firstLine="0"/>
        <w:contextualSpacing w:val="0"/>
        <w:rPr>
          <w:lang w:val="es-419"/>
        </w:rPr>
      </w:pPr>
      <w:r w:rsidRPr="00B465DE">
        <w:rPr>
          <w:i/>
          <w:iCs/>
          <w:lang w:val="es-419"/>
        </w:rPr>
        <w:t>[Fecha de presentación en caso de cumplimiento posterior de los requisitos</w:t>
      </w:r>
      <w:proofErr w:type="gramStart"/>
      <w:r w:rsidR="00A0412D">
        <w:rPr>
          <w:i/>
          <w:iCs/>
          <w:lang w:val="es-419"/>
        </w:rPr>
        <w:t xml:space="preserve">]  </w:t>
      </w:r>
      <w:r w:rsidRPr="00B465DE">
        <w:rPr>
          <w:lang w:val="es-419"/>
        </w:rPr>
        <w:t>Si</w:t>
      </w:r>
      <w:proofErr w:type="gramEnd"/>
      <w:r w:rsidRPr="00B465DE">
        <w:rPr>
          <w:lang w:val="es-419"/>
        </w:rPr>
        <w:t>, dentro del plazo mencionado en el párrafo 4), el solicitante cumple con los requisitos aplicables, la fecha de presentación será, a más tardar, la fecha en que la Oficina haya recibido todas las indicaciones y elementos exigidos por la Parte Contratante, de conformidad con el párrafo 1) y el párrafo 2)b). En caso contrario, se considerará que no se ha presentado la solicitud.</w:t>
      </w:r>
    </w:p>
    <w:p w14:paraId="3E2B8131" w14:textId="711B9915" w:rsidR="007178F6" w:rsidRPr="00B465DE" w:rsidRDefault="007178F6" w:rsidP="007178F6">
      <w:pPr>
        <w:pStyle w:val="Heading1"/>
        <w:spacing w:before="480" w:after="240"/>
        <w:jc w:val="center"/>
        <w:rPr>
          <w:lang w:val="es-419"/>
        </w:rPr>
      </w:pPr>
      <w:bookmarkStart w:id="17" w:name="_Toc174026885"/>
      <w:bookmarkStart w:id="18" w:name="_Toc183118322"/>
      <w:bookmarkStart w:id="19" w:name="_Toc174024894"/>
      <w:r w:rsidRPr="00B465DE">
        <w:rPr>
          <w:caps w:val="0"/>
          <w:lang w:val="es-419"/>
        </w:rPr>
        <w:t xml:space="preserve">Artículo </w:t>
      </w:r>
      <w:r w:rsidR="00D412E0" w:rsidRPr="00B465DE">
        <w:rPr>
          <w:caps w:val="0"/>
          <w:lang w:val="es-419"/>
        </w:rPr>
        <w:t>7</w:t>
      </w:r>
      <w:r w:rsidRPr="00B465DE">
        <w:rPr>
          <w:caps w:val="0"/>
          <w:lang w:val="es-419"/>
        </w:rPr>
        <w:br/>
        <w:t>Período de gracia para presentar la solicitud en caso de divulgación</w:t>
      </w:r>
      <w:bookmarkStart w:id="20" w:name="_Hlk159415754"/>
      <w:bookmarkEnd w:id="17"/>
      <w:bookmarkEnd w:id="18"/>
    </w:p>
    <w:bookmarkEnd w:id="20"/>
    <w:p w14:paraId="26081CE1" w14:textId="77777777" w:rsidR="007178F6" w:rsidRPr="00B465DE" w:rsidRDefault="007178F6" w:rsidP="007178F6">
      <w:pPr>
        <w:spacing w:after="220"/>
        <w:rPr>
          <w:lang w:val="es-419"/>
        </w:rPr>
      </w:pPr>
      <w:r w:rsidRPr="00B465DE">
        <w:rPr>
          <w:lang w:val="es-419"/>
        </w:rPr>
        <w:t>La divulgación del diseño industrial durante un período de 12 meses anterior a la fecha de presentación de la solicitud o, si se reivindica la prioridad, la fecha de prioridad, no afectará a la novedad u originalidad y, según sea el caso, el carácter individual o la no evidencia del diseño industrial, cuando la divulgación haya sido realizada:</w:t>
      </w:r>
    </w:p>
    <w:p w14:paraId="2048A2AE" w14:textId="77777777" w:rsidR="007178F6" w:rsidRPr="00B465DE" w:rsidRDefault="007178F6" w:rsidP="007178F6">
      <w:pPr>
        <w:pStyle w:val="ListParagraph"/>
        <w:numPr>
          <w:ilvl w:val="0"/>
          <w:numId w:val="76"/>
        </w:numPr>
        <w:spacing w:after="220"/>
        <w:ind w:left="0" w:firstLine="1134"/>
        <w:contextualSpacing w:val="0"/>
        <w:rPr>
          <w:lang w:val="es-419"/>
        </w:rPr>
      </w:pPr>
      <w:r w:rsidRPr="00B465DE">
        <w:rPr>
          <w:lang w:val="es-419"/>
        </w:rPr>
        <w:t>por el creador o su causahabiente; o</w:t>
      </w:r>
    </w:p>
    <w:p w14:paraId="1D95B6DE" w14:textId="77777777" w:rsidR="007178F6" w:rsidRPr="00B465DE" w:rsidRDefault="007178F6" w:rsidP="007178F6">
      <w:pPr>
        <w:pStyle w:val="ListParagraph"/>
        <w:numPr>
          <w:ilvl w:val="0"/>
          <w:numId w:val="76"/>
        </w:numPr>
        <w:spacing w:after="220"/>
        <w:ind w:left="0" w:firstLine="1134"/>
        <w:rPr>
          <w:lang w:val="es-419"/>
        </w:rPr>
      </w:pPr>
      <w:r w:rsidRPr="00B465DE">
        <w:rPr>
          <w:lang w:val="es-419"/>
        </w:rPr>
        <w:lastRenderedPageBreak/>
        <w:t>por una persona que obtuvo la información divulgada, directa o indirectamente, inclusive como consecuencia de un abuso, del creador o su causahabiente.</w:t>
      </w:r>
    </w:p>
    <w:p w14:paraId="2618EC5D" w14:textId="26D2C10C" w:rsidR="00D46B6F" w:rsidRPr="00B465DE" w:rsidRDefault="00D46B6F" w:rsidP="00D46B6F">
      <w:pPr>
        <w:keepNext/>
        <w:keepLines/>
        <w:spacing w:before="480" w:after="240"/>
        <w:jc w:val="center"/>
        <w:outlineLvl w:val="0"/>
        <w:rPr>
          <w:b/>
          <w:bCs/>
          <w:kern w:val="32"/>
          <w:szCs w:val="32"/>
          <w:lang w:val="es-419"/>
        </w:rPr>
      </w:pPr>
      <w:bookmarkStart w:id="21" w:name="_Toc183118323"/>
      <w:r w:rsidRPr="00B465DE">
        <w:rPr>
          <w:b/>
          <w:bCs/>
          <w:kern w:val="32"/>
          <w:szCs w:val="32"/>
          <w:lang w:val="es-419"/>
        </w:rPr>
        <w:t xml:space="preserve">Artículo </w:t>
      </w:r>
      <w:r w:rsidR="00D412E0" w:rsidRPr="00B465DE">
        <w:rPr>
          <w:b/>
          <w:bCs/>
          <w:kern w:val="32"/>
          <w:szCs w:val="32"/>
          <w:lang w:val="es-419"/>
        </w:rPr>
        <w:t>8</w:t>
      </w:r>
      <w:r w:rsidRPr="00B465DE">
        <w:rPr>
          <w:b/>
          <w:bCs/>
          <w:kern w:val="32"/>
          <w:szCs w:val="32"/>
          <w:lang w:val="es-419"/>
        </w:rPr>
        <w:br/>
      </w:r>
      <w:bookmarkEnd w:id="19"/>
      <w:r w:rsidRPr="00B465DE">
        <w:rPr>
          <w:b/>
          <w:bCs/>
          <w:kern w:val="32"/>
          <w:szCs w:val="32"/>
          <w:lang w:val="es-419"/>
        </w:rPr>
        <w:t>Requisito de presentación de la solicitud en nombre del creador</w:t>
      </w:r>
      <w:bookmarkEnd w:id="21"/>
    </w:p>
    <w:p w14:paraId="25306213" w14:textId="51EEBD43" w:rsidR="00D46B6F" w:rsidRPr="00B465DE" w:rsidRDefault="00D46B6F" w:rsidP="007178F6">
      <w:pPr>
        <w:pStyle w:val="ListParagraph"/>
        <w:numPr>
          <w:ilvl w:val="0"/>
          <w:numId w:val="20"/>
        </w:numPr>
        <w:spacing w:after="220"/>
        <w:ind w:left="0" w:firstLine="0"/>
        <w:contextualSpacing w:val="0"/>
        <w:rPr>
          <w:lang w:val="es-419"/>
        </w:rPr>
      </w:pPr>
      <w:r w:rsidRPr="00B465DE">
        <w:rPr>
          <w:i/>
          <w:iCs/>
          <w:lang w:val="es-419"/>
        </w:rPr>
        <w:t>[Requisito de que la solicitud se presente en nombre del creador</w:t>
      </w:r>
      <w:proofErr w:type="gramStart"/>
      <w:r w:rsidR="00A0412D">
        <w:rPr>
          <w:i/>
          <w:iCs/>
          <w:lang w:val="es-419"/>
        </w:rPr>
        <w:t xml:space="preserve">]  </w:t>
      </w:r>
      <w:r w:rsidRPr="00B465DE">
        <w:rPr>
          <w:lang w:val="es-419"/>
        </w:rPr>
        <w:t>Una</w:t>
      </w:r>
      <w:proofErr w:type="gramEnd"/>
      <w:r w:rsidRPr="00B465DE">
        <w:rPr>
          <w:lang w:val="es-419"/>
        </w:rPr>
        <w:t xml:space="preserve"> Parte Contratante podrá exigir que la solicitud se presente en nombre del creador del diseño industrial.</w:t>
      </w:r>
    </w:p>
    <w:p w14:paraId="4C2F2A29" w14:textId="73967418" w:rsidR="00D46B6F" w:rsidRPr="00B465DE" w:rsidRDefault="00D46B6F" w:rsidP="007178F6">
      <w:pPr>
        <w:pStyle w:val="ListParagraph"/>
        <w:numPr>
          <w:ilvl w:val="0"/>
          <w:numId w:val="20"/>
        </w:numPr>
        <w:spacing w:after="220"/>
        <w:ind w:left="0" w:firstLine="0"/>
        <w:contextualSpacing w:val="0"/>
        <w:rPr>
          <w:lang w:val="es-419"/>
        </w:rPr>
      </w:pPr>
      <w:r w:rsidRPr="00B465DE">
        <w:rPr>
          <w:i/>
          <w:iCs/>
          <w:lang w:val="es-419"/>
        </w:rPr>
        <w:t>[Formalidad necesaria para satisfacer el requisito de que la solicitud se presente en nombre del creador</w:t>
      </w:r>
      <w:proofErr w:type="gramStart"/>
      <w:r w:rsidR="00A0412D">
        <w:rPr>
          <w:i/>
          <w:iCs/>
          <w:lang w:val="es-419"/>
        </w:rPr>
        <w:t xml:space="preserve">]  </w:t>
      </w:r>
      <w:r w:rsidRPr="00B465DE">
        <w:rPr>
          <w:lang w:val="es-419"/>
        </w:rPr>
        <w:t>Cuando</w:t>
      </w:r>
      <w:proofErr w:type="gramEnd"/>
      <w:r w:rsidRPr="00B465DE">
        <w:rPr>
          <w:lang w:val="es-419"/>
        </w:rPr>
        <w:t xml:space="preserve"> una Parte Contratante exija que la solicitud se presente en nombre del creador del diseño industrial, se satisfará ese requisito si el nombre del creador del diseño industrial se indica, como tal, en la solicitud, y:</w:t>
      </w:r>
    </w:p>
    <w:p w14:paraId="48715261" w14:textId="77777777" w:rsidR="00D46B6F" w:rsidRPr="00B465DE" w:rsidRDefault="00D46B6F" w:rsidP="007178F6">
      <w:pPr>
        <w:pStyle w:val="ListParagraph"/>
        <w:numPr>
          <w:ilvl w:val="2"/>
          <w:numId w:val="21"/>
        </w:numPr>
        <w:spacing w:after="220"/>
        <w:ind w:left="1560" w:hanging="426"/>
        <w:contextualSpacing w:val="0"/>
        <w:rPr>
          <w:lang w:val="es-419"/>
        </w:rPr>
      </w:pPr>
      <w:r w:rsidRPr="00B465DE">
        <w:rPr>
          <w:lang w:val="es-419"/>
        </w:rPr>
        <w:t>el nombre corresponde al nombre del solicitante, o</w:t>
      </w:r>
    </w:p>
    <w:p w14:paraId="3E722F8D" w14:textId="77777777" w:rsidR="00D46B6F" w:rsidRPr="00B465DE" w:rsidRDefault="00D46B6F" w:rsidP="007178F6">
      <w:pPr>
        <w:pStyle w:val="ListParagraph"/>
        <w:numPr>
          <w:ilvl w:val="2"/>
          <w:numId w:val="21"/>
        </w:numPr>
        <w:tabs>
          <w:tab w:val="left" w:pos="1560"/>
        </w:tabs>
        <w:spacing w:after="220"/>
        <w:ind w:left="0" w:firstLine="1134"/>
        <w:contextualSpacing w:val="0"/>
        <w:rPr>
          <w:lang w:val="es-419"/>
        </w:rPr>
      </w:pPr>
      <w:r w:rsidRPr="00B465DE">
        <w:rPr>
          <w:lang w:val="es-419"/>
        </w:rPr>
        <w:t>la solicitud va acompañada de una declaración de cesión del creador al solicitante, o contiene esa declaración, firmada por el creador del diseño industrial.</w:t>
      </w:r>
    </w:p>
    <w:p w14:paraId="3D25FB79" w14:textId="2CE7C562" w:rsidR="00B17B2B" w:rsidRPr="00B465DE" w:rsidRDefault="00B17B2B" w:rsidP="00B17B2B">
      <w:pPr>
        <w:pStyle w:val="Heading1"/>
        <w:keepNext w:val="0"/>
        <w:spacing w:before="480" w:after="240"/>
        <w:jc w:val="center"/>
        <w:rPr>
          <w:lang w:val="es-419"/>
        </w:rPr>
      </w:pPr>
      <w:bookmarkStart w:id="22" w:name="_Toc183118324"/>
      <w:r w:rsidRPr="00B465DE">
        <w:rPr>
          <w:caps w:val="0"/>
          <w:lang w:val="es-419"/>
        </w:rPr>
        <w:t xml:space="preserve">Artículo </w:t>
      </w:r>
      <w:r w:rsidR="00D412E0" w:rsidRPr="00B465DE">
        <w:rPr>
          <w:caps w:val="0"/>
          <w:lang w:val="es-419"/>
        </w:rPr>
        <w:t>9</w:t>
      </w:r>
      <w:r w:rsidRPr="00B465DE">
        <w:rPr>
          <w:caps w:val="0"/>
          <w:lang w:val="es-419"/>
        </w:rPr>
        <w:br/>
        <w:t>Modificación o división de una solicitud que incluya más de un diseño industrial</w:t>
      </w:r>
      <w:bookmarkEnd w:id="22"/>
    </w:p>
    <w:p w14:paraId="752D3103" w14:textId="5367380F" w:rsidR="00B17B2B" w:rsidRPr="00B465DE" w:rsidRDefault="00B17B2B" w:rsidP="007178F6">
      <w:pPr>
        <w:pStyle w:val="ListParagraph"/>
        <w:numPr>
          <w:ilvl w:val="0"/>
          <w:numId w:val="24"/>
        </w:numPr>
        <w:spacing w:after="220"/>
        <w:ind w:left="0" w:firstLine="0"/>
        <w:contextualSpacing w:val="0"/>
        <w:rPr>
          <w:lang w:val="es-419"/>
        </w:rPr>
      </w:pPr>
      <w:r w:rsidRPr="00B465DE">
        <w:rPr>
          <w:i/>
          <w:iCs/>
          <w:lang w:val="es-419"/>
        </w:rPr>
        <w:t>[Modificación o división de la solicitud</w:t>
      </w:r>
      <w:proofErr w:type="gramStart"/>
      <w:r w:rsidR="00A0412D">
        <w:rPr>
          <w:i/>
          <w:iCs/>
          <w:lang w:val="es-419"/>
        </w:rPr>
        <w:t xml:space="preserve">]  </w:t>
      </w:r>
      <w:r w:rsidRPr="00B465DE">
        <w:rPr>
          <w:lang w:val="es-419"/>
        </w:rPr>
        <w:t>Si</w:t>
      </w:r>
      <w:proofErr w:type="gramEnd"/>
      <w:r w:rsidRPr="00B465DE">
        <w:rPr>
          <w:lang w:val="es-419"/>
        </w:rPr>
        <w:t xml:space="preserve"> una solicitud que incluye más de un diseño industrial (en adelante “solicitud inicial”) no cumple </w:t>
      </w:r>
      <w:r w:rsidR="00853B06">
        <w:rPr>
          <w:lang w:val="es-419"/>
        </w:rPr>
        <w:t xml:space="preserve">con </w:t>
      </w:r>
      <w:r w:rsidRPr="00B465DE">
        <w:rPr>
          <w:lang w:val="es-419"/>
        </w:rPr>
        <w:t xml:space="preserve">las condiciones prescritas por la Parte Contratante en cuestión de conformidad con el Artículo </w:t>
      </w:r>
      <w:r w:rsidR="00D412E0" w:rsidRPr="00B465DE">
        <w:rPr>
          <w:lang w:val="es-419"/>
        </w:rPr>
        <w:t>4</w:t>
      </w:r>
      <w:r w:rsidRPr="00B465DE">
        <w:rPr>
          <w:lang w:val="es-419"/>
        </w:rPr>
        <w:t>.</w:t>
      </w:r>
      <w:r w:rsidR="00EC48EE" w:rsidRPr="00B465DE">
        <w:rPr>
          <w:lang w:val="es-419"/>
        </w:rPr>
        <w:t>4</w:t>
      </w:r>
      <w:r w:rsidRPr="00B465DE">
        <w:rPr>
          <w:lang w:val="es-419"/>
        </w:rPr>
        <w:t>), la Oficina podrá exigir al solicitante que, a elección del solicitante:</w:t>
      </w:r>
    </w:p>
    <w:p w14:paraId="61BE3B0C" w14:textId="134D495E" w:rsidR="00B17B2B" w:rsidRPr="00B465DE" w:rsidRDefault="00B17B2B" w:rsidP="007178F6">
      <w:pPr>
        <w:pStyle w:val="ListParagraph"/>
        <w:numPr>
          <w:ilvl w:val="2"/>
          <w:numId w:val="25"/>
        </w:numPr>
        <w:spacing w:after="220"/>
        <w:ind w:left="0" w:firstLine="1134"/>
        <w:contextualSpacing w:val="0"/>
        <w:rPr>
          <w:lang w:val="es-419"/>
        </w:rPr>
      </w:pPr>
      <w:r w:rsidRPr="00B465DE">
        <w:rPr>
          <w:lang w:val="es-419"/>
        </w:rPr>
        <w:t xml:space="preserve">modifique la solicitud inicial para cumplir </w:t>
      </w:r>
      <w:r w:rsidR="00853B06">
        <w:rPr>
          <w:lang w:val="es-419"/>
        </w:rPr>
        <w:t xml:space="preserve">con </w:t>
      </w:r>
      <w:r w:rsidRPr="00B465DE">
        <w:rPr>
          <w:lang w:val="es-419"/>
        </w:rPr>
        <w:t>tales condiciones; o que</w:t>
      </w:r>
    </w:p>
    <w:p w14:paraId="59EC180B" w14:textId="5BFB1DF9" w:rsidR="00B17B2B" w:rsidRPr="00B465DE" w:rsidRDefault="00B17B2B" w:rsidP="007178F6">
      <w:pPr>
        <w:pStyle w:val="ListParagraph"/>
        <w:numPr>
          <w:ilvl w:val="2"/>
          <w:numId w:val="25"/>
        </w:numPr>
        <w:spacing w:after="220"/>
        <w:ind w:left="0" w:firstLine="1134"/>
        <w:contextualSpacing w:val="0"/>
        <w:rPr>
          <w:lang w:val="es-419"/>
        </w:rPr>
      </w:pPr>
      <w:r w:rsidRPr="00B465DE">
        <w:rPr>
          <w:lang w:val="es-419"/>
        </w:rPr>
        <w:t xml:space="preserve">divida la solicitud inicial en dos o más solicitudes </w:t>
      </w:r>
      <w:proofErr w:type="gramStart"/>
      <w:r w:rsidRPr="00B465DE">
        <w:rPr>
          <w:lang w:val="es-419"/>
        </w:rPr>
        <w:t>divisionales  que</w:t>
      </w:r>
      <w:proofErr w:type="gramEnd"/>
      <w:r w:rsidRPr="00B465DE">
        <w:rPr>
          <w:lang w:val="es-419"/>
        </w:rPr>
        <w:t xml:space="preserve"> cumplan tales condiciones distribuyendo entre estas últimas los diseños industriales para los que se solicitaba protección en la solicitud inicial.</w:t>
      </w:r>
    </w:p>
    <w:p w14:paraId="51635249" w14:textId="1A68C708" w:rsidR="00B17B2B" w:rsidRPr="00B465DE" w:rsidRDefault="00B17B2B" w:rsidP="007178F6">
      <w:pPr>
        <w:pStyle w:val="ListParagraph"/>
        <w:numPr>
          <w:ilvl w:val="0"/>
          <w:numId w:val="24"/>
        </w:numPr>
        <w:spacing w:after="220"/>
        <w:ind w:left="0" w:firstLine="0"/>
        <w:contextualSpacing w:val="0"/>
        <w:rPr>
          <w:lang w:val="es-419"/>
        </w:rPr>
      </w:pPr>
      <w:r w:rsidRPr="00B465DE">
        <w:rPr>
          <w:i/>
          <w:iCs/>
          <w:lang w:val="es-419"/>
        </w:rPr>
        <w:t>[Fecha de presentación y derecho de prioridad de las solicitudes divisionales</w:t>
      </w:r>
      <w:proofErr w:type="gramStart"/>
      <w:r w:rsidR="00A0412D">
        <w:rPr>
          <w:i/>
          <w:iCs/>
          <w:lang w:val="es-419"/>
        </w:rPr>
        <w:t xml:space="preserve">]  </w:t>
      </w:r>
      <w:r w:rsidRPr="00B465DE">
        <w:rPr>
          <w:lang w:val="es-419"/>
        </w:rPr>
        <w:t>Las</w:t>
      </w:r>
      <w:proofErr w:type="gramEnd"/>
      <w:r w:rsidRPr="00B465DE">
        <w:rPr>
          <w:lang w:val="es-419"/>
        </w:rPr>
        <w:t xml:space="preserve"> solicitudes divisionales conservarán la fecha de presentación de la solicitud inicial y el beneficio del derecho de prioridad, </w:t>
      </w:r>
      <w:r w:rsidR="00853B06">
        <w:rPr>
          <w:lang w:val="es-419"/>
        </w:rPr>
        <w:t>cuando proceda</w:t>
      </w:r>
      <w:r w:rsidRPr="00B465DE">
        <w:rPr>
          <w:lang w:val="es-419"/>
        </w:rPr>
        <w:t>.</w:t>
      </w:r>
    </w:p>
    <w:p w14:paraId="6A5890C2" w14:textId="77777777" w:rsidR="00B17B2B" w:rsidRPr="00B465DE" w:rsidRDefault="00B17B2B" w:rsidP="007178F6">
      <w:pPr>
        <w:pStyle w:val="ListParagraph"/>
        <w:numPr>
          <w:ilvl w:val="0"/>
          <w:numId w:val="24"/>
        </w:numPr>
        <w:spacing w:after="220"/>
        <w:ind w:left="0" w:firstLine="0"/>
        <w:contextualSpacing w:val="0"/>
        <w:rPr>
          <w:lang w:val="es-419"/>
        </w:rPr>
      </w:pPr>
      <w:r w:rsidRPr="00B465DE">
        <w:rPr>
          <w:lang w:val="es-419"/>
        </w:rPr>
        <w:t>Cuando la legislación aplicable lo permita, el solicitante también podrá, por iniciativa propia, dividir una solicitud en dos o más solicitudes divisionales.</w:t>
      </w:r>
    </w:p>
    <w:p w14:paraId="62B6654D" w14:textId="25158AE6" w:rsidR="00B17B2B" w:rsidRPr="00B465DE" w:rsidRDefault="00B17B2B" w:rsidP="007178F6">
      <w:pPr>
        <w:pStyle w:val="ListParagraph"/>
        <w:numPr>
          <w:ilvl w:val="0"/>
          <w:numId w:val="24"/>
        </w:numPr>
        <w:spacing w:after="220"/>
        <w:ind w:left="567" w:hanging="567"/>
        <w:contextualSpacing w:val="0"/>
        <w:rPr>
          <w:lang w:val="es-419"/>
        </w:rPr>
      </w:pPr>
      <w:r w:rsidRPr="00B465DE">
        <w:rPr>
          <w:i/>
          <w:iCs/>
          <w:lang w:val="es-419"/>
        </w:rPr>
        <w:t>[Tasas</w:t>
      </w:r>
      <w:proofErr w:type="gramStart"/>
      <w:r w:rsidR="00A0412D">
        <w:rPr>
          <w:i/>
          <w:iCs/>
          <w:lang w:val="es-419"/>
        </w:rPr>
        <w:t xml:space="preserve">]  </w:t>
      </w:r>
      <w:r w:rsidRPr="00B465DE">
        <w:rPr>
          <w:lang w:val="es-419"/>
        </w:rPr>
        <w:t>La</w:t>
      </w:r>
      <w:proofErr w:type="gramEnd"/>
      <w:r w:rsidRPr="00B465DE">
        <w:rPr>
          <w:lang w:val="es-419"/>
        </w:rPr>
        <w:t xml:space="preserve"> división de una solicitud podrá estar supeditada al pago de tasas.</w:t>
      </w:r>
    </w:p>
    <w:p w14:paraId="7623693D" w14:textId="0B1B02B7" w:rsidR="00540F22" w:rsidRPr="00B465DE" w:rsidRDefault="00540F22" w:rsidP="00540F22">
      <w:pPr>
        <w:pStyle w:val="Heading1"/>
        <w:keepNext w:val="0"/>
        <w:spacing w:before="480" w:after="240"/>
        <w:jc w:val="center"/>
        <w:rPr>
          <w:lang w:val="es-419"/>
        </w:rPr>
      </w:pPr>
      <w:bookmarkStart w:id="23" w:name="_Toc183118325"/>
      <w:r w:rsidRPr="00B465DE">
        <w:rPr>
          <w:caps w:val="0"/>
          <w:lang w:val="es-419"/>
        </w:rPr>
        <w:t xml:space="preserve">Artículo </w:t>
      </w:r>
      <w:r w:rsidR="00D412E0" w:rsidRPr="00B465DE">
        <w:rPr>
          <w:caps w:val="0"/>
          <w:lang w:val="es-419"/>
        </w:rPr>
        <w:t>10</w:t>
      </w:r>
      <w:r w:rsidRPr="00B465DE">
        <w:rPr>
          <w:caps w:val="0"/>
          <w:lang w:val="es-419"/>
        </w:rPr>
        <w:br/>
        <w:t>Publicación del diseño industrial</w:t>
      </w:r>
      <w:bookmarkEnd w:id="23"/>
    </w:p>
    <w:p w14:paraId="47893F66" w14:textId="7BBBFFC2" w:rsidR="00540F22" w:rsidRPr="00B465DE" w:rsidRDefault="00540F22" w:rsidP="007178F6">
      <w:pPr>
        <w:pStyle w:val="ListParagraph"/>
        <w:numPr>
          <w:ilvl w:val="0"/>
          <w:numId w:val="15"/>
        </w:numPr>
        <w:spacing w:after="220"/>
        <w:ind w:left="0" w:firstLine="0"/>
        <w:contextualSpacing w:val="0"/>
        <w:rPr>
          <w:lang w:val="es-419"/>
        </w:rPr>
      </w:pPr>
      <w:r w:rsidRPr="00B465DE">
        <w:rPr>
          <w:i/>
          <w:iCs/>
          <w:lang w:val="es-419"/>
        </w:rPr>
        <w:t>[Posibilidad de mantener sin publicar el diseño industrial</w:t>
      </w:r>
      <w:proofErr w:type="gramStart"/>
      <w:r w:rsidR="00A0412D">
        <w:rPr>
          <w:i/>
          <w:iCs/>
          <w:lang w:val="es-419"/>
        </w:rPr>
        <w:t xml:space="preserve">]  </w:t>
      </w:r>
      <w:r w:rsidRPr="00B465DE">
        <w:rPr>
          <w:lang w:val="es-419"/>
        </w:rPr>
        <w:t>Una</w:t>
      </w:r>
      <w:proofErr w:type="gramEnd"/>
      <w:r w:rsidRPr="00B465DE">
        <w:rPr>
          <w:lang w:val="es-419"/>
        </w:rPr>
        <w:t xml:space="preserve"> Parte Contratante permitirá que se mantenga sin publicar el diseño industrial durante el período que se contemple en su legislación aplicable, sujeto al plazo mínimo previsto en el Reglamento.</w:t>
      </w:r>
    </w:p>
    <w:p w14:paraId="7751F7CE" w14:textId="68E8BDC0" w:rsidR="00540F22" w:rsidRPr="00B465DE" w:rsidRDefault="00540F22" w:rsidP="007178F6">
      <w:pPr>
        <w:pStyle w:val="ListParagraph"/>
        <w:numPr>
          <w:ilvl w:val="0"/>
          <w:numId w:val="15"/>
        </w:numPr>
        <w:spacing w:after="220"/>
        <w:ind w:left="0" w:firstLine="0"/>
        <w:contextualSpacing w:val="0"/>
        <w:rPr>
          <w:lang w:val="es-419"/>
        </w:rPr>
      </w:pPr>
      <w:r w:rsidRPr="00B465DE">
        <w:rPr>
          <w:i/>
          <w:iCs/>
          <w:lang w:val="es-419"/>
        </w:rPr>
        <w:t>[Petición de mantener sin publicar el diseño industrial; tasas</w:t>
      </w:r>
      <w:proofErr w:type="gramStart"/>
      <w:r w:rsidR="00A0412D">
        <w:rPr>
          <w:i/>
          <w:iCs/>
          <w:lang w:val="es-419"/>
        </w:rPr>
        <w:t xml:space="preserve">]  </w:t>
      </w:r>
      <w:r w:rsidRPr="00B465DE">
        <w:rPr>
          <w:lang w:val="es-419"/>
        </w:rPr>
        <w:t>a</w:t>
      </w:r>
      <w:proofErr w:type="gramEnd"/>
      <w:r w:rsidRPr="00B465DE">
        <w:rPr>
          <w:lang w:val="es-419"/>
        </w:rPr>
        <w:t>) Una Parte Contratante podrá exigir que, a los efectos de mantener sin publicar el diseño industrial de conformidad con el párrafo 1), el solicitante presente una petición ante la Oficina.</w:t>
      </w:r>
    </w:p>
    <w:p w14:paraId="1E9C8C2E" w14:textId="77777777" w:rsidR="00540F22" w:rsidRPr="00B465DE" w:rsidRDefault="00540F22" w:rsidP="007178F6">
      <w:pPr>
        <w:pStyle w:val="ListParagraph"/>
        <w:numPr>
          <w:ilvl w:val="0"/>
          <w:numId w:val="16"/>
        </w:numPr>
        <w:spacing w:after="220"/>
        <w:ind w:left="0" w:firstLine="567"/>
        <w:contextualSpacing w:val="0"/>
        <w:rPr>
          <w:lang w:val="es-419"/>
        </w:rPr>
      </w:pPr>
      <w:r w:rsidRPr="00B465DE">
        <w:rPr>
          <w:lang w:val="es-419"/>
        </w:rPr>
        <w:lastRenderedPageBreak/>
        <w:t>Respecto de la petición de mantener sin publicar el diseño industrial de conformidad con lo dispuesto en el apartado a), la Oficina podrá exigir el pago de tasas.</w:t>
      </w:r>
    </w:p>
    <w:p w14:paraId="76BA7B60" w14:textId="61855C73" w:rsidR="00540F22" w:rsidRPr="00B465DE" w:rsidRDefault="00540F22" w:rsidP="007178F6">
      <w:pPr>
        <w:pStyle w:val="ListParagraph"/>
        <w:numPr>
          <w:ilvl w:val="0"/>
          <w:numId w:val="15"/>
        </w:numPr>
        <w:spacing w:after="220"/>
        <w:ind w:left="0" w:firstLine="0"/>
        <w:contextualSpacing w:val="0"/>
        <w:rPr>
          <w:lang w:val="es-419"/>
        </w:rPr>
      </w:pPr>
      <w:r w:rsidRPr="00B465DE">
        <w:rPr>
          <w:i/>
          <w:iCs/>
          <w:lang w:val="es-419"/>
        </w:rPr>
        <w:t>[Petición de publicación posterior a una petición de mantener sin publicar</w:t>
      </w:r>
      <w:proofErr w:type="gramStart"/>
      <w:r w:rsidR="00A0412D">
        <w:rPr>
          <w:i/>
          <w:iCs/>
          <w:lang w:val="es-419"/>
        </w:rPr>
        <w:t xml:space="preserve">]  </w:t>
      </w:r>
      <w:r w:rsidRPr="00B465DE">
        <w:rPr>
          <w:lang w:val="es-419"/>
        </w:rPr>
        <w:t>En</w:t>
      </w:r>
      <w:proofErr w:type="gramEnd"/>
      <w:r w:rsidRPr="00B465DE">
        <w:rPr>
          <w:lang w:val="es-419"/>
        </w:rPr>
        <w:t xml:space="preserve"> caso de haberse presentado una petición de mantener sin publicar un diseño industrial con arreglo al párrafo 2.a), el solicitante o el titular, según corresponda, podrá pedir la publicación de dicho diseño industrial en cualquier momento dentro del período de tiempo aplicable en virtud de lo que se establece en el párrafo 1).</w:t>
      </w:r>
    </w:p>
    <w:p w14:paraId="17CF7D5F" w14:textId="31CD53B3" w:rsidR="00601563" w:rsidRPr="00B465DE" w:rsidRDefault="00601563" w:rsidP="00601563">
      <w:pPr>
        <w:pStyle w:val="Heading1"/>
        <w:keepNext w:val="0"/>
        <w:spacing w:before="480" w:after="240"/>
        <w:jc w:val="center"/>
        <w:rPr>
          <w:lang w:val="es-419"/>
        </w:rPr>
      </w:pPr>
      <w:bookmarkStart w:id="24" w:name="_Toc183118326"/>
      <w:r w:rsidRPr="00B465DE">
        <w:rPr>
          <w:caps w:val="0"/>
          <w:lang w:val="es-419"/>
        </w:rPr>
        <w:t xml:space="preserve">Artículo </w:t>
      </w:r>
      <w:r w:rsidR="00D412E0" w:rsidRPr="00B465DE">
        <w:rPr>
          <w:caps w:val="0"/>
          <w:lang w:val="es-419"/>
        </w:rPr>
        <w:t>11</w:t>
      </w:r>
      <w:r w:rsidRPr="00B465DE">
        <w:rPr>
          <w:caps w:val="0"/>
          <w:lang w:val="es-419"/>
        </w:rPr>
        <w:br/>
        <w:t>Sistema electrónico para los diseños industriales</w:t>
      </w:r>
      <w:bookmarkEnd w:id="24"/>
    </w:p>
    <w:p w14:paraId="0E096282" w14:textId="77777777" w:rsidR="00601563" w:rsidRPr="00B465DE" w:rsidRDefault="00601563" w:rsidP="00601563">
      <w:pPr>
        <w:spacing w:after="220"/>
        <w:rPr>
          <w:lang w:val="es-419"/>
        </w:rPr>
      </w:pPr>
      <w:r w:rsidRPr="00B465DE">
        <w:rPr>
          <w:lang w:val="es-419"/>
        </w:rPr>
        <w:t>Una Parte Contratante, de conformidad con su legislación aplicable, procurará establecer un sistema para las solicitudes electrónicas y se alienta a que prevea el intercambio electrónico de documentos de prioridad.</w:t>
      </w:r>
    </w:p>
    <w:p w14:paraId="05871D46" w14:textId="75DF8862" w:rsidR="00516398" w:rsidRPr="00B465DE" w:rsidRDefault="00516398" w:rsidP="00516398">
      <w:pPr>
        <w:pStyle w:val="Heading1"/>
        <w:spacing w:before="480" w:after="240"/>
        <w:jc w:val="center"/>
        <w:rPr>
          <w:lang w:val="es-419"/>
        </w:rPr>
      </w:pPr>
      <w:bookmarkStart w:id="25" w:name="_Toc174026893"/>
      <w:bookmarkStart w:id="26" w:name="_Toc183118327"/>
      <w:r w:rsidRPr="00B465DE">
        <w:rPr>
          <w:caps w:val="0"/>
          <w:lang w:val="es-419"/>
        </w:rPr>
        <w:t>Artículo 1</w:t>
      </w:r>
      <w:r w:rsidR="00D412E0" w:rsidRPr="00B465DE">
        <w:rPr>
          <w:caps w:val="0"/>
          <w:lang w:val="es-419"/>
        </w:rPr>
        <w:t>2</w:t>
      </w:r>
      <w:r w:rsidRPr="00B465DE">
        <w:rPr>
          <w:caps w:val="0"/>
          <w:lang w:val="es-419"/>
        </w:rPr>
        <w:br/>
        <w:t>Comunicaciones</w:t>
      </w:r>
      <w:bookmarkEnd w:id="25"/>
      <w:bookmarkEnd w:id="26"/>
    </w:p>
    <w:p w14:paraId="549EC4C0" w14:textId="1943FFE1" w:rsidR="00355B35" w:rsidRPr="00B465DE" w:rsidRDefault="00355B35" w:rsidP="007178F6">
      <w:pPr>
        <w:pStyle w:val="ListParagraph"/>
        <w:numPr>
          <w:ilvl w:val="0"/>
          <w:numId w:val="26"/>
        </w:numPr>
        <w:spacing w:after="220"/>
        <w:ind w:left="0" w:firstLine="0"/>
        <w:contextualSpacing w:val="0"/>
        <w:rPr>
          <w:lang w:val="es-419"/>
        </w:rPr>
      </w:pPr>
      <w:bookmarkStart w:id="27" w:name="_Hlk182820863"/>
      <w:r w:rsidRPr="00B465DE">
        <w:rPr>
          <w:i/>
          <w:iCs/>
          <w:lang w:val="es-419"/>
        </w:rPr>
        <w:t>[Medios de transmisión y forma de las comunicaciones</w:t>
      </w:r>
      <w:proofErr w:type="gramStart"/>
      <w:r w:rsidR="00A0412D">
        <w:rPr>
          <w:i/>
          <w:iCs/>
          <w:lang w:val="es-419"/>
        </w:rPr>
        <w:t xml:space="preserve">]  </w:t>
      </w:r>
      <w:r w:rsidRPr="00B465DE">
        <w:rPr>
          <w:lang w:val="es-419"/>
        </w:rPr>
        <w:t>Una</w:t>
      </w:r>
      <w:proofErr w:type="gramEnd"/>
      <w:r w:rsidRPr="00B465DE">
        <w:rPr>
          <w:lang w:val="es-419"/>
        </w:rPr>
        <w:t xml:space="preserve"> Parte </w:t>
      </w:r>
      <w:r w:rsidRPr="00B465DE">
        <w:rPr>
          <w:i/>
          <w:iCs/>
          <w:lang w:val="es-419"/>
        </w:rPr>
        <w:t>Contratante</w:t>
      </w:r>
      <w:r w:rsidRPr="00B465DE">
        <w:rPr>
          <w:lang w:val="es-419"/>
        </w:rPr>
        <w:t xml:space="preserve"> podrá elegir los medios de transmisión de las comunicaciones y decidir si acepta comunicaciones en papel, en forma electrónica o en cualquier otra forma. </w:t>
      </w:r>
    </w:p>
    <w:p w14:paraId="05830E48" w14:textId="2CC17FE4" w:rsidR="00137FCB" w:rsidRPr="00B465DE" w:rsidRDefault="00137FCB" w:rsidP="007178F6">
      <w:pPr>
        <w:pStyle w:val="ListParagraph"/>
        <w:numPr>
          <w:ilvl w:val="0"/>
          <w:numId w:val="26"/>
        </w:numPr>
        <w:spacing w:after="220"/>
        <w:ind w:left="0" w:firstLine="0"/>
        <w:contextualSpacing w:val="0"/>
        <w:rPr>
          <w:lang w:val="es-419"/>
        </w:rPr>
      </w:pPr>
      <w:r w:rsidRPr="00B465DE">
        <w:rPr>
          <w:i/>
          <w:iCs/>
          <w:lang w:val="es-419"/>
        </w:rPr>
        <w:t>[Idioma de las comunicaciones</w:t>
      </w:r>
      <w:proofErr w:type="gramStart"/>
      <w:r w:rsidR="00A0412D">
        <w:rPr>
          <w:i/>
          <w:iCs/>
          <w:lang w:val="es-419"/>
        </w:rPr>
        <w:t xml:space="preserve">]  </w:t>
      </w:r>
      <w:r w:rsidRPr="00B465DE">
        <w:rPr>
          <w:lang w:val="es-419"/>
        </w:rPr>
        <w:t>a</w:t>
      </w:r>
      <w:proofErr w:type="gramEnd"/>
      <w:r w:rsidRPr="00B465DE">
        <w:rPr>
          <w:lang w:val="es-419"/>
        </w:rPr>
        <w:t>) Una Parte Contratante podrá exigir que las comunicaciones se redacten en un idioma admitido por la Oficina.</w:t>
      </w:r>
    </w:p>
    <w:p w14:paraId="0FC78686" w14:textId="77777777" w:rsidR="00137FCB" w:rsidRPr="00B465DE" w:rsidRDefault="00137FCB" w:rsidP="007178F6">
      <w:pPr>
        <w:pStyle w:val="ListParagraph"/>
        <w:numPr>
          <w:ilvl w:val="0"/>
          <w:numId w:val="6"/>
        </w:numPr>
        <w:spacing w:after="220"/>
        <w:ind w:left="0" w:firstLine="567"/>
        <w:contextualSpacing w:val="0"/>
        <w:rPr>
          <w:lang w:val="es-419"/>
        </w:rPr>
      </w:pPr>
      <w:r w:rsidRPr="00B465DE">
        <w:rPr>
          <w:lang w:val="es-419"/>
        </w:rPr>
        <w:t>Si la comunicación no está en un idioma admitido por la Oficina, una Parte Contratante podrá exigir que se presente en un plazo razonable una traducción de dicha comunicación a un idioma admitido por la Oficina, efectuada por un traductor oficial o un representante.</w:t>
      </w:r>
    </w:p>
    <w:p w14:paraId="74807627" w14:textId="77777777" w:rsidR="00137FCB" w:rsidRPr="00B465DE" w:rsidRDefault="00137FCB" w:rsidP="007178F6">
      <w:pPr>
        <w:pStyle w:val="ListParagraph"/>
        <w:numPr>
          <w:ilvl w:val="0"/>
          <w:numId w:val="6"/>
        </w:numPr>
        <w:spacing w:after="220"/>
        <w:ind w:left="0" w:firstLine="567"/>
        <w:contextualSpacing w:val="0"/>
        <w:rPr>
          <w:lang w:val="es-419"/>
        </w:rPr>
      </w:pPr>
      <w:r w:rsidRPr="00B465DE">
        <w:rPr>
          <w:lang w:val="es-419"/>
        </w:rPr>
        <w:t xml:space="preserve">Ninguna Parte Contratante podrá exigir la atestación, certificación por notario público, autenticación, legalización u otra certificación de la traducción de una comunicación, salvo en los casos previstos en el presente Tratado. </w:t>
      </w:r>
    </w:p>
    <w:p w14:paraId="7F41AE33" w14:textId="4BB9B698" w:rsidR="00137FCB" w:rsidRPr="00B465DE" w:rsidRDefault="00137FCB" w:rsidP="007178F6">
      <w:pPr>
        <w:pStyle w:val="ListParagraph"/>
        <w:numPr>
          <w:ilvl w:val="0"/>
          <w:numId w:val="6"/>
        </w:numPr>
        <w:spacing w:after="220"/>
        <w:ind w:left="0" w:firstLine="567"/>
        <w:contextualSpacing w:val="0"/>
        <w:rPr>
          <w:lang w:val="es-419"/>
        </w:rPr>
      </w:pPr>
      <w:r w:rsidRPr="00B465DE">
        <w:rPr>
          <w:lang w:val="es-419"/>
        </w:rPr>
        <w:t xml:space="preserve">No </w:t>
      </w:r>
      <w:proofErr w:type="gramStart"/>
      <w:r w:rsidRPr="00B465DE">
        <w:rPr>
          <w:lang w:val="es-419"/>
        </w:rPr>
        <w:t>obstante</w:t>
      </w:r>
      <w:proofErr w:type="gramEnd"/>
      <w:r w:rsidRPr="00B465DE">
        <w:rPr>
          <w:lang w:val="es-419"/>
        </w:rPr>
        <w:t xml:space="preserve"> lo dispuesto en el apartado c), </w:t>
      </w:r>
      <w:r w:rsidR="00D74365" w:rsidRPr="00B465DE">
        <w:rPr>
          <w:lang w:val="es-419"/>
        </w:rPr>
        <w:t>una Parte Contratante podrá</w:t>
      </w:r>
      <w:r w:rsidRPr="00B465DE">
        <w:rPr>
          <w:lang w:val="es-419"/>
        </w:rPr>
        <w:t xml:space="preserve"> exigir que las traducciones de las comunicaciones vayan acompañadas de una declaración en la que se afirme que la traducción es fidedigna y correcta.</w:t>
      </w:r>
    </w:p>
    <w:bookmarkEnd w:id="27"/>
    <w:p w14:paraId="1D8AF7F8" w14:textId="3354F5E2" w:rsidR="00D46B6F" w:rsidRPr="00B465DE" w:rsidRDefault="00D46B6F" w:rsidP="007178F6">
      <w:pPr>
        <w:pStyle w:val="ListParagraph"/>
        <w:numPr>
          <w:ilvl w:val="0"/>
          <w:numId w:val="26"/>
        </w:numPr>
        <w:spacing w:after="220"/>
        <w:ind w:left="0" w:firstLine="0"/>
        <w:contextualSpacing w:val="0"/>
        <w:rPr>
          <w:lang w:val="es-419"/>
        </w:rPr>
      </w:pPr>
      <w:r w:rsidRPr="00B465DE">
        <w:rPr>
          <w:i/>
          <w:iCs/>
          <w:lang w:val="es-419"/>
        </w:rPr>
        <w:t>[Dirección para la correspondencia, dirección para notificaciones e información necesaria para establecer contacto</w:t>
      </w:r>
      <w:proofErr w:type="gramStart"/>
      <w:r w:rsidR="00A0412D">
        <w:rPr>
          <w:i/>
          <w:iCs/>
          <w:lang w:val="es-419"/>
        </w:rPr>
        <w:t xml:space="preserve">]  </w:t>
      </w:r>
      <w:r w:rsidRPr="00B465DE">
        <w:rPr>
          <w:lang w:val="es-419"/>
        </w:rPr>
        <w:t>Con</w:t>
      </w:r>
      <w:proofErr w:type="gramEnd"/>
      <w:r w:rsidRPr="00B465DE">
        <w:rPr>
          <w:lang w:val="es-419"/>
        </w:rPr>
        <w:t xml:space="preserve"> sujeción a lo dispuesto en el Reglamento, una Parte Contratante podrá exigir que el solicitante, titular u otra persona interesada indique en toda comunicación:</w:t>
      </w:r>
    </w:p>
    <w:p w14:paraId="775793EC" w14:textId="77777777" w:rsidR="00D46B6F" w:rsidRPr="00B465DE" w:rsidRDefault="00D46B6F" w:rsidP="007178F6">
      <w:pPr>
        <w:pStyle w:val="ListParagraph"/>
        <w:numPr>
          <w:ilvl w:val="0"/>
          <w:numId w:val="22"/>
        </w:numPr>
        <w:spacing w:after="220"/>
        <w:ind w:left="0" w:firstLine="1134"/>
        <w:contextualSpacing w:val="0"/>
        <w:rPr>
          <w:lang w:val="es-419"/>
        </w:rPr>
      </w:pPr>
      <w:r w:rsidRPr="00B465DE">
        <w:rPr>
          <w:lang w:val="es-419"/>
        </w:rPr>
        <w:t>una dirección para la correspondencia;</w:t>
      </w:r>
    </w:p>
    <w:p w14:paraId="75D2B2BA" w14:textId="77777777" w:rsidR="00D46B6F" w:rsidRPr="00B465DE" w:rsidRDefault="00D46B6F" w:rsidP="007178F6">
      <w:pPr>
        <w:pStyle w:val="ListParagraph"/>
        <w:numPr>
          <w:ilvl w:val="0"/>
          <w:numId w:val="22"/>
        </w:numPr>
        <w:spacing w:after="220"/>
        <w:ind w:left="0" w:firstLine="1134"/>
        <w:contextualSpacing w:val="0"/>
        <w:rPr>
          <w:lang w:val="es-419"/>
        </w:rPr>
      </w:pPr>
      <w:r w:rsidRPr="00B465DE">
        <w:rPr>
          <w:lang w:val="es-419"/>
        </w:rPr>
        <w:t>una dirección para notificaciones;</w:t>
      </w:r>
    </w:p>
    <w:p w14:paraId="2F1F7C49" w14:textId="77777777" w:rsidR="00D46B6F" w:rsidRPr="00B465DE" w:rsidRDefault="00D46B6F" w:rsidP="007178F6">
      <w:pPr>
        <w:pStyle w:val="ListParagraph"/>
        <w:numPr>
          <w:ilvl w:val="0"/>
          <w:numId w:val="22"/>
        </w:numPr>
        <w:spacing w:after="220"/>
        <w:ind w:left="0" w:firstLine="1134"/>
        <w:contextualSpacing w:val="0"/>
        <w:rPr>
          <w:lang w:val="es-419"/>
        </w:rPr>
      </w:pPr>
      <w:r w:rsidRPr="00B465DE">
        <w:rPr>
          <w:lang w:val="es-419"/>
        </w:rPr>
        <w:t>cualquier otra dirección o información necesaria para establecer contacto prevista en el Reglamento.</w:t>
      </w:r>
    </w:p>
    <w:p w14:paraId="65EFD9F4" w14:textId="3AEBD29B" w:rsidR="00D46B6F" w:rsidRPr="00B465DE" w:rsidRDefault="00D46B6F" w:rsidP="007178F6">
      <w:pPr>
        <w:pStyle w:val="ListParagraph"/>
        <w:numPr>
          <w:ilvl w:val="0"/>
          <w:numId w:val="26"/>
        </w:numPr>
        <w:spacing w:after="220"/>
        <w:ind w:left="0" w:firstLine="0"/>
        <w:contextualSpacing w:val="0"/>
        <w:rPr>
          <w:lang w:val="es-419"/>
        </w:rPr>
      </w:pPr>
      <w:r w:rsidRPr="00B465DE">
        <w:rPr>
          <w:i/>
          <w:iCs/>
          <w:lang w:val="es-419"/>
        </w:rPr>
        <w:t>[Firma de las comunicaciones en papel</w:t>
      </w:r>
      <w:proofErr w:type="gramStart"/>
      <w:r w:rsidR="00A0412D">
        <w:rPr>
          <w:i/>
          <w:iCs/>
          <w:lang w:val="es-419"/>
        </w:rPr>
        <w:t xml:space="preserve">]  </w:t>
      </w:r>
      <w:r w:rsidRPr="00B465DE">
        <w:rPr>
          <w:lang w:val="es-419"/>
        </w:rPr>
        <w:t>a</w:t>
      </w:r>
      <w:proofErr w:type="gramEnd"/>
      <w:r w:rsidRPr="00B465DE">
        <w:rPr>
          <w:lang w:val="es-419"/>
        </w:rPr>
        <w:t xml:space="preserve">) Una Parte Contratante podrá exigir que las comunicaciones en papel estén firmadas por el solicitante, titular u otra persona interesada. </w:t>
      </w:r>
      <w:r w:rsidRPr="00B465DE">
        <w:rPr>
          <w:lang w:val="es-419"/>
        </w:rPr>
        <w:lastRenderedPageBreak/>
        <w:t>Cuando una Parte Contratante exija que una comunicación en papel esté firmada, deberá aceptar cualquier firma que cumpla los requisitos previstos en el Reglamento.</w:t>
      </w:r>
    </w:p>
    <w:p w14:paraId="3D8952E3" w14:textId="77777777" w:rsidR="00D46B6F" w:rsidRPr="00B465DE" w:rsidRDefault="00D46B6F" w:rsidP="007178F6">
      <w:pPr>
        <w:pStyle w:val="ListParagraph"/>
        <w:numPr>
          <w:ilvl w:val="0"/>
          <w:numId w:val="23"/>
        </w:numPr>
        <w:spacing w:after="220"/>
        <w:ind w:left="0" w:firstLine="567"/>
        <w:contextualSpacing w:val="0"/>
        <w:rPr>
          <w:lang w:val="es-419"/>
        </w:rPr>
      </w:pPr>
      <w:r w:rsidRPr="00B465DE">
        <w:rPr>
          <w:lang w:val="es-419"/>
        </w:rPr>
        <w:t xml:space="preserve">Ninguna Parte Contratante podrá exigir la atestación, certificación por notario público, autenticación, legalización u otra certificación de una firma, salvo en los procedimientos </w:t>
      </w:r>
      <w:proofErr w:type="spellStart"/>
      <w:r w:rsidRPr="00B465DE">
        <w:rPr>
          <w:lang w:val="es-419"/>
        </w:rPr>
        <w:t>cuasijudiciales</w:t>
      </w:r>
      <w:proofErr w:type="spellEnd"/>
      <w:r w:rsidRPr="00B465DE">
        <w:rPr>
          <w:lang w:val="es-419"/>
        </w:rPr>
        <w:t xml:space="preserve"> o en los casos previstos en el Reglamento.</w:t>
      </w:r>
    </w:p>
    <w:p w14:paraId="583DA1DC" w14:textId="2B72F53A" w:rsidR="00D46B6F" w:rsidRPr="00B465DE" w:rsidRDefault="00D46B6F" w:rsidP="007178F6">
      <w:pPr>
        <w:pStyle w:val="ListParagraph"/>
        <w:numPr>
          <w:ilvl w:val="0"/>
          <w:numId w:val="23"/>
        </w:numPr>
        <w:spacing w:after="220"/>
        <w:ind w:left="0" w:firstLine="567"/>
        <w:contextualSpacing w:val="0"/>
        <w:rPr>
          <w:lang w:val="es-419"/>
        </w:rPr>
      </w:pPr>
      <w:r w:rsidRPr="00B465DE">
        <w:rPr>
          <w:lang w:val="es-419"/>
        </w:rPr>
        <w:t xml:space="preserve">No </w:t>
      </w:r>
      <w:proofErr w:type="gramStart"/>
      <w:r w:rsidRPr="00B465DE">
        <w:rPr>
          <w:lang w:val="es-419"/>
        </w:rPr>
        <w:t>obstante</w:t>
      </w:r>
      <w:proofErr w:type="gramEnd"/>
      <w:r w:rsidRPr="00B465DE">
        <w:rPr>
          <w:lang w:val="es-419"/>
        </w:rPr>
        <w:t xml:space="preserve"> lo dispuesto en el apartado b), una Parte Contratante podrá exigir que se presenten pruebas a la Oficina cuando </w:t>
      </w:r>
      <w:r w:rsidR="0036347E" w:rsidRPr="00B465DE">
        <w:rPr>
          <w:lang w:val="es-419"/>
        </w:rPr>
        <w:t>e</w:t>
      </w:r>
      <w:r w:rsidRPr="00B465DE">
        <w:rPr>
          <w:lang w:val="es-419"/>
        </w:rPr>
        <w:t xml:space="preserve">sta tenga dudas razonables respecto de la autenticidad de una firma en una comunicación en papel. </w:t>
      </w:r>
    </w:p>
    <w:p w14:paraId="4F775521" w14:textId="5A218E76" w:rsidR="00D46B6F" w:rsidRPr="00B465DE" w:rsidRDefault="00D46B6F" w:rsidP="007178F6">
      <w:pPr>
        <w:pStyle w:val="ListParagraph"/>
        <w:numPr>
          <w:ilvl w:val="0"/>
          <w:numId w:val="26"/>
        </w:numPr>
        <w:spacing w:after="220"/>
        <w:ind w:left="0" w:firstLine="0"/>
        <w:contextualSpacing w:val="0"/>
        <w:rPr>
          <w:lang w:val="es-419"/>
        </w:rPr>
      </w:pPr>
      <w:r w:rsidRPr="00B465DE">
        <w:rPr>
          <w:i/>
          <w:iCs/>
          <w:lang w:val="es-419"/>
        </w:rPr>
        <w:t>[Comunicaciones presentadas en forma electrónica o por medios de transmisión electrónicos</w:t>
      </w:r>
      <w:proofErr w:type="gramStart"/>
      <w:r w:rsidR="00A0412D">
        <w:rPr>
          <w:i/>
          <w:iCs/>
          <w:lang w:val="es-419"/>
        </w:rPr>
        <w:t xml:space="preserve">]  </w:t>
      </w:r>
      <w:r w:rsidRPr="00B465DE">
        <w:rPr>
          <w:lang w:val="es-419"/>
        </w:rPr>
        <w:t>Cuando</w:t>
      </w:r>
      <w:proofErr w:type="gramEnd"/>
      <w:r w:rsidRPr="00B465DE">
        <w:rPr>
          <w:lang w:val="es-419"/>
        </w:rPr>
        <w:t xml:space="preserve"> una Parte Contratante permita la presentación de comunicaciones en forma electrónica o por medios de transmisión electrónicos, podrá exigir que dichas comunicaciones cumplan con los requisitos previstos en el Reglamento.</w:t>
      </w:r>
    </w:p>
    <w:p w14:paraId="3009B585" w14:textId="7DB42859" w:rsidR="00D46B6F" w:rsidRPr="00B465DE" w:rsidRDefault="00D46B6F" w:rsidP="007178F6">
      <w:pPr>
        <w:pStyle w:val="ListParagraph"/>
        <w:numPr>
          <w:ilvl w:val="0"/>
          <w:numId w:val="26"/>
        </w:numPr>
        <w:spacing w:after="220"/>
        <w:ind w:left="0" w:firstLine="0"/>
        <w:contextualSpacing w:val="0"/>
        <w:rPr>
          <w:lang w:val="es-419"/>
        </w:rPr>
      </w:pPr>
      <w:r w:rsidRPr="00B465DE">
        <w:rPr>
          <w:i/>
          <w:iCs/>
          <w:lang w:val="es-419"/>
        </w:rPr>
        <w:t>[Prohibición de otros requisitos</w:t>
      </w:r>
      <w:proofErr w:type="gramStart"/>
      <w:r w:rsidR="00A0412D">
        <w:rPr>
          <w:i/>
          <w:iCs/>
          <w:lang w:val="es-419"/>
        </w:rPr>
        <w:t xml:space="preserve">]  </w:t>
      </w:r>
      <w:r w:rsidRPr="00B465DE">
        <w:rPr>
          <w:lang w:val="es-419"/>
        </w:rPr>
        <w:t>Ninguna</w:t>
      </w:r>
      <w:proofErr w:type="gramEnd"/>
      <w:r w:rsidRPr="00B465DE">
        <w:rPr>
          <w:lang w:val="es-419"/>
        </w:rPr>
        <w:t xml:space="preserve"> Parte Contratante podrá exigir que se cumplan, respecto de los párrafos 1) a 5), requisitos distintos de los mencionados en el presente Artículo.</w:t>
      </w:r>
    </w:p>
    <w:p w14:paraId="7F8583AF" w14:textId="67CB4704" w:rsidR="00D46B6F" w:rsidRPr="00B465DE" w:rsidRDefault="00D46B6F" w:rsidP="007178F6">
      <w:pPr>
        <w:pStyle w:val="ListParagraph"/>
        <w:numPr>
          <w:ilvl w:val="0"/>
          <w:numId w:val="26"/>
        </w:numPr>
        <w:spacing w:after="220"/>
        <w:ind w:left="0" w:firstLine="0"/>
        <w:contextualSpacing w:val="0"/>
        <w:rPr>
          <w:lang w:val="es-419"/>
        </w:rPr>
      </w:pPr>
      <w:r w:rsidRPr="00B465DE">
        <w:rPr>
          <w:i/>
          <w:iCs/>
          <w:lang w:val="es-419"/>
        </w:rPr>
        <w:t>[Indicaciones en las comunicaciones</w:t>
      </w:r>
      <w:proofErr w:type="gramStart"/>
      <w:r w:rsidR="00A0412D">
        <w:rPr>
          <w:i/>
          <w:iCs/>
          <w:lang w:val="es-419"/>
        </w:rPr>
        <w:t xml:space="preserve">]  </w:t>
      </w:r>
      <w:r w:rsidRPr="00B465DE">
        <w:rPr>
          <w:lang w:val="es-419"/>
        </w:rPr>
        <w:t>Una</w:t>
      </w:r>
      <w:proofErr w:type="gramEnd"/>
      <w:r w:rsidRPr="00B465DE">
        <w:rPr>
          <w:lang w:val="es-419"/>
        </w:rPr>
        <w:t xml:space="preserve"> Parte Contratante podrá exigir que cualquier comunicación contenga una o más indicaciones previstas en el Reglamento.</w:t>
      </w:r>
    </w:p>
    <w:p w14:paraId="2D7235D3" w14:textId="7B5FDA67" w:rsidR="00D46B6F" w:rsidRPr="00B465DE" w:rsidRDefault="00D46B6F" w:rsidP="007178F6">
      <w:pPr>
        <w:pStyle w:val="ListParagraph"/>
        <w:numPr>
          <w:ilvl w:val="0"/>
          <w:numId w:val="26"/>
        </w:numPr>
        <w:spacing w:after="220"/>
        <w:ind w:left="0" w:firstLine="0"/>
        <w:contextualSpacing w:val="0"/>
        <w:rPr>
          <w:lang w:val="es-419"/>
        </w:rPr>
      </w:pPr>
      <w:r w:rsidRPr="00B465DE">
        <w:rPr>
          <w:i/>
          <w:iCs/>
          <w:lang w:val="es-419"/>
        </w:rPr>
        <w:t>[Medio de comunicación con los representantes</w:t>
      </w:r>
      <w:proofErr w:type="gramStart"/>
      <w:r w:rsidR="00A0412D">
        <w:rPr>
          <w:i/>
          <w:iCs/>
          <w:lang w:val="es-419"/>
        </w:rPr>
        <w:t xml:space="preserve">]  </w:t>
      </w:r>
      <w:r w:rsidRPr="00B465DE">
        <w:rPr>
          <w:lang w:val="es-419"/>
        </w:rPr>
        <w:t>Nada</w:t>
      </w:r>
      <w:proofErr w:type="gramEnd"/>
      <w:r w:rsidRPr="00B465DE">
        <w:rPr>
          <w:lang w:val="es-419"/>
        </w:rPr>
        <w:t xml:space="preserve"> de lo dispuesto en el presente Artículo regula el medio de comunicación entre el solicitante, el titular u otra persona interesada y su representante.</w:t>
      </w:r>
    </w:p>
    <w:p w14:paraId="69024335" w14:textId="1ABC7B6B" w:rsidR="00127390" w:rsidRPr="00B465DE" w:rsidRDefault="00127390" w:rsidP="00127390">
      <w:pPr>
        <w:keepNext/>
        <w:spacing w:before="480" w:after="240"/>
        <w:jc w:val="center"/>
        <w:outlineLvl w:val="0"/>
        <w:rPr>
          <w:b/>
          <w:bCs/>
          <w:caps/>
          <w:kern w:val="32"/>
          <w:szCs w:val="32"/>
          <w:lang w:val="es-419"/>
        </w:rPr>
      </w:pPr>
      <w:bookmarkStart w:id="28" w:name="_Toc174026894"/>
      <w:bookmarkStart w:id="29" w:name="_Toc183118328"/>
      <w:r w:rsidRPr="00B465DE">
        <w:rPr>
          <w:b/>
          <w:bCs/>
          <w:kern w:val="32"/>
          <w:szCs w:val="32"/>
          <w:lang w:val="es-419"/>
        </w:rPr>
        <w:t>Artículo 1</w:t>
      </w:r>
      <w:r w:rsidR="00D412E0" w:rsidRPr="00B465DE">
        <w:rPr>
          <w:b/>
          <w:bCs/>
          <w:kern w:val="32"/>
          <w:szCs w:val="32"/>
          <w:lang w:val="es-419"/>
        </w:rPr>
        <w:t>3</w:t>
      </w:r>
      <w:r w:rsidRPr="00B465DE">
        <w:rPr>
          <w:b/>
          <w:bCs/>
          <w:kern w:val="32"/>
          <w:szCs w:val="32"/>
          <w:lang w:val="es-419"/>
        </w:rPr>
        <w:br/>
        <w:t>Renovación</w:t>
      </w:r>
      <w:bookmarkEnd w:id="28"/>
      <w:bookmarkEnd w:id="29"/>
    </w:p>
    <w:p w14:paraId="16D92684" w14:textId="74F92493" w:rsidR="00127390" w:rsidRPr="00B465DE" w:rsidRDefault="00127390" w:rsidP="007178F6">
      <w:pPr>
        <w:numPr>
          <w:ilvl w:val="1"/>
          <w:numId w:val="27"/>
        </w:numPr>
        <w:spacing w:after="220"/>
        <w:ind w:left="0" w:firstLine="0"/>
        <w:rPr>
          <w:lang w:val="es-419"/>
        </w:rPr>
      </w:pPr>
      <w:r w:rsidRPr="00B465DE">
        <w:rPr>
          <w:i/>
          <w:iCs/>
          <w:lang w:val="es-419"/>
        </w:rPr>
        <w:t>[Petición de renovación; tasas</w:t>
      </w:r>
      <w:proofErr w:type="gramStart"/>
      <w:r w:rsidR="00A0412D">
        <w:rPr>
          <w:i/>
          <w:iCs/>
          <w:lang w:val="es-419"/>
        </w:rPr>
        <w:t xml:space="preserve">]  </w:t>
      </w:r>
      <w:r w:rsidRPr="00B465DE">
        <w:rPr>
          <w:lang w:val="es-419"/>
        </w:rPr>
        <w:t>a</w:t>
      </w:r>
      <w:proofErr w:type="gramEnd"/>
      <w:r w:rsidRPr="00B465DE">
        <w:rPr>
          <w:lang w:val="es-419"/>
        </w:rPr>
        <w:t>) Cuando una Parte Contratante estipule la renovación del período de vigencia de la protección, podrá exigir que dicha renovación esté sujeta a la presentación de una petición y que tal petición contenga algunas o todas las indicaciones siguientes:</w:t>
      </w:r>
    </w:p>
    <w:p w14:paraId="23A75CC3" w14:textId="77777777" w:rsidR="00127390" w:rsidRPr="00B465DE" w:rsidRDefault="00127390" w:rsidP="007178F6">
      <w:pPr>
        <w:numPr>
          <w:ilvl w:val="0"/>
          <w:numId w:val="28"/>
        </w:numPr>
        <w:tabs>
          <w:tab w:val="left" w:pos="1701"/>
        </w:tabs>
        <w:spacing w:after="220"/>
        <w:ind w:left="0" w:firstLine="1134"/>
        <w:rPr>
          <w:lang w:val="es-419"/>
        </w:rPr>
      </w:pPr>
      <w:r w:rsidRPr="00B465DE">
        <w:rPr>
          <w:lang w:val="es-419"/>
        </w:rPr>
        <w:t>una indicación de que se solicita la renovación;</w:t>
      </w:r>
    </w:p>
    <w:p w14:paraId="669E7144" w14:textId="77777777" w:rsidR="00127390" w:rsidRPr="00B465DE" w:rsidRDefault="00127390" w:rsidP="007178F6">
      <w:pPr>
        <w:numPr>
          <w:ilvl w:val="0"/>
          <w:numId w:val="28"/>
        </w:numPr>
        <w:tabs>
          <w:tab w:val="left" w:pos="1701"/>
        </w:tabs>
        <w:spacing w:after="220"/>
        <w:ind w:left="0" w:firstLine="1134"/>
        <w:rPr>
          <w:lang w:val="es-419"/>
        </w:rPr>
      </w:pPr>
      <w:r w:rsidRPr="00B465DE">
        <w:rPr>
          <w:lang w:val="es-419"/>
        </w:rPr>
        <w:t>el nombre y la dirección del titular;</w:t>
      </w:r>
    </w:p>
    <w:p w14:paraId="676C2208" w14:textId="77777777" w:rsidR="00127390" w:rsidRPr="00B465DE" w:rsidRDefault="00127390" w:rsidP="007178F6">
      <w:pPr>
        <w:numPr>
          <w:ilvl w:val="0"/>
          <w:numId w:val="28"/>
        </w:numPr>
        <w:tabs>
          <w:tab w:val="left" w:pos="1701"/>
        </w:tabs>
        <w:spacing w:after="220"/>
        <w:ind w:left="0" w:firstLine="1134"/>
        <w:rPr>
          <w:lang w:val="es-419"/>
        </w:rPr>
      </w:pPr>
      <w:r w:rsidRPr="00B465DE">
        <w:rPr>
          <w:lang w:val="es-419"/>
        </w:rPr>
        <w:t>el número del registro o registros objeto de la renovación;</w:t>
      </w:r>
    </w:p>
    <w:p w14:paraId="3A626F10" w14:textId="77777777" w:rsidR="00127390" w:rsidRPr="00B465DE" w:rsidRDefault="00127390" w:rsidP="007178F6">
      <w:pPr>
        <w:numPr>
          <w:ilvl w:val="0"/>
          <w:numId w:val="28"/>
        </w:numPr>
        <w:tabs>
          <w:tab w:val="left" w:pos="1701"/>
        </w:tabs>
        <w:spacing w:after="220"/>
        <w:ind w:left="0" w:firstLine="1134"/>
        <w:rPr>
          <w:lang w:val="es-419"/>
        </w:rPr>
      </w:pPr>
      <w:r w:rsidRPr="00B465DE">
        <w:rPr>
          <w:lang w:val="es-419"/>
        </w:rPr>
        <w:t xml:space="preserve">una indicación del período de vigencia de la protección para el que se solicita renovación; </w:t>
      </w:r>
    </w:p>
    <w:p w14:paraId="6D4B90B3" w14:textId="77777777" w:rsidR="00127390" w:rsidRPr="00B465DE" w:rsidRDefault="00127390" w:rsidP="007178F6">
      <w:pPr>
        <w:numPr>
          <w:ilvl w:val="0"/>
          <w:numId w:val="28"/>
        </w:numPr>
        <w:tabs>
          <w:tab w:val="left" w:pos="1701"/>
        </w:tabs>
        <w:spacing w:after="220"/>
        <w:ind w:left="0" w:firstLine="1134"/>
        <w:rPr>
          <w:lang w:val="es-419"/>
        </w:rPr>
      </w:pPr>
      <w:r w:rsidRPr="00B465DE">
        <w:rPr>
          <w:lang w:val="es-419"/>
        </w:rPr>
        <w:t>cuando el titular tenga un representante, el nombre y la dirección de ese representante;</w:t>
      </w:r>
    </w:p>
    <w:p w14:paraId="06FB25B5" w14:textId="77777777" w:rsidR="00127390" w:rsidRPr="00B465DE" w:rsidRDefault="00127390" w:rsidP="007178F6">
      <w:pPr>
        <w:numPr>
          <w:ilvl w:val="0"/>
          <w:numId w:val="28"/>
        </w:numPr>
        <w:tabs>
          <w:tab w:val="left" w:pos="1701"/>
        </w:tabs>
        <w:spacing w:after="220"/>
        <w:ind w:left="0" w:firstLine="1134"/>
        <w:rPr>
          <w:lang w:val="es-419"/>
        </w:rPr>
      </w:pPr>
      <w:r w:rsidRPr="00B465DE">
        <w:rPr>
          <w:lang w:val="es-419"/>
        </w:rPr>
        <w:t>cuando el titular tenga una dirección para notificaciones o una dirección para la correspondencia, esa dirección;</w:t>
      </w:r>
    </w:p>
    <w:p w14:paraId="6BE23BD6" w14:textId="77777777" w:rsidR="00127390" w:rsidRPr="00B465DE" w:rsidRDefault="00127390" w:rsidP="007178F6">
      <w:pPr>
        <w:numPr>
          <w:ilvl w:val="0"/>
          <w:numId w:val="28"/>
        </w:numPr>
        <w:tabs>
          <w:tab w:val="left" w:pos="1701"/>
        </w:tabs>
        <w:spacing w:after="220"/>
        <w:ind w:left="0" w:firstLine="1134"/>
        <w:rPr>
          <w:lang w:val="es-419"/>
        </w:rPr>
      </w:pPr>
      <w:r w:rsidRPr="00B465DE">
        <w:rPr>
          <w:lang w:val="es-419"/>
        </w:rPr>
        <w:t>cuando se permita que la renovación se efectúe solamente para algunos de los diseños industriales incluidos en el registro, y se solicite esa renovación, una indicación del número o números del diseño industrial para los que se solicita o no la renovación;</w:t>
      </w:r>
    </w:p>
    <w:p w14:paraId="611E6B97" w14:textId="77777777" w:rsidR="00127390" w:rsidRPr="00B465DE" w:rsidRDefault="00127390" w:rsidP="007178F6">
      <w:pPr>
        <w:numPr>
          <w:ilvl w:val="0"/>
          <w:numId w:val="28"/>
        </w:numPr>
        <w:tabs>
          <w:tab w:val="left" w:pos="1701"/>
        </w:tabs>
        <w:spacing w:after="220"/>
        <w:ind w:left="0" w:firstLine="1134"/>
        <w:rPr>
          <w:lang w:val="es-419"/>
        </w:rPr>
      </w:pPr>
      <w:r w:rsidRPr="00B465DE">
        <w:rPr>
          <w:lang w:val="es-419"/>
        </w:rPr>
        <w:t>cuando se permita que una petición de renovación sea presentada por una persona distinta del titular o su representante y la petición sea presentada por esa persona, el nombre y la dirección de esa persona.</w:t>
      </w:r>
    </w:p>
    <w:p w14:paraId="67125A97" w14:textId="77777777" w:rsidR="00127390" w:rsidRPr="00B465DE" w:rsidRDefault="00127390" w:rsidP="007178F6">
      <w:pPr>
        <w:numPr>
          <w:ilvl w:val="0"/>
          <w:numId w:val="29"/>
        </w:numPr>
        <w:spacing w:after="220"/>
        <w:ind w:left="0" w:firstLine="630"/>
        <w:rPr>
          <w:lang w:val="es-419"/>
        </w:rPr>
      </w:pPr>
      <w:r w:rsidRPr="00B465DE">
        <w:rPr>
          <w:lang w:val="es-419"/>
        </w:rPr>
        <w:lastRenderedPageBreak/>
        <w:t>Respecto de la renovación, una Parte Contratante podrá exigir el pago de tasas a la Oficina.</w:t>
      </w:r>
    </w:p>
    <w:p w14:paraId="462A51C9" w14:textId="4C750280" w:rsidR="00127390" w:rsidRPr="00B465DE" w:rsidRDefault="00127390" w:rsidP="007178F6">
      <w:pPr>
        <w:numPr>
          <w:ilvl w:val="1"/>
          <w:numId w:val="27"/>
        </w:numPr>
        <w:spacing w:after="220"/>
        <w:ind w:left="0" w:firstLine="0"/>
        <w:rPr>
          <w:lang w:val="es-419"/>
        </w:rPr>
      </w:pPr>
      <w:r w:rsidRPr="00B465DE">
        <w:rPr>
          <w:i/>
          <w:iCs/>
          <w:lang w:val="es-419"/>
        </w:rPr>
        <w:t>[Plazo para la presentación de la petición de renovación y el pago de las tasas</w:t>
      </w:r>
      <w:proofErr w:type="gramStart"/>
      <w:r w:rsidR="00A0412D">
        <w:rPr>
          <w:i/>
          <w:iCs/>
          <w:lang w:val="es-419"/>
        </w:rPr>
        <w:t xml:space="preserve">]  </w:t>
      </w:r>
      <w:r w:rsidRPr="00B465DE">
        <w:rPr>
          <w:lang w:val="es-419"/>
        </w:rPr>
        <w:t>Una</w:t>
      </w:r>
      <w:proofErr w:type="gramEnd"/>
      <w:r w:rsidRPr="00B465DE">
        <w:rPr>
          <w:lang w:val="es-419"/>
        </w:rPr>
        <w:t xml:space="preserve"> Parte Contratante podrá exigir que se presente a la Oficina la petición de renovación mencionada en el párrafo 1.a) y que se le paguen las tasas correspondientes mencionadas en el párrafo 1.b) dentro del período fijado por la legislación de la Parte Contratante en cuestión, con sujeción a los plazos mínimos previstos en el Reglamento.</w:t>
      </w:r>
    </w:p>
    <w:p w14:paraId="60905A51" w14:textId="21FFD5DA" w:rsidR="00127390" w:rsidRPr="00B465DE" w:rsidRDefault="00127390" w:rsidP="007178F6">
      <w:pPr>
        <w:numPr>
          <w:ilvl w:val="1"/>
          <w:numId w:val="27"/>
        </w:numPr>
        <w:spacing w:after="220"/>
        <w:ind w:left="0" w:firstLine="0"/>
        <w:rPr>
          <w:lang w:val="es-419"/>
        </w:rPr>
      </w:pPr>
      <w:r w:rsidRPr="00B465DE">
        <w:rPr>
          <w:i/>
          <w:iCs/>
          <w:lang w:val="es-419"/>
        </w:rPr>
        <w:t>[Prohibición de otros requisitos</w:t>
      </w:r>
      <w:proofErr w:type="gramStart"/>
      <w:r w:rsidR="00A0412D">
        <w:rPr>
          <w:i/>
          <w:iCs/>
          <w:lang w:val="es-419"/>
        </w:rPr>
        <w:t xml:space="preserve">]  </w:t>
      </w:r>
      <w:r w:rsidRPr="00B465DE">
        <w:rPr>
          <w:lang w:val="es-419"/>
        </w:rPr>
        <w:t>Ninguna</w:t>
      </w:r>
      <w:proofErr w:type="gramEnd"/>
      <w:r w:rsidRPr="00B465DE">
        <w:rPr>
          <w:lang w:val="es-419"/>
        </w:rPr>
        <w:t xml:space="preserve"> Parte Contratante podrá exigir que se cumplan requisitos distintos de los mencionados en los párrafos 1) y 2) y en el Artículo 1</w:t>
      </w:r>
      <w:r w:rsidR="00D412E0" w:rsidRPr="00B465DE">
        <w:rPr>
          <w:lang w:val="es-419"/>
        </w:rPr>
        <w:t>2</w:t>
      </w:r>
      <w:r w:rsidRPr="00B465DE">
        <w:rPr>
          <w:lang w:val="es-419"/>
        </w:rPr>
        <w:t xml:space="preserve"> respecto de la petición de renovación.</w:t>
      </w:r>
    </w:p>
    <w:p w14:paraId="34048703" w14:textId="174F213A" w:rsidR="00355B35" w:rsidRPr="00B465DE" w:rsidRDefault="00355B35" w:rsidP="00355B35">
      <w:pPr>
        <w:pStyle w:val="Heading1"/>
        <w:keepNext w:val="0"/>
        <w:spacing w:before="480" w:after="240"/>
        <w:jc w:val="center"/>
        <w:rPr>
          <w:lang w:val="es-419"/>
        </w:rPr>
      </w:pPr>
      <w:bookmarkStart w:id="30" w:name="_Toc174026895"/>
      <w:bookmarkStart w:id="31" w:name="_Toc183118329"/>
      <w:bookmarkStart w:id="32" w:name="_Toc174026896"/>
      <w:r w:rsidRPr="00B465DE">
        <w:rPr>
          <w:caps w:val="0"/>
          <w:lang w:val="es-419"/>
        </w:rPr>
        <w:t>Artículo 1</w:t>
      </w:r>
      <w:r w:rsidR="00D412E0" w:rsidRPr="00B465DE">
        <w:rPr>
          <w:caps w:val="0"/>
          <w:lang w:val="es-419"/>
        </w:rPr>
        <w:t>4</w:t>
      </w:r>
      <w:r w:rsidRPr="00B465DE">
        <w:rPr>
          <w:caps w:val="0"/>
          <w:lang w:val="es-419"/>
        </w:rPr>
        <w:br/>
        <w:t>Medidas de subsanación en materia de plazos</w:t>
      </w:r>
      <w:bookmarkEnd w:id="30"/>
      <w:bookmarkEnd w:id="31"/>
    </w:p>
    <w:p w14:paraId="2CBC4978" w14:textId="38CB2093" w:rsidR="00355B35" w:rsidRPr="00B465DE" w:rsidRDefault="00355B35" w:rsidP="007178F6">
      <w:pPr>
        <w:pStyle w:val="ListParagraph"/>
        <w:numPr>
          <w:ilvl w:val="0"/>
          <w:numId w:val="60"/>
        </w:numPr>
        <w:spacing w:after="220"/>
        <w:ind w:left="0" w:firstLine="0"/>
        <w:contextualSpacing w:val="0"/>
        <w:rPr>
          <w:lang w:val="es-419"/>
        </w:rPr>
      </w:pPr>
      <w:r w:rsidRPr="00B465DE">
        <w:rPr>
          <w:i/>
          <w:iCs/>
          <w:lang w:val="es-419"/>
        </w:rPr>
        <w:t>[Prórroga de plazos</w:t>
      </w:r>
      <w:proofErr w:type="gramStart"/>
      <w:r w:rsidR="00A0412D">
        <w:rPr>
          <w:i/>
          <w:iCs/>
          <w:lang w:val="es-419"/>
        </w:rPr>
        <w:t xml:space="preserve">]  </w:t>
      </w:r>
      <w:r w:rsidRPr="00B465DE">
        <w:rPr>
          <w:lang w:val="es-419"/>
        </w:rPr>
        <w:t>Una</w:t>
      </w:r>
      <w:proofErr w:type="gramEnd"/>
      <w:r w:rsidRPr="00B465DE">
        <w:rPr>
          <w:lang w:val="es-419"/>
        </w:rPr>
        <w:t xml:space="preserve"> Parte Contratante dispondrá la prórroga, con la duración prevista en el Reglamento, de un plazo fijado por la Oficina para realizar un acto en un procedimiento ante la Oficina, si se presenta a la Oficina una petición a tal efecto de conformidad con los requisitos previstos en el Reglamento, y si la petición se efectúa, a elección de la Parte Contratante:</w:t>
      </w:r>
    </w:p>
    <w:p w14:paraId="4E5B5018" w14:textId="77777777" w:rsidR="00355B35" w:rsidRPr="00B465DE" w:rsidRDefault="00355B35" w:rsidP="007178F6">
      <w:pPr>
        <w:pStyle w:val="ListParagraph"/>
        <w:numPr>
          <w:ilvl w:val="0"/>
          <w:numId w:val="61"/>
        </w:numPr>
        <w:spacing w:after="220"/>
        <w:ind w:left="0" w:firstLine="1134"/>
        <w:contextualSpacing w:val="0"/>
        <w:rPr>
          <w:lang w:val="es-419"/>
        </w:rPr>
      </w:pPr>
      <w:r w:rsidRPr="00B465DE">
        <w:rPr>
          <w:lang w:val="es-419"/>
        </w:rPr>
        <w:t>antes de la expiración del plazo; o</w:t>
      </w:r>
    </w:p>
    <w:p w14:paraId="201C77D8" w14:textId="77777777" w:rsidR="00355B35" w:rsidRPr="00B465DE" w:rsidRDefault="00355B35" w:rsidP="007178F6">
      <w:pPr>
        <w:pStyle w:val="ListParagraph"/>
        <w:numPr>
          <w:ilvl w:val="0"/>
          <w:numId w:val="61"/>
        </w:numPr>
        <w:spacing w:after="220"/>
        <w:ind w:left="0" w:firstLine="1134"/>
        <w:contextualSpacing w:val="0"/>
        <w:rPr>
          <w:lang w:val="es-419"/>
        </w:rPr>
      </w:pPr>
      <w:r w:rsidRPr="00B465DE">
        <w:rPr>
          <w:lang w:val="es-419"/>
        </w:rPr>
        <w:t>después de la expiración del plazo, y dentro del plazo previsto en el Reglamento.</w:t>
      </w:r>
    </w:p>
    <w:p w14:paraId="7F2E6C1C" w14:textId="0E6725B0" w:rsidR="00355B35" w:rsidRPr="00B465DE" w:rsidRDefault="00355B35" w:rsidP="007178F6">
      <w:pPr>
        <w:pStyle w:val="ListParagraph"/>
        <w:numPr>
          <w:ilvl w:val="0"/>
          <w:numId w:val="60"/>
        </w:numPr>
        <w:spacing w:after="220"/>
        <w:ind w:left="0" w:firstLine="0"/>
        <w:contextualSpacing w:val="0"/>
        <w:rPr>
          <w:lang w:val="es-419"/>
        </w:rPr>
      </w:pPr>
      <w:r w:rsidRPr="00B465DE">
        <w:rPr>
          <w:i/>
          <w:iCs/>
          <w:lang w:val="es-419"/>
        </w:rPr>
        <w:t>[Continuación de la tramitación</w:t>
      </w:r>
      <w:r w:rsidR="00A0412D">
        <w:rPr>
          <w:i/>
          <w:iCs/>
          <w:lang w:val="es-419"/>
        </w:rPr>
        <w:t xml:space="preserve">]  </w:t>
      </w:r>
      <w:r w:rsidRPr="00B465DE">
        <w:rPr>
          <w:lang w:val="es-419"/>
        </w:rPr>
        <w:t>Cuando un solicitante o titular no haya cumplido un plazo fijado por la Oficina de una Parte Contratante para realizar un acto en un procedimiento ante la Oficina, y esa Parte Contratante no prevea una prórroga de un plazo en virtud de lo dispuesto en el párrafo 1), la Parte Contratante dispondrá la continuación de la tramitación respecto de la solicitud o registro y, en caso necesario, el restablecimiento de los derechos del solicitante o titular respecto de esa solicitud o registro, si:</w:t>
      </w:r>
    </w:p>
    <w:p w14:paraId="32F67BCA" w14:textId="77777777" w:rsidR="00355B35" w:rsidRPr="00B465DE" w:rsidRDefault="00355B35" w:rsidP="007178F6">
      <w:pPr>
        <w:pStyle w:val="ListParagraph"/>
        <w:numPr>
          <w:ilvl w:val="0"/>
          <w:numId w:val="62"/>
        </w:numPr>
        <w:spacing w:after="220"/>
        <w:ind w:left="0" w:firstLine="1134"/>
        <w:contextualSpacing w:val="0"/>
        <w:rPr>
          <w:lang w:val="es-419"/>
        </w:rPr>
      </w:pPr>
      <w:r w:rsidRPr="00B465DE">
        <w:rPr>
          <w:lang w:val="es-419"/>
        </w:rPr>
        <w:t>se efectúa una petición a tal efecto a la Oficina, de conformidad con los requisitos previstos en el Reglamento;</w:t>
      </w:r>
    </w:p>
    <w:p w14:paraId="34F7B38C" w14:textId="77777777" w:rsidR="00355B35" w:rsidRPr="00B465DE" w:rsidRDefault="00355B35" w:rsidP="007178F6">
      <w:pPr>
        <w:pStyle w:val="ListParagraph"/>
        <w:numPr>
          <w:ilvl w:val="0"/>
          <w:numId w:val="62"/>
        </w:numPr>
        <w:spacing w:after="220"/>
        <w:ind w:left="0" w:firstLine="1134"/>
        <w:contextualSpacing w:val="0"/>
        <w:rPr>
          <w:lang w:val="es-419"/>
        </w:rPr>
      </w:pPr>
      <w:r w:rsidRPr="00B465DE">
        <w:rPr>
          <w:lang w:val="es-419"/>
        </w:rPr>
        <w:t>se presenta la petición y se cumplen todos los requisitos para realizar el acto en cuestión, respecto de los cuales era aplicable el plazo, dentro del plazo previsto en el Reglamento.</w:t>
      </w:r>
    </w:p>
    <w:p w14:paraId="1DAFE06C" w14:textId="55176C0F" w:rsidR="00355B35" w:rsidRPr="00B465DE" w:rsidRDefault="00355B35" w:rsidP="007178F6">
      <w:pPr>
        <w:pStyle w:val="ListParagraph"/>
        <w:numPr>
          <w:ilvl w:val="0"/>
          <w:numId w:val="60"/>
        </w:numPr>
        <w:spacing w:after="220"/>
        <w:ind w:left="0" w:firstLine="0"/>
        <w:contextualSpacing w:val="0"/>
        <w:rPr>
          <w:lang w:val="es-419"/>
        </w:rPr>
      </w:pPr>
      <w:r w:rsidRPr="00B465DE">
        <w:rPr>
          <w:i/>
          <w:iCs/>
          <w:lang w:val="es-419"/>
        </w:rPr>
        <w:t>[Excepciones</w:t>
      </w:r>
      <w:proofErr w:type="gramStart"/>
      <w:r w:rsidR="00A0412D">
        <w:rPr>
          <w:i/>
          <w:iCs/>
          <w:lang w:val="es-419"/>
        </w:rPr>
        <w:t xml:space="preserve">]  </w:t>
      </w:r>
      <w:r w:rsidRPr="00B465DE">
        <w:rPr>
          <w:lang w:val="es-419"/>
        </w:rPr>
        <w:t>No</w:t>
      </w:r>
      <w:proofErr w:type="gramEnd"/>
      <w:r w:rsidRPr="00B465DE">
        <w:rPr>
          <w:lang w:val="es-419"/>
        </w:rPr>
        <w:t xml:space="preserve"> será necesario disponer la prórroga de los plazos en virtud de lo dispuesto en el párrafo 1) o la continuación de la tramitación en virtud del párrafo 2) respecto de las excepciones previstas en el Reglamento.</w:t>
      </w:r>
    </w:p>
    <w:p w14:paraId="7F414B8C" w14:textId="5CA03B96" w:rsidR="00355B35" w:rsidRPr="00B465DE" w:rsidRDefault="00355B35" w:rsidP="007178F6">
      <w:pPr>
        <w:pStyle w:val="ListParagraph"/>
        <w:numPr>
          <w:ilvl w:val="0"/>
          <w:numId w:val="60"/>
        </w:numPr>
        <w:spacing w:after="220"/>
        <w:ind w:left="0" w:firstLine="0"/>
        <w:contextualSpacing w:val="0"/>
        <w:rPr>
          <w:lang w:val="es-419"/>
        </w:rPr>
      </w:pPr>
      <w:r w:rsidRPr="00B465DE">
        <w:rPr>
          <w:i/>
          <w:iCs/>
          <w:lang w:val="es-419"/>
        </w:rPr>
        <w:t>[Tasas</w:t>
      </w:r>
      <w:proofErr w:type="gramStart"/>
      <w:r w:rsidR="00A0412D">
        <w:rPr>
          <w:i/>
          <w:iCs/>
          <w:lang w:val="es-419"/>
        </w:rPr>
        <w:t xml:space="preserve">]  </w:t>
      </w:r>
      <w:r w:rsidRPr="00B465DE">
        <w:rPr>
          <w:lang w:val="es-419"/>
        </w:rPr>
        <w:t>Una</w:t>
      </w:r>
      <w:proofErr w:type="gramEnd"/>
      <w:r w:rsidRPr="00B465DE">
        <w:rPr>
          <w:lang w:val="es-419"/>
        </w:rPr>
        <w:t xml:space="preserve"> Parte Contratante podrá exigir que se pague una tasa respecto de una petición efectuada en virtud de los párrafos 1) o 2).</w:t>
      </w:r>
    </w:p>
    <w:p w14:paraId="06FC4288" w14:textId="42034BB0" w:rsidR="00355B35" w:rsidRPr="00B465DE" w:rsidRDefault="00355B35" w:rsidP="007178F6">
      <w:pPr>
        <w:pStyle w:val="ListParagraph"/>
        <w:numPr>
          <w:ilvl w:val="0"/>
          <w:numId w:val="60"/>
        </w:numPr>
        <w:spacing w:after="220"/>
        <w:ind w:left="0" w:firstLine="0"/>
        <w:contextualSpacing w:val="0"/>
        <w:rPr>
          <w:lang w:val="es-419"/>
        </w:rPr>
      </w:pPr>
      <w:r w:rsidRPr="00B465DE">
        <w:rPr>
          <w:i/>
          <w:iCs/>
          <w:lang w:val="es-419"/>
        </w:rPr>
        <w:t>[Prohibición de otros requisitos</w:t>
      </w:r>
      <w:proofErr w:type="gramStart"/>
      <w:r w:rsidR="00A0412D">
        <w:rPr>
          <w:i/>
          <w:iCs/>
          <w:lang w:val="es-419"/>
        </w:rPr>
        <w:t xml:space="preserve">]  </w:t>
      </w:r>
      <w:r w:rsidRPr="00B465DE">
        <w:rPr>
          <w:lang w:val="es-419"/>
        </w:rPr>
        <w:t>Ninguna</w:t>
      </w:r>
      <w:proofErr w:type="gramEnd"/>
      <w:r w:rsidRPr="00B465DE">
        <w:rPr>
          <w:lang w:val="es-419"/>
        </w:rPr>
        <w:t xml:space="preserve"> Parte Contratante podrá exigir que se cumplan requisitos distintos de los mencionados en los párrafos 1) a 4) respecto de las medidas previstas en virtud del párrafo 1) o 2), salvo que se disponga lo contrario en el presente Tratado o en el Reglamento.</w:t>
      </w:r>
    </w:p>
    <w:p w14:paraId="16911AE0" w14:textId="7FFB1CCF" w:rsidR="00355B35" w:rsidRPr="00B465DE" w:rsidRDefault="00355B35" w:rsidP="007178F6">
      <w:pPr>
        <w:pStyle w:val="ListParagraph"/>
        <w:numPr>
          <w:ilvl w:val="0"/>
          <w:numId w:val="60"/>
        </w:numPr>
        <w:spacing w:after="220"/>
        <w:ind w:left="0" w:firstLine="0"/>
        <w:contextualSpacing w:val="0"/>
        <w:rPr>
          <w:lang w:val="es-419"/>
        </w:rPr>
      </w:pPr>
      <w:r w:rsidRPr="00B465DE">
        <w:rPr>
          <w:i/>
          <w:iCs/>
          <w:lang w:val="es-419"/>
        </w:rPr>
        <w:t>[Oportunidad de formular observaciones en caso de rechazo previsto</w:t>
      </w:r>
      <w:proofErr w:type="gramStart"/>
      <w:r w:rsidR="00A0412D">
        <w:rPr>
          <w:i/>
          <w:iCs/>
          <w:lang w:val="es-419"/>
        </w:rPr>
        <w:t xml:space="preserve">]  </w:t>
      </w:r>
      <w:r w:rsidRPr="00B465DE">
        <w:rPr>
          <w:lang w:val="es-419"/>
        </w:rPr>
        <w:t>No</w:t>
      </w:r>
      <w:proofErr w:type="gramEnd"/>
      <w:r w:rsidRPr="00B465DE">
        <w:rPr>
          <w:lang w:val="es-419"/>
        </w:rPr>
        <w:t xml:space="preserve"> se podrá rechazar una petición efectuada en virtud del párrafo 1) o 2) sin que se conceda al solicitante o </w:t>
      </w:r>
      <w:r w:rsidRPr="00B465DE">
        <w:rPr>
          <w:lang w:val="es-419"/>
        </w:rPr>
        <w:lastRenderedPageBreak/>
        <w:t>al titular la oportunidad de formular observaciones sobre el rechazo previsto, dentro de un plazo razonable.</w:t>
      </w:r>
    </w:p>
    <w:p w14:paraId="10739AED" w14:textId="77429DC2" w:rsidR="00355B35" w:rsidRPr="00B465DE" w:rsidRDefault="00355B35" w:rsidP="00355B35">
      <w:pPr>
        <w:pStyle w:val="Heading1"/>
        <w:keepNext w:val="0"/>
        <w:spacing w:before="480" w:after="240"/>
        <w:jc w:val="center"/>
        <w:rPr>
          <w:lang w:val="es-419"/>
        </w:rPr>
      </w:pPr>
      <w:bookmarkStart w:id="33" w:name="_Toc183118330"/>
      <w:bookmarkStart w:id="34" w:name="_Toc174026897"/>
      <w:bookmarkEnd w:id="32"/>
      <w:r w:rsidRPr="00B465DE">
        <w:rPr>
          <w:caps w:val="0"/>
          <w:lang w:val="es-419"/>
        </w:rPr>
        <w:t>Artículo 1</w:t>
      </w:r>
      <w:r w:rsidR="00D412E0" w:rsidRPr="00B465DE">
        <w:rPr>
          <w:caps w:val="0"/>
          <w:lang w:val="es-419"/>
        </w:rPr>
        <w:t>5</w:t>
      </w:r>
      <w:r w:rsidRPr="00B465DE">
        <w:rPr>
          <w:caps w:val="0"/>
          <w:lang w:val="es-419"/>
        </w:rPr>
        <w:br/>
        <w:t>Restablecimiento de los derechos tras un pronunciamiento de la Oficina sobre la diligencia debida o la falta de intención</w:t>
      </w:r>
      <w:bookmarkEnd w:id="33"/>
    </w:p>
    <w:p w14:paraId="3E0B3736" w14:textId="483F7C0F" w:rsidR="00355B35" w:rsidRPr="00B465DE" w:rsidRDefault="00355B35" w:rsidP="007178F6">
      <w:pPr>
        <w:pStyle w:val="ListParagraph"/>
        <w:numPr>
          <w:ilvl w:val="0"/>
          <w:numId w:val="63"/>
        </w:numPr>
        <w:spacing w:after="220"/>
        <w:ind w:left="0" w:firstLine="0"/>
        <w:contextualSpacing w:val="0"/>
        <w:rPr>
          <w:lang w:val="es-419"/>
        </w:rPr>
      </w:pPr>
      <w:r w:rsidRPr="00B465DE">
        <w:rPr>
          <w:i/>
          <w:iCs/>
          <w:lang w:val="es-419"/>
        </w:rPr>
        <w:t>[Restablecimiento de derechos</w:t>
      </w:r>
      <w:proofErr w:type="gramStart"/>
      <w:r w:rsidR="00A0412D">
        <w:rPr>
          <w:i/>
          <w:iCs/>
          <w:lang w:val="es-419"/>
        </w:rPr>
        <w:t xml:space="preserve">]  </w:t>
      </w:r>
      <w:r w:rsidRPr="00B465DE">
        <w:rPr>
          <w:lang w:val="es-419"/>
        </w:rPr>
        <w:t>Si</w:t>
      </w:r>
      <w:proofErr w:type="gramEnd"/>
      <w:r w:rsidRPr="00B465DE">
        <w:rPr>
          <w:lang w:val="es-419"/>
        </w:rPr>
        <w:t xml:space="preserve"> una Parte Contratante no dispone una medida de subsanación</w:t>
      </w:r>
      <w:r w:rsidRPr="00B465DE">
        <w:rPr>
          <w:b/>
          <w:bCs/>
          <w:lang w:val="es-419"/>
        </w:rPr>
        <w:t xml:space="preserve"> </w:t>
      </w:r>
      <w:r w:rsidRPr="00B465DE">
        <w:rPr>
          <w:lang w:val="es-419"/>
        </w:rPr>
        <w:t>en virtud del</w:t>
      </w:r>
      <w:r w:rsidRPr="00B465DE">
        <w:rPr>
          <w:b/>
          <w:bCs/>
          <w:lang w:val="es-419"/>
        </w:rPr>
        <w:t xml:space="preserve"> </w:t>
      </w:r>
      <w:r w:rsidRPr="00B465DE">
        <w:rPr>
          <w:lang w:val="es-419"/>
        </w:rPr>
        <w:t>Artículo 1</w:t>
      </w:r>
      <w:r w:rsidR="00D412E0" w:rsidRPr="00B465DE">
        <w:rPr>
          <w:lang w:val="es-419"/>
        </w:rPr>
        <w:t>4</w:t>
      </w:r>
      <w:r w:rsidRPr="00B465DE">
        <w:rPr>
          <w:lang w:val="es-419"/>
        </w:rPr>
        <w:t>.1)</w:t>
      </w:r>
      <w:proofErr w:type="spellStart"/>
      <w:r w:rsidRPr="00B465DE">
        <w:rPr>
          <w:lang w:val="es-419"/>
        </w:rPr>
        <w:t>ii</w:t>
      </w:r>
      <w:proofErr w:type="spellEnd"/>
      <w:r w:rsidRPr="00B465DE">
        <w:rPr>
          <w:lang w:val="es-419"/>
        </w:rPr>
        <w:t>) o 1</w:t>
      </w:r>
      <w:r w:rsidR="00D412E0" w:rsidRPr="00B465DE">
        <w:rPr>
          <w:lang w:val="es-419"/>
        </w:rPr>
        <w:t>4</w:t>
      </w:r>
      <w:r w:rsidRPr="00B465DE">
        <w:rPr>
          <w:lang w:val="es-419"/>
        </w:rPr>
        <w:t>.2), la Oficina restablecerá los derechos del solicitante o el titular con respecto a esa solicitud o ese registro, cuando un solicitante o titular no haya cumplido un plazo para realizar un acto en un procedimiento ante la Oficina, y dicho incumplimiento tenga como consecuencia directa la pérdida de derechos respecto de una solicitud o registro, si:</w:t>
      </w:r>
    </w:p>
    <w:p w14:paraId="4F51E689" w14:textId="77777777" w:rsidR="00355B35" w:rsidRPr="00B465DE" w:rsidRDefault="00355B35" w:rsidP="007178F6">
      <w:pPr>
        <w:pStyle w:val="ListParagraph"/>
        <w:numPr>
          <w:ilvl w:val="0"/>
          <w:numId w:val="64"/>
        </w:numPr>
        <w:spacing w:after="220"/>
        <w:ind w:left="0" w:firstLine="1134"/>
        <w:contextualSpacing w:val="0"/>
        <w:rPr>
          <w:lang w:val="es-419"/>
        </w:rPr>
      </w:pPr>
      <w:r w:rsidRPr="00B465DE">
        <w:rPr>
          <w:lang w:val="es-419"/>
        </w:rPr>
        <w:t>se efectúa una petición a tal efecto a la Oficina, de conformidad con los requisitos previstos en el Reglamento;</w:t>
      </w:r>
    </w:p>
    <w:p w14:paraId="14060065" w14:textId="77777777" w:rsidR="00355B35" w:rsidRPr="00B465DE" w:rsidRDefault="00355B35" w:rsidP="007178F6">
      <w:pPr>
        <w:pStyle w:val="ListParagraph"/>
        <w:numPr>
          <w:ilvl w:val="0"/>
          <w:numId w:val="64"/>
        </w:numPr>
        <w:spacing w:after="220"/>
        <w:ind w:left="0" w:firstLine="1134"/>
        <w:contextualSpacing w:val="0"/>
        <w:rPr>
          <w:lang w:val="es-419"/>
        </w:rPr>
      </w:pPr>
      <w:r w:rsidRPr="00B465DE">
        <w:rPr>
          <w:lang w:val="es-419"/>
        </w:rPr>
        <w:t>se presenta la petición y se cumplen todos los requisitos para realizar el acto en cuestión, respecto de los cuales era aplicable el plazo, dentro del plazo previsto en el Reglamento.</w:t>
      </w:r>
    </w:p>
    <w:p w14:paraId="4549E860" w14:textId="77777777" w:rsidR="00355B35" w:rsidRPr="00B465DE" w:rsidRDefault="00355B35" w:rsidP="007178F6">
      <w:pPr>
        <w:pStyle w:val="ListParagraph"/>
        <w:numPr>
          <w:ilvl w:val="0"/>
          <w:numId w:val="64"/>
        </w:numPr>
        <w:spacing w:after="220"/>
        <w:ind w:left="0" w:firstLine="1134"/>
        <w:contextualSpacing w:val="0"/>
        <w:rPr>
          <w:lang w:val="es-419"/>
        </w:rPr>
      </w:pPr>
      <w:r w:rsidRPr="00B465DE">
        <w:rPr>
          <w:lang w:val="es-419"/>
        </w:rPr>
        <w:t>en la petición se declaran los motivos del incumplimiento del plazo; y</w:t>
      </w:r>
    </w:p>
    <w:p w14:paraId="3F6481DE" w14:textId="77777777" w:rsidR="00355B35" w:rsidRPr="00B465DE" w:rsidRDefault="00355B35" w:rsidP="007178F6">
      <w:pPr>
        <w:pStyle w:val="ListParagraph"/>
        <w:numPr>
          <w:ilvl w:val="0"/>
          <w:numId w:val="64"/>
        </w:numPr>
        <w:spacing w:after="220"/>
        <w:ind w:left="0" w:firstLine="1134"/>
        <w:contextualSpacing w:val="0"/>
        <w:rPr>
          <w:lang w:val="es-419"/>
        </w:rPr>
      </w:pPr>
      <w:r w:rsidRPr="00B465DE">
        <w:rPr>
          <w:lang w:val="es-419"/>
        </w:rPr>
        <w:t>la Oficina considera que el incumplimiento del plazo ocurrió a pesar de la diligencia debida exigida por las circunstancias o, a elección de la Parte Contratante, que el retraso no fue intencional.</w:t>
      </w:r>
    </w:p>
    <w:p w14:paraId="0DD6F712" w14:textId="4A6EF0E4" w:rsidR="00355B35" w:rsidRPr="00B465DE" w:rsidRDefault="00355B35" w:rsidP="007178F6">
      <w:pPr>
        <w:pStyle w:val="ListParagraph"/>
        <w:numPr>
          <w:ilvl w:val="0"/>
          <w:numId w:val="63"/>
        </w:numPr>
        <w:spacing w:after="220"/>
        <w:ind w:left="0" w:firstLine="0"/>
        <w:contextualSpacing w:val="0"/>
        <w:rPr>
          <w:lang w:val="es-419"/>
        </w:rPr>
      </w:pPr>
      <w:r w:rsidRPr="00B465DE">
        <w:rPr>
          <w:i/>
          <w:iCs/>
          <w:lang w:val="es-419"/>
        </w:rPr>
        <w:t>[Excepciones</w:t>
      </w:r>
      <w:proofErr w:type="gramStart"/>
      <w:r w:rsidR="00A0412D">
        <w:rPr>
          <w:i/>
          <w:iCs/>
          <w:lang w:val="es-419"/>
        </w:rPr>
        <w:t xml:space="preserve">]  </w:t>
      </w:r>
      <w:r w:rsidRPr="00B465DE">
        <w:rPr>
          <w:lang w:val="es-419"/>
        </w:rPr>
        <w:t>No</w:t>
      </w:r>
      <w:proofErr w:type="gramEnd"/>
      <w:r w:rsidRPr="00B465DE">
        <w:rPr>
          <w:lang w:val="es-419"/>
        </w:rPr>
        <w:t xml:space="preserve"> será obligatorio disponer el restablecimiento de los derechos en virtud de lo dispuesto en el párrafo 1) respecto de las excepciones previstas en el Reglamento.</w:t>
      </w:r>
    </w:p>
    <w:p w14:paraId="0AD123B7" w14:textId="5CE9C3A1" w:rsidR="00355B35" w:rsidRPr="00B465DE" w:rsidRDefault="00355B35" w:rsidP="007178F6">
      <w:pPr>
        <w:pStyle w:val="ListParagraph"/>
        <w:numPr>
          <w:ilvl w:val="0"/>
          <w:numId w:val="63"/>
        </w:numPr>
        <w:spacing w:after="220"/>
        <w:ind w:left="0" w:firstLine="0"/>
        <w:contextualSpacing w:val="0"/>
        <w:rPr>
          <w:lang w:val="es-419"/>
        </w:rPr>
      </w:pPr>
      <w:r w:rsidRPr="00B465DE">
        <w:rPr>
          <w:i/>
          <w:iCs/>
          <w:lang w:val="es-419"/>
        </w:rPr>
        <w:t>[Tasas</w:t>
      </w:r>
      <w:proofErr w:type="gramStart"/>
      <w:r w:rsidR="00A0412D">
        <w:rPr>
          <w:i/>
          <w:iCs/>
          <w:lang w:val="es-419"/>
        </w:rPr>
        <w:t xml:space="preserve">]  </w:t>
      </w:r>
      <w:r w:rsidRPr="00B465DE">
        <w:rPr>
          <w:lang w:val="es-419"/>
        </w:rPr>
        <w:t>Una</w:t>
      </w:r>
      <w:proofErr w:type="gramEnd"/>
      <w:r w:rsidRPr="00B465DE">
        <w:rPr>
          <w:lang w:val="es-419"/>
        </w:rPr>
        <w:t xml:space="preserve"> Parte Contratante podrá exigir que se pague una tasa respecto de una petición efectuada en virtud del párrafo 1).</w:t>
      </w:r>
    </w:p>
    <w:p w14:paraId="1453E379" w14:textId="7CEB553E" w:rsidR="00355B35" w:rsidRPr="00B465DE" w:rsidRDefault="00355B35" w:rsidP="007178F6">
      <w:pPr>
        <w:pStyle w:val="ListParagraph"/>
        <w:numPr>
          <w:ilvl w:val="0"/>
          <w:numId w:val="63"/>
        </w:numPr>
        <w:spacing w:after="220"/>
        <w:ind w:left="0" w:firstLine="0"/>
        <w:contextualSpacing w:val="0"/>
        <w:rPr>
          <w:lang w:val="es-419"/>
        </w:rPr>
      </w:pPr>
      <w:r w:rsidRPr="00B465DE">
        <w:rPr>
          <w:i/>
          <w:iCs/>
          <w:lang w:val="es-419"/>
        </w:rPr>
        <w:t>[Pruebas</w:t>
      </w:r>
      <w:proofErr w:type="gramStart"/>
      <w:r w:rsidR="00A0412D">
        <w:rPr>
          <w:i/>
          <w:iCs/>
          <w:lang w:val="es-419"/>
        </w:rPr>
        <w:t xml:space="preserve">]  </w:t>
      </w:r>
      <w:r w:rsidRPr="00B465DE">
        <w:rPr>
          <w:lang w:val="es-419"/>
        </w:rPr>
        <w:t>Una</w:t>
      </w:r>
      <w:proofErr w:type="gramEnd"/>
      <w:r w:rsidRPr="00B465DE">
        <w:rPr>
          <w:lang w:val="es-419"/>
        </w:rPr>
        <w:t xml:space="preserve"> Parte Contratante podrá exigir que se presenten a la Oficina, dentro de un plazo fijado por dicha Oficina, una declaración u otras pruebas que fundamenten los motivos mencionados en el párrafo 1)</w:t>
      </w:r>
      <w:proofErr w:type="spellStart"/>
      <w:r w:rsidRPr="00B465DE">
        <w:rPr>
          <w:lang w:val="es-419"/>
        </w:rPr>
        <w:t>iii</w:t>
      </w:r>
      <w:proofErr w:type="spellEnd"/>
      <w:r w:rsidRPr="00B465DE">
        <w:rPr>
          <w:lang w:val="es-419"/>
        </w:rPr>
        <w:t>).</w:t>
      </w:r>
    </w:p>
    <w:p w14:paraId="714A5113" w14:textId="7BA25452" w:rsidR="00355B35" w:rsidRPr="00B465DE" w:rsidRDefault="00355B35" w:rsidP="007178F6">
      <w:pPr>
        <w:pStyle w:val="ListParagraph"/>
        <w:numPr>
          <w:ilvl w:val="0"/>
          <w:numId w:val="63"/>
        </w:numPr>
        <w:spacing w:after="220"/>
        <w:ind w:left="0" w:firstLine="0"/>
        <w:contextualSpacing w:val="0"/>
        <w:rPr>
          <w:lang w:val="es-419"/>
        </w:rPr>
      </w:pPr>
      <w:r w:rsidRPr="00B465DE">
        <w:rPr>
          <w:i/>
          <w:iCs/>
          <w:lang w:val="es-419"/>
        </w:rPr>
        <w:t>[Oportunidad de formular observaciones en caso de rechazo previsto</w:t>
      </w:r>
      <w:proofErr w:type="gramStart"/>
      <w:r w:rsidR="00A0412D">
        <w:rPr>
          <w:i/>
          <w:iCs/>
          <w:lang w:val="es-419"/>
        </w:rPr>
        <w:t xml:space="preserve">]  </w:t>
      </w:r>
      <w:r w:rsidRPr="00B465DE">
        <w:rPr>
          <w:lang w:val="es-419"/>
        </w:rPr>
        <w:t>No</w:t>
      </w:r>
      <w:proofErr w:type="gramEnd"/>
      <w:r w:rsidRPr="00B465DE">
        <w:rPr>
          <w:lang w:val="es-419"/>
        </w:rPr>
        <w:t xml:space="preserve"> será obligatorio rechazar en su totalidad o en parte, una petición efectuada en virtud del párrafo 1) sin que se conceda a la parte peticionaria la oportunidad de formular observaciones sobre el rechazo previsto, dentro de un plazo razonable.</w:t>
      </w:r>
    </w:p>
    <w:p w14:paraId="64AF41CC" w14:textId="72E6D9E4" w:rsidR="00355B35" w:rsidRPr="00B465DE" w:rsidRDefault="00355B35" w:rsidP="00355B35">
      <w:pPr>
        <w:pStyle w:val="Heading1"/>
        <w:spacing w:before="480" w:after="240"/>
        <w:jc w:val="center"/>
        <w:rPr>
          <w:lang w:val="es-419"/>
        </w:rPr>
      </w:pPr>
      <w:bookmarkStart w:id="35" w:name="_Toc183118331"/>
      <w:bookmarkStart w:id="36" w:name="_Toc174026898"/>
      <w:bookmarkEnd w:id="34"/>
      <w:r w:rsidRPr="00B465DE">
        <w:rPr>
          <w:caps w:val="0"/>
          <w:lang w:val="es-419"/>
        </w:rPr>
        <w:t>Artículo 1</w:t>
      </w:r>
      <w:r w:rsidR="00D412E0" w:rsidRPr="00B465DE">
        <w:rPr>
          <w:caps w:val="0"/>
          <w:lang w:val="es-419"/>
        </w:rPr>
        <w:t>6</w:t>
      </w:r>
      <w:r w:rsidRPr="00B465DE">
        <w:rPr>
          <w:caps w:val="0"/>
          <w:lang w:val="es-419"/>
        </w:rPr>
        <w:br/>
        <w:t>Corrección o adición de la reivindicación de prioridad; restauración del derecho de prioridad</w:t>
      </w:r>
      <w:bookmarkEnd w:id="35"/>
    </w:p>
    <w:p w14:paraId="327C1F81" w14:textId="4A76DD9B" w:rsidR="00355B35" w:rsidRPr="00B465DE" w:rsidRDefault="00355B35" w:rsidP="007178F6">
      <w:pPr>
        <w:pStyle w:val="ListParagraph"/>
        <w:numPr>
          <w:ilvl w:val="0"/>
          <w:numId w:val="65"/>
        </w:numPr>
        <w:spacing w:after="220"/>
        <w:ind w:left="0" w:firstLine="0"/>
        <w:contextualSpacing w:val="0"/>
        <w:rPr>
          <w:lang w:val="es-419"/>
        </w:rPr>
      </w:pPr>
      <w:r w:rsidRPr="00B465DE">
        <w:rPr>
          <w:i/>
          <w:iCs/>
          <w:lang w:val="es-419"/>
        </w:rPr>
        <w:t>[Corrección o adición de la reivindicación de prioridad</w:t>
      </w:r>
      <w:proofErr w:type="gramStart"/>
      <w:r w:rsidR="00A0412D">
        <w:rPr>
          <w:i/>
          <w:iCs/>
          <w:lang w:val="es-419"/>
        </w:rPr>
        <w:t xml:space="preserve">]  </w:t>
      </w:r>
      <w:r w:rsidRPr="00B465DE">
        <w:rPr>
          <w:lang w:val="es-419"/>
        </w:rPr>
        <w:t>Una</w:t>
      </w:r>
      <w:proofErr w:type="gramEnd"/>
      <w:r w:rsidRPr="00B465DE">
        <w:rPr>
          <w:lang w:val="es-419"/>
        </w:rPr>
        <w:t xml:space="preserve"> Parte Contratante dispondrá la corrección o adición de una reivindicación de prioridad respecto de una solicitud (“la solicitud posterior”), si:</w:t>
      </w:r>
    </w:p>
    <w:p w14:paraId="5ED15D05" w14:textId="77777777" w:rsidR="00355B35" w:rsidRPr="00B465DE" w:rsidRDefault="00355B35" w:rsidP="007178F6">
      <w:pPr>
        <w:pStyle w:val="ListParagraph"/>
        <w:numPr>
          <w:ilvl w:val="0"/>
          <w:numId w:val="66"/>
        </w:numPr>
        <w:spacing w:after="220"/>
        <w:ind w:left="0" w:firstLine="1134"/>
        <w:contextualSpacing w:val="0"/>
        <w:rPr>
          <w:lang w:val="es-419"/>
        </w:rPr>
      </w:pPr>
      <w:r w:rsidRPr="00B465DE">
        <w:rPr>
          <w:lang w:val="es-419"/>
        </w:rPr>
        <w:t>se efectúa una petición a tal efecto a la Oficina, de conformidad con los requisitos previstos en el Reglamento;</w:t>
      </w:r>
    </w:p>
    <w:p w14:paraId="20EA7BC2" w14:textId="77777777" w:rsidR="00355B35" w:rsidRPr="00B465DE" w:rsidRDefault="00355B35" w:rsidP="007178F6">
      <w:pPr>
        <w:pStyle w:val="ListParagraph"/>
        <w:numPr>
          <w:ilvl w:val="0"/>
          <w:numId w:val="66"/>
        </w:numPr>
        <w:spacing w:after="220"/>
        <w:ind w:left="0" w:firstLine="1134"/>
        <w:contextualSpacing w:val="0"/>
        <w:rPr>
          <w:lang w:val="es-419"/>
        </w:rPr>
      </w:pPr>
      <w:r w:rsidRPr="00B465DE">
        <w:rPr>
          <w:lang w:val="es-419"/>
        </w:rPr>
        <w:t>se presenta la petición dentro del plazo previsto en el Reglamento; y</w:t>
      </w:r>
    </w:p>
    <w:p w14:paraId="5E9A8D61" w14:textId="77777777" w:rsidR="00355B35" w:rsidRPr="00B465DE" w:rsidRDefault="00355B35" w:rsidP="007178F6">
      <w:pPr>
        <w:pStyle w:val="ListParagraph"/>
        <w:numPr>
          <w:ilvl w:val="0"/>
          <w:numId w:val="66"/>
        </w:numPr>
        <w:spacing w:after="220"/>
        <w:ind w:left="0" w:firstLine="1134"/>
        <w:contextualSpacing w:val="0"/>
        <w:rPr>
          <w:lang w:val="es-419"/>
        </w:rPr>
      </w:pPr>
      <w:r w:rsidRPr="00B465DE">
        <w:rPr>
          <w:lang w:val="es-419"/>
        </w:rPr>
        <w:lastRenderedPageBreak/>
        <w:t>la fecha de presentación de la solicitud posterior no es posterior a la fecha de expiración del período de prioridad calculado a partir de la fecha de presentación de la más antigua de las solicitudes, cuya prioridad se reivindica.</w:t>
      </w:r>
    </w:p>
    <w:p w14:paraId="6A2E9C26" w14:textId="6F76D765" w:rsidR="00355B35" w:rsidRPr="00B465DE" w:rsidRDefault="00355B35" w:rsidP="007178F6">
      <w:pPr>
        <w:pStyle w:val="ListParagraph"/>
        <w:numPr>
          <w:ilvl w:val="0"/>
          <w:numId w:val="65"/>
        </w:numPr>
        <w:spacing w:after="220"/>
        <w:ind w:left="0" w:firstLine="0"/>
        <w:contextualSpacing w:val="0"/>
        <w:rPr>
          <w:lang w:val="es-419"/>
        </w:rPr>
      </w:pPr>
      <w:r w:rsidRPr="00B465DE">
        <w:rPr>
          <w:i/>
          <w:iCs/>
          <w:lang w:val="es-419"/>
        </w:rPr>
        <w:t>[Presentación diferida de la solicitud posterior</w:t>
      </w:r>
      <w:proofErr w:type="gramStart"/>
      <w:r w:rsidR="00A0412D">
        <w:rPr>
          <w:i/>
          <w:iCs/>
          <w:lang w:val="es-419"/>
        </w:rPr>
        <w:t xml:space="preserve">]  </w:t>
      </w:r>
      <w:r w:rsidRPr="00B465DE">
        <w:rPr>
          <w:lang w:val="es-419"/>
        </w:rPr>
        <w:t>Una</w:t>
      </w:r>
      <w:proofErr w:type="gramEnd"/>
      <w:r w:rsidRPr="00B465DE">
        <w:rPr>
          <w:lang w:val="es-419"/>
        </w:rPr>
        <w:t xml:space="preserve"> Parte Contratante dispondrá que, cuando una solicitud (“la solicitud posterior”) que reivindique o pudiera haber reivindicado la prioridad de una solicitud anterior tenga una fecha de presentación posterior a la fecha en la que expiró el período de prioridad, pero dentro del plazo previsto en el Reglamento, la Oficina restaurará el derecho de prioridad si:</w:t>
      </w:r>
    </w:p>
    <w:p w14:paraId="19295CD0" w14:textId="77777777" w:rsidR="00355B35" w:rsidRPr="00B465DE" w:rsidRDefault="00355B35" w:rsidP="007178F6">
      <w:pPr>
        <w:pStyle w:val="ListParagraph"/>
        <w:numPr>
          <w:ilvl w:val="0"/>
          <w:numId w:val="67"/>
        </w:numPr>
        <w:spacing w:after="220"/>
        <w:ind w:left="0" w:firstLine="1134"/>
        <w:contextualSpacing w:val="0"/>
        <w:rPr>
          <w:lang w:val="es-419"/>
        </w:rPr>
      </w:pPr>
      <w:r w:rsidRPr="00B465DE">
        <w:rPr>
          <w:lang w:val="es-419"/>
        </w:rPr>
        <w:t>se efectúa una petición a tal efecto a la Oficina, de conformidad con los requisitos previstos en el Reglamento;</w:t>
      </w:r>
    </w:p>
    <w:p w14:paraId="62DA4677" w14:textId="77777777" w:rsidR="00355B35" w:rsidRPr="00B465DE" w:rsidRDefault="00355B35" w:rsidP="007178F6">
      <w:pPr>
        <w:pStyle w:val="ListParagraph"/>
        <w:numPr>
          <w:ilvl w:val="0"/>
          <w:numId w:val="67"/>
        </w:numPr>
        <w:spacing w:after="220"/>
        <w:ind w:left="0" w:firstLine="1134"/>
        <w:contextualSpacing w:val="0"/>
        <w:rPr>
          <w:lang w:val="es-419"/>
        </w:rPr>
      </w:pPr>
      <w:r w:rsidRPr="00B465DE">
        <w:rPr>
          <w:lang w:val="es-419"/>
        </w:rPr>
        <w:t>se presenta la petición dentro del plazo previsto en el Reglamento;</w:t>
      </w:r>
    </w:p>
    <w:p w14:paraId="6ACE3831" w14:textId="77777777" w:rsidR="00355B35" w:rsidRPr="00B465DE" w:rsidRDefault="00355B35" w:rsidP="007178F6">
      <w:pPr>
        <w:pStyle w:val="ListParagraph"/>
        <w:numPr>
          <w:ilvl w:val="0"/>
          <w:numId w:val="67"/>
        </w:numPr>
        <w:spacing w:after="220"/>
        <w:ind w:left="0" w:firstLine="1134"/>
        <w:contextualSpacing w:val="0"/>
        <w:rPr>
          <w:lang w:val="es-419"/>
        </w:rPr>
      </w:pPr>
      <w:r w:rsidRPr="00B465DE">
        <w:rPr>
          <w:lang w:val="es-419"/>
        </w:rPr>
        <w:t>la petición declara los motivos del incumplimiento del período de prioridad; y</w:t>
      </w:r>
    </w:p>
    <w:p w14:paraId="044E9E66" w14:textId="77777777" w:rsidR="00355B35" w:rsidRPr="00B465DE" w:rsidRDefault="00355B35" w:rsidP="007178F6">
      <w:pPr>
        <w:pStyle w:val="ListParagraph"/>
        <w:numPr>
          <w:ilvl w:val="0"/>
          <w:numId w:val="67"/>
        </w:numPr>
        <w:spacing w:after="220"/>
        <w:ind w:left="0" w:firstLine="1134"/>
        <w:contextualSpacing w:val="0"/>
        <w:rPr>
          <w:lang w:val="es-419"/>
        </w:rPr>
      </w:pPr>
      <w:r w:rsidRPr="00B465DE">
        <w:rPr>
          <w:lang w:val="es-419"/>
        </w:rPr>
        <w:t>la Oficina considera que el incumplimiento de presentar la solicitud posterior dentro del período de prioridad ocurrió a pesar de la diligencia debida exigida por las circunstancias o, a elección de la Parte Contratante, no fue intencional.</w:t>
      </w:r>
    </w:p>
    <w:p w14:paraId="571F666D" w14:textId="487DCE65" w:rsidR="00355B35" w:rsidRPr="00B465DE" w:rsidRDefault="00355B35" w:rsidP="007178F6">
      <w:pPr>
        <w:pStyle w:val="ListParagraph"/>
        <w:numPr>
          <w:ilvl w:val="0"/>
          <w:numId w:val="65"/>
        </w:numPr>
        <w:spacing w:after="220"/>
        <w:ind w:left="0" w:firstLine="0"/>
        <w:contextualSpacing w:val="0"/>
        <w:rPr>
          <w:lang w:val="es-419"/>
        </w:rPr>
      </w:pPr>
      <w:r w:rsidRPr="00B465DE">
        <w:rPr>
          <w:i/>
          <w:iCs/>
          <w:lang w:val="es-419"/>
        </w:rPr>
        <w:t>[Tasas</w:t>
      </w:r>
      <w:proofErr w:type="gramStart"/>
      <w:r w:rsidR="00A0412D">
        <w:rPr>
          <w:i/>
          <w:iCs/>
          <w:lang w:val="es-419"/>
        </w:rPr>
        <w:t xml:space="preserve">]  </w:t>
      </w:r>
      <w:r w:rsidRPr="00B465DE">
        <w:rPr>
          <w:lang w:val="es-419"/>
        </w:rPr>
        <w:t>Una</w:t>
      </w:r>
      <w:proofErr w:type="gramEnd"/>
      <w:r w:rsidRPr="00B465DE">
        <w:rPr>
          <w:lang w:val="es-419"/>
        </w:rPr>
        <w:t xml:space="preserve"> Parte Contratante podrá exigir que se pague una tasa respecto de una petición efectuada en virtud del párrafo 1</w:t>
      </w:r>
      <w:r w:rsidR="00EC48EE" w:rsidRPr="00B465DE">
        <w:rPr>
          <w:lang w:val="es-419"/>
        </w:rPr>
        <w:t>)</w:t>
      </w:r>
      <w:r w:rsidRPr="00B465DE">
        <w:rPr>
          <w:lang w:val="es-419"/>
        </w:rPr>
        <w:t xml:space="preserve"> y respecto de una petición efectuada en virtud del párrafo 2</w:t>
      </w:r>
      <w:r w:rsidR="00EC48EE" w:rsidRPr="00B465DE">
        <w:rPr>
          <w:lang w:val="es-419"/>
        </w:rPr>
        <w:t>)</w:t>
      </w:r>
      <w:r w:rsidRPr="00B465DE">
        <w:rPr>
          <w:lang w:val="es-419"/>
        </w:rPr>
        <w:t>.</w:t>
      </w:r>
    </w:p>
    <w:p w14:paraId="6AA9465A" w14:textId="17AAB2F0" w:rsidR="00355B35" w:rsidRPr="00B465DE" w:rsidRDefault="00355B35" w:rsidP="007178F6">
      <w:pPr>
        <w:pStyle w:val="ListParagraph"/>
        <w:numPr>
          <w:ilvl w:val="0"/>
          <w:numId w:val="65"/>
        </w:numPr>
        <w:spacing w:after="220"/>
        <w:ind w:left="0" w:firstLine="0"/>
        <w:contextualSpacing w:val="0"/>
        <w:rPr>
          <w:lang w:val="es-419"/>
        </w:rPr>
      </w:pPr>
      <w:r w:rsidRPr="00B465DE">
        <w:rPr>
          <w:i/>
          <w:iCs/>
          <w:lang w:val="es-419"/>
        </w:rPr>
        <w:t>[Pruebas</w:t>
      </w:r>
      <w:proofErr w:type="gramStart"/>
      <w:r w:rsidR="00A0412D">
        <w:rPr>
          <w:i/>
          <w:iCs/>
          <w:lang w:val="es-419"/>
        </w:rPr>
        <w:t xml:space="preserve">]  </w:t>
      </w:r>
      <w:r w:rsidRPr="00B465DE">
        <w:rPr>
          <w:lang w:val="es-419"/>
        </w:rPr>
        <w:t>Una</w:t>
      </w:r>
      <w:proofErr w:type="gramEnd"/>
      <w:r w:rsidRPr="00B465DE">
        <w:rPr>
          <w:lang w:val="es-419"/>
        </w:rPr>
        <w:t xml:space="preserve"> Parte Contratante podrá exigir que se presenten a la Oficina, dentro de un plazo fijado por ésta, una declaración u otras pruebas que fundamenten los motivos mencionados en el párrafo 2)</w:t>
      </w:r>
      <w:proofErr w:type="spellStart"/>
      <w:r w:rsidRPr="00B465DE">
        <w:rPr>
          <w:lang w:val="es-419"/>
        </w:rPr>
        <w:t>iii</w:t>
      </w:r>
      <w:proofErr w:type="spellEnd"/>
      <w:r w:rsidRPr="00B465DE">
        <w:rPr>
          <w:lang w:val="es-419"/>
        </w:rPr>
        <w:t>).</w:t>
      </w:r>
    </w:p>
    <w:p w14:paraId="7AFCD3F7" w14:textId="1E51A5FE" w:rsidR="00355B35" w:rsidRPr="00B465DE" w:rsidRDefault="00355B35" w:rsidP="007178F6">
      <w:pPr>
        <w:pStyle w:val="ListParagraph"/>
        <w:numPr>
          <w:ilvl w:val="0"/>
          <w:numId w:val="65"/>
        </w:numPr>
        <w:spacing w:after="220"/>
        <w:ind w:left="0" w:firstLine="0"/>
        <w:contextualSpacing w:val="0"/>
        <w:rPr>
          <w:lang w:val="es-419"/>
        </w:rPr>
      </w:pPr>
      <w:r w:rsidRPr="00B465DE">
        <w:rPr>
          <w:i/>
          <w:iCs/>
          <w:lang w:val="es-419"/>
        </w:rPr>
        <w:t>[Oportunidad de formular observaciones en caso de rechazo previsto</w:t>
      </w:r>
      <w:proofErr w:type="gramStart"/>
      <w:r w:rsidR="00A0412D">
        <w:rPr>
          <w:i/>
          <w:iCs/>
          <w:lang w:val="es-419"/>
        </w:rPr>
        <w:t xml:space="preserve">]  </w:t>
      </w:r>
      <w:r w:rsidRPr="00B465DE">
        <w:rPr>
          <w:lang w:val="es-419"/>
        </w:rPr>
        <w:t>No</w:t>
      </w:r>
      <w:proofErr w:type="gramEnd"/>
      <w:r w:rsidRPr="00B465DE">
        <w:rPr>
          <w:lang w:val="es-419"/>
        </w:rPr>
        <w:t xml:space="preserve"> se podrá rechazar, total o parcialmente, una petición efectuada en virtud de lo dispuesto en los párrafos 1 o 2 sin que se conceda a la parte peticionaria la oportunidad de formular observaciones sobre el rechazo previsto, dentro de un plazo razonable.</w:t>
      </w:r>
    </w:p>
    <w:p w14:paraId="1BD36448" w14:textId="0530C574" w:rsidR="00137FCB" w:rsidRPr="00B465DE" w:rsidRDefault="00137FCB" w:rsidP="00137FCB">
      <w:pPr>
        <w:pStyle w:val="Heading1"/>
        <w:spacing w:before="480" w:after="240"/>
        <w:jc w:val="center"/>
        <w:rPr>
          <w:lang w:val="es-419"/>
        </w:rPr>
      </w:pPr>
      <w:bookmarkStart w:id="37" w:name="_Toc174026899"/>
      <w:bookmarkStart w:id="38" w:name="_Toc183118332"/>
      <w:bookmarkStart w:id="39" w:name="_Hlk182820960"/>
      <w:bookmarkEnd w:id="36"/>
      <w:r w:rsidRPr="00B465DE">
        <w:rPr>
          <w:caps w:val="0"/>
          <w:lang w:val="es-419"/>
        </w:rPr>
        <w:t>Artículo 1</w:t>
      </w:r>
      <w:r w:rsidR="00D412E0" w:rsidRPr="00B465DE">
        <w:rPr>
          <w:caps w:val="0"/>
          <w:lang w:val="es-419"/>
        </w:rPr>
        <w:t>7</w:t>
      </w:r>
      <w:r w:rsidRPr="00B465DE">
        <w:rPr>
          <w:caps w:val="0"/>
          <w:lang w:val="es-419"/>
        </w:rPr>
        <w:br/>
        <w:t>Petición de inscripción de una licencia o una garantía</w:t>
      </w:r>
      <w:bookmarkEnd w:id="37"/>
      <w:bookmarkEnd w:id="38"/>
    </w:p>
    <w:p w14:paraId="17BAD17C" w14:textId="180E26CE" w:rsidR="00137FCB" w:rsidRPr="00B465DE" w:rsidRDefault="00137FCB" w:rsidP="007178F6">
      <w:pPr>
        <w:pStyle w:val="ListParagraph"/>
        <w:numPr>
          <w:ilvl w:val="0"/>
          <w:numId w:val="10"/>
        </w:numPr>
        <w:spacing w:after="220"/>
        <w:ind w:left="0" w:firstLine="0"/>
        <w:contextualSpacing w:val="0"/>
        <w:rPr>
          <w:lang w:val="es-419"/>
        </w:rPr>
      </w:pPr>
      <w:r w:rsidRPr="00B465DE">
        <w:rPr>
          <w:i/>
          <w:iCs/>
          <w:lang w:val="es-419"/>
        </w:rPr>
        <w:t>[Requisitos relativos a la petición de inscripción de una licencia</w:t>
      </w:r>
      <w:proofErr w:type="gramStart"/>
      <w:r w:rsidR="00A0412D">
        <w:rPr>
          <w:i/>
          <w:iCs/>
          <w:lang w:val="es-419"/>
        </w:rPr>
        <w:t xml:space="preserve">]  </w:t>
      </w:r>
      <w:r w:rsidRPr="00B465DE">
        <w:rPr>
          <w:lang w:val="es-419"/>
        </w:rPr>
        <w:t>Cuando</w:t>
      </w:r>
      <w:proofErr w:type="gramEnd"/>
      <w:r w:rsidRPr="00B465DE">
        <w:rPr>
          <w:lang w:val="es-419"/>
        </w:rPr>
        <w:t xml:space="preserve"> en la legislación de una Parte Contratante se prevea la inscripción de una licencia</w:t>
      </w:r>
      <w:r w:rsidR="00D26777">
        <w:rPr>
          <w:lang w:val="es-419"/>
        </w:rPr>
        <w:t xml:space="preserve"> en su Oficina</w:t>
      </w:r>
      <w:r w:rsidRPr="00B465DE">
        <w:rPr>
          <w:lang w:val="es-419"/>
        </w:rPr>
        <w:t>, esa Parte Contratante podrá exigir que la petición de inscripción:</w:t>
      </w:r>
    </w:p>
    <w:bookmarkEnd w:id="39"/>
    <w:p w14:paraId="750345C7" w14:textId="77777777" w:rsidR="00137FCB" w:rsidRPr="00B465DE" w:rsidRDefault="00137FCB" w:rsidP="007178F6">
      <w:pPr>
        <w:pStyle w:val="ListParagraph"/>
        <w:numPr>
          <w:ilvl w:val="2"/>
          <w:numId w:val="2"/>
        </w:numPr>
        <w:spacing w:after="220"/>
        <w:ind w:left="0" w:firstLine="1134"/>
        <w:contextualSpacing w:val="0"/>
        <w:rPr>
          <w:lang w:val="es-419"/>
        </w:rPr>
      </w:pPr>
      <w:r w:rsidRPr="00B465DE">
        <w:rPr>
          <w:lang w:val="es-419"/>
        </w:rPr>
        <w:t>se presente conforme a los requisitos previstos en el Reglamento, y</w:t>
      </w:r>
    </w:p>
    <w:p w14:paraId="1998EB4A" w14:textId="7D3847FA" w:rsidR="00137FCB" w:rsidRPr="00B465DE" w:rsidRDefault="00137FCB" w:rsidP="007178F6">
      <w:pPr>
        <w:pStyle w:val="ListParagraph"/>
        <w:numPr>
          <w:ilvl w:val="2"/>
          <w:numId w:val="2"/>
        </w:numPr>
        <w:spacing w:after="220"/>
        <w:ind w:left="0" w:firstLine="1134"/>
        <w:contextualSpacing w:val="0"/>
        <w:rPr>
          <w:lang w:val="es-419"/>
        </w:rPr>
      </w:pPr>
      <w:r w:rsidRPr="00B465DE">
        <w:rPr>
          <w:lang w:val="es-419"/>
        </w:rPr>
        <w:t>vaya acompañada de los documentos justificativos previstos en el Reglamento</w:t>
      </w:r>
      <w:r w:rsidR="00F932CE" w:rsidRPr="00B465DE">
        <w:rPr>
          <w:lang w:val="es-419"/>
        </w:rPr>
        <w:t>.</w:t>
      </w:r>
    </w:p>
    <w:p w14:paraId="1A874370" w14:textId="0FBF4290" w:rsidR="00137FCB" w:rsidRPr="00B465DE" w:rsidRDefault="00137FCB" w:rsidP="007178F6">
      <w:pPr>
        <w:pStyle w:val="ListParagraph"/>
        <w:numPr>
          <w:ilvl w:val="0"/>
          <w:numId w:val="10"/>
        </w:numPr>
        <w:spacing w:after="220"/>
        <w:ind w:left="0" w:firstLine="0"/>
        <w:contextualSpacing w:val="0"/>
        <w:rPr>
          <w:lang w:val="es-419"/>
        </w:rPr>
      </w:pPr>
      <w:r w:rsidRPr="00B465DE">
        <w:rPr>
          <w:i/>
          <w:iCs/>
          <w:lang w:val="es-419"/>
        </w:rPr>
        <w:t>[Tasas</w:t>
      </w:r>
      <w:proofErr w:type="gramStart"/>
      <w:r w:rsidR="00A0412D">
        <w:rPr>
          <w:i/>
          <w:iCs/>
          <w:lang w:val="es-419"/>
        </w:rPr>
        <w:t xml:space="preserve">]  </w:t>
      </w:r>
      <w:r w:rsidRPr="00B465DE">
        <w:rPr>
          <w:lang w:val="es-419"/>
        </w:rPr>
        <w:t>Respecto</w:t>
      </w:r>
      <w:proofErr w:type="gramEnd"/>
      <w:r w:rsidRPr="00B465DE">
        <w:rPr>
          <w:lang w:val="es-419"/>
        </w:rPr>
        <w:t xml:space="preserve"> de la inscripción de una licencia, la Oficina podrá exigir el pago de tasas.</w:t>
      </w:r>
    </w:p>
    <w:p w14:paraId="5232D316" w14:textId="5A9AE4BD" w:rsidR="00137FCB" w:rsidRPr="00B465DE" w:rsidRDefault="00137FCB" w:rsidP="007178F6">
      <w:pPr>
        <w:pStyle w:val="ListParagraph"/>
        <w:numPr>
          <w:ilvl w:val="0"/>
          <w:numId w:val="10"/>
        </w:numPr>
        <w:spacing w:after="220"/>
        <w:ind w:left="0" w:firstLine="0"/>
        <w:contextualSpacing w:val="0"/>
        <w:rPr>
          <w:lang w:val="es-419"/>
        </w:rPr>
      </w:pPr>
      <w:r w:rsidRPr="00B465DE">
        <w:rPr>
          <w:i/>
          <w:iCs/>
          <w:lang w:val="es-419"/>
        </w:rPr>
        <w:t>[Petición única</w:t>
      </w:r>
      <w:proofErr w:type="gramStart"/>
      <w:r w:rsidR="00A0412D">
        <w:rPr>
          <w:i/>
          <w:iCs/>
          <w:lang w:val="es-419"/>
        </w:rPr>
        <w:t xml:space="preserve">]  </w:t>
      </w:r>
      <w:r w:rsidRPr="00B465DE">
        <w:rPr>
          <w:lang w:val="es-419"/>
        </w:rPr>
        <w:t>Una</w:t>
      </w:r>
      <w:proofErr w:type="gramEnd"/>
      <w:r w:rsidRPr="00B465DE">
        <w:rPr>
          <w:lang w:val="es-419"/>
        </w:rPr>
        <w:t xml:space="preserve"> única petición será suficiente aun cuando la licencia se refiera a más de un registro, siempre que los números de todos los registros en cuestión estén indicados en la petición, que el titular y el licenciatario sean los mismos para todos los registros, y que en la petición se indique el ámbito de aplicación de la licencia respecto de todos los registros.</w:t>
      </w:r>
    </w:p>
    <w:p w14:paraId="02D8E410" w14:textId="6DA3CCBE" w:rsidR="00137FCB" w:rsidRPr="00B465DE" w:rsidRDefault="00137FCB" w:rsidP="007178F6">
      <w:pPr>
        <w:pStyle w:val="ListParagraph"/>
        <w:numPr>
          <w:ilvl w:val="0"/>
          <w:numId w:val="10"/>
        </w:numPr>
        <w:spacing w:after="220"/>
        <w:ind w:left="0" w:firstLine="0"/>
        <w:contextualSpacing w:val="0"/>
        <w:rPr>
          <w:lang w:val="es-419"/>
        </w:rPr>
      </w:pPr>
      <w:r w:rsidRPr="00B465DE">
        <w:rPr>
          <w:i/>
          <w:iCs/>
          <w:lang w:val="es-419"/>
        </w:rPr>
        <w:lastRenderedPageBreak/>
        <w:t>[Prohibición de otros requisitos</w:t>
      </w:r>
      <w:proofErr w:type="gramStart"/>
      <w:r w:rsidR="00A0412D">
        <w:rPr>
          <w:i/>
          <w:iCs/>
          <w:lang w:val="es-419"/>
        </w:rPr>
        <w:t xml:space="preserve">]  </w:t>
      </w:r>
      <w:r w:rsidRPr="00B465DE">
        <w:rPr>
          <w:lang w:val="es-419"/>
        </w:rPr>
        <w:t>a</w:t>
      </w:r>
      <w:proofErr w:type="gramEnd"/>
      <w:r w:rsidRPr="00B465DE">
        <w:rPr>
          <w:lang w:val="es-419"/>
        </w:rPr>
        <w:t>) No podrán exigirse requisitos distintos de los mencionados en los párrafos 1) a 3) y en el Artículo 1</w:t>
      </w:r>
      <w:r w:rsidR="00D412E0" w:rsidRPr="00B465DE">
        <w:rPr>
          <w:lang w:val="es-419"/>
        </w:rPr>
        <w:t>2</w:t>
      </w:r>
      <w:r w:rsidRPr="00B465DE">
        <w:rPr>
          <w:lang w:val="es-419"/>
        </w:rPr>
        <w:t xml:space="preserve"> respecto de la inscripción de una licencia</w:t>
      </w:r>
      <w:r w:rsidR="00D26777">
        <w:rPr>
          <w:lang w:val="es-419"/>
        </w:rPr>
        <w:t xml:space="preserve"> en la Oficina</w:t>
      </w:r>
      <w:r w:rsidRPr="00B465DE">
        <w:rPr>
          <w:lang w:val="es-419"/>
        </w:rPr>
        <w:t>. En particular, no podrán exigirse los requisitos siguientes:</w:t>
      </w:r>
    </w:p>
    <w:p w14:paraId="55B1F0F5" w14:textId="77777777" w:rsidR="00137FCB" w:rsidRPr="00B465DE" w:rsidRDefault="00137FCB" w:rsidP="007178F6">
      <w:pPr>
        <w:pStyle w:val="ListParagraph"/>
        <w:numPr>
          <w:ilvl w:val="0"/>
          <w:numId w:val="7"/>
        </w:numPr>
        <w:spacing w:after="220"/>
        <w:ind w:left="0" w:firstLine="1134"/>
        <w:contextualSpacing w:val="0"/>
        <w:rPr>
          <w:lang w:val="es-419"/>
        </w:rPr>
      </w:pPr>
      <w:r w:rsidRPr="00B465DE">
        <w:rPr>
          <w:lang w:val="es-419"/>
        </w:rPr>
        <w:t xml:space="preserve">la presentación del certificado de registro del diseño industrial que es objeto de la licencia; </w:t>
      </w:r>
    </w:p>
    <w:p w14:paraId="2675DB39" w14:textId="77777777" w:rsidR="00137FCB" w:rsidRPr="00B465DE" w:rsidRDefault="00137FCB" w:rsidP="007178F6">
      <w:pPr>
        <w:pStyle w:val="ListParagraph"/>
        <w:numPr>
          <w:ilvl w:val="0"/>
          <w:numId w:val="7"/>
        </w:numPr>
        <w:spacing w:after="220"/>
        <w:ind w:left="0" w:firstLine="1134"/>
        <w:contextualSpacing w:val="0"/>
        <w:rPr>
          <w:lang w:val="es-419"/>
        </w:rPr>
      </w:pPr>
      <w:r w:rsidRPr="00B465DE">
        <w:rPr>
          <w:lang w:val="es-419"/>
        </w:rPr>
        <w:t>una indicación de las condiciones financieras del contrato de licencia.</w:t>
      </w:r>
    </w:p>
    <w:p w14:paraId="1267D9A0" w14:textId="77777777" w:rsidR="00137FCB" w:rsidRPr="00B465DE" w:rsidRDefault="00137FCB" w:rsidP="007178F6">
      <w:pPr>
        <w:pStyle w:val="ListParagraph"/>
        <w:numPr>
          <w:ilvl w:val="0"/>
          <w:numId w:val="11"/>
        </w:numPr>
        <w:spacing w:after="220"/>
        <w:ind w:left="0" w:firstLine="567"/>
        <w:contextualSpacing w:val="0"/>
        <w:rPr>
          <w:lang w:val="es-419"/>
        </w:rPr>
      </w:pPr>
      <w:r w:rsidRPr="00B465DE">
        <w:rPr>
          <w:lang w:val="es-419"/>
        </w:rPr>
        <w:t>Lo dispuesto en el apartado a) no afectará a las obligaciones previstas en la legislación de una Parte Contratante respecto de la divulgación de información con fines distintos de la inscripción de la licencia.</w:t>
      </w:r>
    </w:p>
    <w:p w14:paraId="35148047" w14:textId="7BE29515" w:rsidR="00137FCB" w:rsidRPr="00B465DE" w:rsidRDefault="00137FCB" w:rsidP="007178F6">
      <w:pPr>
        <w:pStyle w:val="ListParagraph"/>
        <w:numPr>
          <w:ilvl w:val="0"/>
          <w:numId w:val="10"/>
        </w:numPr>
        <w:spacing w:after="220"/>
        <w:ind w:left="0" w:firstLine="0"/>
        <w:rPr>
          <w:lang w:val="es-419"/>
        </w:rPr>
      </w:pPr>
      <w:r w:rsidRPr="00B465DE">
        <w:rPr>
          <w:i/>
          <w:iCs/>
          <w:lang w:val="es-419"/>
        </w:rPr>
        <w:t>[Pruebas</w:t>
      </w:r>
      <w:proofErr w:type="gramStart"/>
      <w:r w:rsidR="00A0412D">
        <w:rPr>
          <w:i/>
          <w:iCs/>
          <w:lang w:val="es-419"/>
        </w:rPr>
        <w:t xml:space="preserve">]  </w:t>
      </w:r>
      <w:r w:rsidRPr="00B465DE">
        <w:rPr>
          <w:lang w:val="es-419"/>
        </w:rPr>
        <w:t>Podrá</w:t>
      </w:r>
      <w:proofErr w:type="gramEnd"/>
      <w:r w:rsidRPr="00B465DE">
        <w:rPr>
          <w:lang w:val="es-419"/>
        </w:rPr>
        <w:t xml:space="preserve"> exigirse que se presenten pruebas a la Oficina cuando </w:t>
      </w:r>
      <w:r w:rsidR="0036347E" w:rsidRPr="00B465DE">
        <w:rPr>
          <w:lang w:val="es-419"/>
        </w:rPr>
        <w:t>e</w:t>
      </w:r>
      <w:r w:rsidRPr="00B465DE">
        <w:rPr>
          <w:lang w:val="es-419"/>
        </w:rPr>
        <w:t>sta tenga dudas razonables de la veracidad de cualquier indicación contenida en la petición o en los documentos justificativos.</w:t>
      </w:r>
    </w:p>
    <w:p w14:paraId="6E8A03A0" w14:textId="77777777" w:rsidR="00137FCB" w:rsidRPr="00B465DE" w:rsidRDefault="00137FCB" w:rsidP="00137FCB">
      <w:pPr>
        <w:pStyle w:val="ListParagraph"/>
        <w:spacing w:after="220"/>
        <w:ind w:left="0"/>
        <w:rPr>
          <w:lang w:val="es-419"/>
        </w:rPr>
      </w:pPr>
    </w:p>
    <w:p w14:paraId="3FB9F72D" w14:textId="0B6AC268" w:rsidR="00137FCB" w:rsidRPr="00B465DE" w:rsidRDefault="00137FCB" w:rsidP="007178F6">
      <w:pPr>
        <w:pStyle w:val="ListParagraph"/>
        <w:numPr>
          <w:ilvl w:val="0"/>
          <w:numId w:val="10"/>
        </w:numPr>
        <w:spacing w:after="220"/>
        <w:ind w:left="0" w:firstLine="0"/>
        <w:contextualSpacing w:val="0"/>
        <w:rPr>
          <w:lang w:val="es-419"/>
        </w:rPr>
      </w:pPr>
      <w:r w:rsidRPr="00B465DE">
        <w:rPr>
          <w:i/>
          <w:lang w:val="es-419"/>
        </w:rPr>
        <w:t>[Peticiones relativas a las solicitudes</w:t>
      </w:r>
      <w:proofErr w:type="gramStart"/>
      <w:r w:rsidR="00A0412D">
        <w:rPr>
          <w:i/>
          <w:lang w:val="es-419"/>
        </w:rPr>
        <w:t xml:space="preserve">]  </w:t>
      </w:r>
      <w:r w:rsidRPr="00B465DE">
        <w:rPr>
          <w:iCs/>
          <w:lang w:val="es-419"/>
        </w:rPr>
        <w:t>Los</w:t>
      </w:r>
      <w:proofErr w:type="gramEnd"/>
      <w:r w:rsidRPr="00B465DE">
        <w:rPr>
          <w:iCs/>
          <w:lang w:val="es-419"/>
        </w:rPr>
        <w:t xml:space="preserve"> párrafos 1) a 5) se aplicarán, </w:t>
      </w:r>
      <w:r w:rsidRPr="00B465DE">
        <w:rPr>
          <w:i/>
          <w:iCs/>
          <w:lang w:val="es-419"/>
        </w:rPr>
        <w:t>mutatis mutandis</w:t>
      </w:r>
      <w:r w:rsidRPr="00B465DE">
        <w:rPr>
          <w:lang w:val="es-419"/>
        </w:rPr>
        <w:t>, a las peticiones de inscripción de una licencia relativa a una solicitud, cuando la legislación de una Parte Contratante prevea esa inscripción.</w:t>
      </w:r>
    </w:p>
    <w:p w14:paraId="5C4C6278" w14:textId="30280B27" w:rsidR="00137FCB" w:rsidRPr="00B465DE" w:rsidRDefault="00137FCB" w:rsidP="007178F6">
      <w:pPr>
        <w:pStyle w:val="ListParagraph"/>
        <w:numPr>
          <w:ilvl w:val="0"/>
          <w:numId w:val="10"/>
        </w:numPr>
        <w:spacing w:after="220"/>
        <w:ind w:left="0" w:firstLine="0"/>
        <w:rPr>
          <w:lang w:val="es-419"/>
        </w:rPr>
      </w:pPr>
      <w:r w:rsidRPr="00B465DE">
        <w:rPr>
          <w:i/>
          <w:lang w:val="es-419"/>
        </w:rPr>
        <w:t>[Petición de inscripción de una garantía</w:t>
      </w:r>
      <w:proofErr w:type="gramStart"/>
      <w:r w:rsidR="00A0412D">
        <w:rPr>
          <w:i/>
          <w:lang w:val="es-419"/>
        </w:rPr>
        <w:t xml:space="preserve">]  </w:t>
      </w:r>
      <w:r w:rsidRPr="00B465DE">
        <w:rPr>
          <w:iCs/>
          <w:lang w:val="es-419"/>
        </w:rPr>
        <w:t>A</w:t>
      </w:r>
      <w:proofErr w:type="gramEnd"/>
      <w:r w:rsidRPr="00B465DE">
        <w:rPr>
          <w:iCs/>
          <w:lang w:val="es-419"/>
        </w:rPr>
        <w:t xml:space="preserve"> excepción del párrafo 4)a)</w:t>
      </w:r>
      <w:proofErr w:type="spellStart"/>
      <w:r w:rsidRPr="00B465DE">
        <w:rPr>
          <w:iCs/>
          <w:lang w:val="es-419"/>
        </w:rPr>
        <w:t>ii</w:t>
      </w:r>
      <w:proofErr w:type="spellEnd"/>
      <w:r w:rsidRPr="00B465DE">
        <w:rPr>
          <w:iCs/>
          <w:lang w:val="es-419"/>
        </w:rPr>
        <w:t>), los párrafos 1) a 5) se aplicarán,</w:t>
      </w:r>
      <w:r w:rsidRPr="00B465DE">
        <w:rPr>
          <w:i/>
          <w:lang w:val="es-419"/>
        </w:rPr>
        <w:t xml:space="preserve"> </w:t>
      </w:r>
      <w:r w:rsidRPr="00B465DE">
        <w:rPr>
          <w:i/>
          <w:iCs/>
          <w:lang w:val="es-419"/>
        </w:rPr>
        <w:t>mutatis mutandis</w:t>
      </w:r>
      <w:r w:rsidRPr="00B465DE">
        <w:rPr>
          <w:lang w:val="es-419"/>
        </w:rPr>
        <w:t xml:space="preserve">, a las peticiones de inscripción de una garantía relativa a una solicitud o </w:t>
      </w:r>
      <w:r w:rsidR="00561627" w:rsidRPr="00B465DE">
        <w:rPr>
          <w:lang w:val="es-419"/>
        </w:rPr>
        <w:t xml:space="preserve">un </w:t>
      </w:r>
      <w:r w:rsidRPr="00B465DE">
        <w:rPr>
          <w:lang w:val="es-419"/>
        </w:rPr>
        <w:t>registro.</w:t>
      </w:r>
    </w:p>
    <w:p w14:paraId="360844FA" w14:textId="791D6BD1" w:rsidR="00137FCB" w:rsidRPr="00B465DE" w:rsidRDefault="00137FCB" w:rsidP="00137FCB">
      <w:pPr>
        <w:pStyle w:val="Heading1"/>
        <w:spacing w:before="480" w:after="240"/>
        <w:jc w:val="center"/>
        <w:rPr>
          <w:lang w:val="es-419"/>
        </w:rPr>
      </w:pPr>
      <w:bookmarkStart w:id="40" w:name="_Toc174026900"/>
      <w:bookmarkStart w:id="41" w:name="_Toc183118333"/>
      <w:r w:rsidRPr="00B465DE">
        <w:rPr>
          <w:caps w:val="0"/>
          <w:lang w:val="es-419"/>
        </w:rPr>
        <w:t>Artículo 1</w:t>
      </w:r>
      <w:r w:rsidR="00D412E0" w:rsidRPr="00B465DE">
        <w:rPr>
          <w:caps w:val="0"/>
          <w:lang w:val="es-419"/>
        </w:rPr>
        <w:t>8</w:t>
      </w:r>
      <w:r w:rsidRPr="00B465DE">
        <w:rPr>
          <w:caps w:val="0"/>
          <w:lang w:val="es-419"/>
        </w:rPr>
        <w:br/>
        <w:t>Petición de modificación o cancelación de la inscripción de una licencia o una garantía</w:t>
      </w:r>
      <w:bookmarkEnd w:id="40"/>
      <w:bookmarkEnd w:id="41"/>
    </w:p>
    <w:p w14:paraId="764B0807" w14:textId="4CC7C068" w:rsidR="00137FCB" w:rsidRPr="00B465DE" w:rsidRDefault="00137FCB" w:rsidP="007178F6">
      <w:pPr>
        <w:pStyle w:val="ListParagraph"/>
        <w:numPr>
          <w:ilvl w:val="0"/>
          <w:numId w:val="8"/>
        </w:numPr>
        <w:spacing w:after="220"/>
        <w:ind w:left="0" w:firstLine="0"/>
        <w:contextualSpacing w:val="0"/>
        <w:rPr>
          <w:lang w:val="es-419"/>
        </w:rPr>
      </w:pPr>
      <w:r w:rsidRPr="00B465DE">
        <w:rPr>
          <w:i/>
          <w:iCs/>
          <w:lang w:val="es-419"/>
        </w:rPr>
        <w:t xml:space="preserve">[Requisitos relativos a la petición de modificación o cancelación de la inscripción de una </w:t>
      </w:r>
      <w:r w:rsidRPr="00A0412D">
        <w:rPr>
          <w:i/>
          <w:iCs/>
          <w:lang w:val="es-419"/>
        </w:rPr>
        <w:t>licencia</w:t>
      </w:r>
      <w:proofErr w:type="gramStart"/>
      <w:r w:rsidR="00A0412D" w:rsidRPr="00A0412D">
        <w:rPr>
          <w:i/>
          <w:iCs/>
          <w:lang w:val="es-419"/>
        </w:rPr>
        <w:t>]</w:t>
      </w:r>
      <w:r w:rsidR="00A0412D">
        <w:rPr>
          <w:lang w:val="es-419"/>
        </w:rPr>
        <w:t xml:space="preserve">  </w:t>
      </w:r>
      <w:r w:rsidRPr="00B465DE">
        <w:rPr>
          <w:lang w:val="es-419"/>
        </w:rPr>
        <w:t>Cuando</w:t>
      </w:r>
      <w:proofErr w:type="gramEnd"/>
      <w:r w:rsidRPr="00B465DE">
        <w:rPr>
          <w:lang w:val="es-419"/>
        </w:rPr>
        <w:t xml:space="preserve"> en la legislación de una Parte Contratante se prevea la inscripción de una licencia, esa Parte Contratante podrá exigir que la petición de modificación o cancelación de la inscripción de </w:t>
      </w:r>
      <w:r w:rsidR="00561627" w:rsidRPr="00B465DE">
        <w:rPr>
          <w:lang w:val="es-419"/>
        </w:rPr>
        <w:t xml:space="preserve">una </w:t>
      </w:r>
      <w:r w:rsidRPr="00B465DE">
        <w:rPr>
          <w:lang w:val="es-419"/>
        </w:rPr>
        <w:t>licencia:</w:t>
      </w:r>
    </w:p>
    <w:p w14:paraId="377FF33F" w14:textId="77777777" w:rsidR="00137FCB" w:rsidRPr="00B465DE" w:rsidRDefault="00137FCB" w:rsidP="007178F6">
      <w:pPr>
        <w:pStyle w:val="ListParagraph"/>
        <w:numPr>
          <w:ilvl w:val="0"/>
          <w:numId w:val="9"/>
        </w:numPr>
        <w:spacing w:after="220"/>
        <w:ind w:left="0" w:firstLine="1134"/>
        <w:contextualSpacing w:val="0"/>
        <w:rPr>
          <w:lang w:val="es-419"/>
        </w:rPr>
      </w:pPr>
      <w:r w:rsidRPr="00B465DE">
        <w:rPr>
          <w:lang w:val="es-419"/>
        </w:rPr>
        <w:t>se presente conforme a los requisitos previstos en el Reglamento, y</w:t>
      </w:r>
    </w:p>
    <w:p w14:paraId="42A397B8" w14:textId="77777777" w:rsidR="00137FCB" w:rsidRPr="00B465DE" w:rsidRDefault="00137FCB" w:rsidP="007178F6">
      <w:pPr>
        <w:pStyle w:val="ListParagraph"/>
        <w:numPr>
          <w:ilvl w:val="0"/>
          <w:numId w:val="9"/>
        </w:numPr>
        <w:spacing w:after="220"/>
        <w:ind w:left="0" w:firstLine="1134"/>
        <w:contextualSpacing w:val="0"/>
        <w:rPr>
          <w:lang w:val="es-419"/>
        </w:rPr>
      </w:pPr>
      <w:r w:rsidRPr="00B465DE">
        <w:rPr>
          <w:lang w:val="es-419"/>
        </w:rPr>
        <w:t>vaya acompañada de los documentos justificativos previstos en el Reglamento;</w:t>
      </w:r>
    </w:p>
    <w:p w14:paraId="190053E6" w14:textId="2DB6E1E0" w:rsidR="00137FCB" w:rsidRPr="00B465DE" w:rsidRDefault="00137FCB" w:rsidP="007178F6">
      <w:pPr>
        <w:pStyle w:val="ListParagraph"/>
        <w:numPr>
          <w:ilvl w:val="0"/>
          <w:numId w:val="8"/>
        </w:numPr>
        <w:spacing w:after="220"/>
        <w:ind w:left="0" w:firstLine="0"/>
        <w:contextualSpacing w:val="0"/>
        <w:rPr>
          <w:lang w:val="es-419"/>
        </w:rPr>
      </w:pPr>
      <w:r w:rsidRPr="00B465DE">
        <w:rPr>
          <w:i/>
          <w:lang w:val="es-419"/>
        </w:rPr>
        <w:t>[Requisitos relativos a la petición de cancelación de la inscripción de una garantía</w:t>
      </w:r>
      <w:proofErr w:type="gramStart"/>
      <w:r w:rsidR="00A0412D">
        <w:rPr>
          <w:i/>
          <w:lang w:val="es-419"/>
        </w:rPr>
        <w:t xml:space="preserve">]  </w:t>
      </w:r>
      <w:r w:rsidRPr="00B465DE">
        <w:rPr>
          <w:lang w:val="es-419"/>
        </w:rPr>
        <w:t>El</w:t>
      </w:r>
      <w:proofErr w:type="gramEnd"/>
      <w:r w:rsidRPr="00B465DE">
        <w:rPr>
          <w:lang w:val="es-419"/>
        </w:rPr>
        <w:t xml:space="preserve"> párrafo 1) se aplicará</w:t>
      </w:r>
      <w:r w:rsidRPr="00B465DE">
        <w:rPr>
          <w:i/>
          <w:lang w:val="es-419"/>
        </w:rPr>
        <w:t xml:space="preserve">, </w:t>
      </w:r>
      <w:r w:rsidRPr="00B465DE">
        <w:rPr>
          <w:i/>
          <w:iCs/>
          <w:lang w:val="es-419"/>
        </w:rPr>
        <w:t>mutatis mutandis</w:t>
      </w:r>
      <w:r w:rsidRPr="00B465DE">
        <w:rPr>
          <w:lang w:val="es-419"/>
        </w:rPr>
        <w:t>, a las peticiones de cancelación de la inscripción de una garantía.</w:t>
      </w:r>
    </w:p>
    <w:p w14:paraId="3C9F612B" w14:textId="258D82E8" w:rsidR="00137FCB" w:rsidRPr="00B465DE" w:rsidRDefault="00137FCB" w:rsidP="007178F6">
      <w:pPr>
        <w:pStyle w:val="ListParagraph"/>
        <w:numPr>
          <w:ilvl w:val="0"/>
          <w:numId w:val="8"/>
        </w:numPr>
        <w:spacing w:after="220"/>
        <w:ind w:left="0" w:firstLine="0"/>
        <w:contextualSpacing w:val="0"/>
        <w:rPr>
          <w:lang w:val="es-419"/>
        </w:rPr>
      </w:pPr>
      <w:r w:rsidRPr="00B465DE">
        <w:rPr>
          <w:i/>
          <w:lang w:val="es-419"/>
        </w:rPr>
        <w:t>[Otros requisitos</w:t>
      </w:r>
      <w:proofErr w:type="gramStart"/>
      <w:r w:rsidR="00A0412D">
        <w:rPr>
          <w:i/>
          <w:lang w:val="es-419"/>
        </w:rPr>
        <w:t xml:space="preserve">]  </w:t>
      </w:r>
      <w:r w:rsidRPr="00B465DE">
        <w:rPr>
          <w:iCs/>
          <w:lang w:val="es-419"/>
        </w:rPr>
        <w:t>El</w:t>
      </w:r>
      <w:proofErr w:type="gramEnd"/>
      <w:r w:rsidRPr="00B465DE">
        <w:rPr>
          <w:iCs/>
          <w:lang w:val="es-419"/>
        </w:rPr>
        <w:t xml:space="preserve"> Artículo 1</w:t>
      </w:r>
      <w:r w:rsidR="00D412E0" w:rsidRPr="00B465DE">
        <w:rPr>
          <w:iCs/>
          <w:lang w:val="es-419"/>
        </w:rPr>
        <w:t>7</w:t>
      </w:r>
      <w:r w:rsidRPr="00B465DE">
        <w:rPr>
          <w:iCs/>
          <w:lang w:val="es-419"/>
        </w:rPr>
        <w:t>.2) a 7) se aplicará,</w:t>
      </w:r>
      <w:r w:rsidRPr="00B465DE">
        <w:rPr>
          <w:i/>
          <w:lang w:val="es-419"/>
        </w:rPr>
        <w:t xml:space="preserve"> </w:t>
      </w:r>
      <w:r w:rsidRPr="00B465DE">
        <w:rPr>
          <w:i/>
          <w:iCs/>
          <w:lang w:val="es-419"/>
        </w:rPr>
        <w:t>mutatis mutandis</w:t>
      </w:r>
      <w:r w:rsidRPr="00B465DE">
        <w:rPr>
          <w:lang w:val="es-419"/>
        </w:rPr>
        <w:t>, a las peticiones de modificación o cancelación de la inscripción de una licencia y a las peticiones de cancelación de la inscripción de una garantía.</w:t>
      </w:r>
    </w:p>
    <w:p w14:paraId="0BC091EB" w14:textId="12C5838E" w:rsidR="00824A4E" w:rsidRPr="00B465DE" w:rsidRDefault="00824A4E" w:rsidP="00824A4E">
      <w:pPr>
        <w:spacing w:before="480" w:after="240"/>
        <w:jc w:val="center"/>
        <w:outlineLvl w:val="0"/>
        <w:rPr>
          <w:b/>
          <w:bCs/>
          <w:kern w:val="32"/>
          <w:szCs w:val="32"/>
          <w:lang w:val="es-419"/>
        </w:rPr>
      </w:pPr>
      <w:bookmarkStart w:id="42" w:name="_Toc174026901"/>
      <w:bookmarkStart w:id="43" w:name="_Toc183118334"/>
      <w:r w:rsidRPr="00B465DE">
        <w:rPr>
          <w:b/>
          <w:bCs/>
          <w:kern w:val="32"/>
          <w:szCs w:val="32"/>
          <w:lang w:val="es-419"/>
        </w:rPr>
        <w:t>Artículo 1</w:t>
      </w:r>
      <w:r w:rsidR="00D412E0" w:rsidRPr="00B465DE">
        <w:rPr>
          <w:b/>
          <w:bCs/>
          <w:kern w:val="32"/>
          <w:szCs w:val="32"/>
          <w:lang w:val="es-419"/>
        </w:rPr>
        <w:t>9</w:t>
      </w:r>
      <w:r w:rsidRPr="00B465DE">
        <w:rPr>
          <w:b/>
          <w:bCs/>
          <w:kern w:val="32"/>
          <w:szCs w:val="32"/>
          <w:lang w:val="es-419"/>
        </w:rPr>
        <w:br/>
        <w:t>Efectos de la no inscripción de una licencia</w:t>
      </w:r>
      <w:bookmarkEnd w:id="42"/>
      <w:bookmarkEnd w:id="43"/>
    </w:p>
    <w:p w14:paraId="75AA9359" w14:textId="7C12BB08" w:rsidR="00824A4E" w:rsidRPr="00B465DE" w:rsidRDefault="00824A4E" w:rsidP="007178F6">
      <w:pPr>
        <w:pStyle w:val="ListParagraph"/>
        <w:numPr>
          <w:ilvl w:val="0"/>
          <w:numId w:val="30"/>
        </w:numPr>
        <w:spacing w:after="220"/>
        <w:ind w:left="0" w:firstLine="0"/>
        <w:contextualSpacing w:val="0"/>
        <w:rPr>
          <w:lang w:val="es-419"/>
        </w:rPr>
      </w:pPr>
      <w:r w:rsidRPr="00B465DE">
        <w:rPr>
          <w:i/>
          <w:iCs/>
          <w:lang w:val="es-419"/>
        </w:rPr>
        <w:t>[Validez del requisito y protección del diseño industrial</w:t>
      </w:r>
      <w:proofErr w:type="gramStart"/>
      <w:r w:rsidR="00A0412D">
        <w:rPr>
          <w:i/>
          <w:iCs/>
          <w:lang w:val="es-419"/>
        </w:rPr>
        <w:t xml:space="preserve">]  </w:t>
      </w:r>
      <w:r w:rsidRPr="00B465DE">
        <w:rPr>
          <w:lang w:val="es-419"/>
        </w:rPr>
        <w:t>La</w:t>
      </w:r>
      <w:proofErr w:type="gramEnd"/>
      <w:r w:rsidRPr="00B465DE">
        <w:rPr>
          <w:lang w:val="es-419"/>
        </w:rPr>
        <w:t xml:space="preserve"> no inscripción de una licencia ante la Oficina o ante cualquier otra administración de una Parte Contratante no afectará a la validez del registro del diseño industrial que es objeto de la licencia, ni a la protección de ese diseño industrial.</w:t>
      </w:r>
    </w:p>
    <w:p w14:paraId="54CFD070" w14:textId="4C5ED710" w:rsidR="007178F6" w:rsidRPr="00B465DE" w:rsidRDefault="007178F6" w:rsidP="007178F6">
      <w:pPr>
        <w:pStyle w:val="ListParagraph"/>
        <w:numPr>
          <w:ilvl w:val="0"/>
          <w:numId w:val="30"/>
        </w:numPr>
        <w:spacing w:after="220"/>
        <w:ind w:left="0" w:firstLine="0"/>
        <w:contextualSpacing w:val="0"/>
        <w:rPr>
          <w:lang w:val="es-419"/>
        </w:rPr>
      </w:pPr>
      <w:bookmarkStart w:id="44" w:name="_Toc174026902"/>
      <w:r w:rsidRPr="00B465DE">
        <w:rPr>
          <w:i/>
          <w:iCs/>
          <w:lang w:val="es-419"/>
        </w:rPr>
        <w:lastRenderedPageBreak/>
        <w:t>[Ciertos derechos del licenciatario</w:t>
      </w:r>
      <w:proofErr w:type="gramStart"/>
      <w:r w:rsidR="00A0412D">
        <w:rPr>
          <w:i/>
          <w:iCs/>
          <w:lang w:val="es-419"/>
        </w:rPr>
        <w:t xml:space="preserve">]  </w:t>
      </w:r>
      <w:r w:rsidRPr="00B465DE">
        <w:rPr>
          <w:lang w:val="es-419"/>
        </w:rPr>
        <w:t>Una</w:t>
      </w:r>
      <w:proofErr w:type="gramEnd"/>
      <w:r w:rsidRPr="00B465DE">
        <w:rPr>
          <w:lang w:val="es-419"/>
        </w:rPr>
        <w:t xml:space="preserve"> Parte Contratante no podrá exigir la inscripción de una licencia como condición para gozar del derecho que </w:t>
      </w:r>
      <w:r w:rsidRPr="00B465DE">
        <w:rPr>
          <w:i/>
          <w:iCs/>
          <w:lang w:val="es-419"/>
        </w:rPr>
        <w:t>pueda</w:t>
      </w:r>
      <w:r w:rsidRPr="00B465DE">
        <w:rPr>
          <w:lang w:val="es-419"/>
        </w:rPr>
        <w:t xml:space="preserve"> tener el licenciatario, conforme a la legislación de la Parte Contratante, a sumarse en un procedimiento por infracción entablado por el titular o a obtener, en ese procedimiento, compensación por los daños y perjuicios resultantes de una infracción del diseño industrial que es objeto de la licencia.</w:t>
      </w:r>
    </w:p>
    <w:p w14:paraId="4B0DA8C2" w14:textId="228CB460" w:rsidR="00824A4E" w:rsidRPr="00B465DE" w:rsidRDefault="00824A4E" w:rsidP="00824A4E">
      <w:pPr>
        <w:spacing w:before="480" w:after="240"/>
        <w:jc w:val="center"/>
        <w:outlineLvl w:val="0"/>
        <w:rPr>
          <w:b/>
          <w:bCs/>
          <w:kern w:val="32"/>
          <w:szCs w:val="32"/>
          <w:lang w:val="es-419"/>
        </w:rPr>
      </w:pPr>
      <w:bookmarkStart w:id="45" w:name="_Toc183118335"/>
      <w:r w:rsidRPr="00B465DE">
        <w:rPr>
          <w:b/>
          <w:bCs/>
          <w:kern w:val="32"/>
          <w:szCs w:val="32"/>
          <w:lang w:val="es-419"/>
        </w:rPr>
        <w:t>Artículo </w:t>
      </w:r>
      <w:r w:rsidR="00D412E0" w:rsidRPr="00B465DE">
        <w:rPr>
          <w:b/>
          <w:bCs/>
          <w:kern w:val="32"/>
          <w:szCs w:val="32"/>
          <w:lang w:val="es-419"/>
        </w:rPr>
        <w:t>20</w:t>
      </w:r>
      <w:r w:rsidRPr="00B465DE">
        <w:rPr>
          <w:b/>
          <w:bCs/>
          <w:kern w:val="32"/>
          <w:szCs w:val="32"/>
          <w:lang w:val="es-419"/>
        </w:rPr>
        <w:br/>
        <w:t>Indicación de la licencia</w:t>
      </w:r>
      <w:bookmarkEnd w:id="44"/>
      <w:bookmarkEnd w:id="45"/>
    </w:p>
    <w:p w14:paraId="660FF164" w14:textId="77777777" w:rsidR="00824A4E" w:rsidRPr="00B465DE" w:rsidRDefault="00824A4E" w:rsidP="00824A4E">
      <w:pPr>
        <w:pStyle w:val="ListParagraph"/>
        <w:spacing w:after="220"/>
        <w:ind w:left="0"/>
        <w:contextualSpacing w:val="0"/>
        <w:rPr>
          <w:lang w:val="es-419"/>
        </w:rPr>
      </w:pPr>
      <w:r w:rsidRPr="00B465DE">
        <w:rPr>
          <w:lang w:val="es-419"/>
        </w:rPr>
        <w:t>Cuando la legislación de una Parte Contratante exija una indicación de que se usa el diseño industrial bajo licencia, el incumplimiento total o parcial de ese requisito no afectará a la validez del registro del diseño industrial que es objeto de la licencia ni a la protección de ese diseño industrial.</w:t>
      </w:r>
    </w:p>
    <w:p w14:paraId="361952E4" w14:textId="4AABD12A" w:rsidR="00824A4E" w:rsidRPr="00B465DE" w:rsidRDefault="00824A4E" w:rsidP="00824A4E">
      <w:pPr>
        <w:pStyle w:val="Heading1"/>
        <w:keepNext w:val="0"/>
        <w:spacing w:before="480" w:after="240"/>
        <w:jc w:val="center"/>
        <w:rPr>
          <w:lang w:val="es-419"/>
        </w:rPr>
      </w:pPr>
      <w:bookmarkStart w:id="46" w:name="_Toc183118336"/>
      <w:r w:rsidRPr="00B465DE">
        <w:rPr>
          <w:caps w:val="0"/>
          <w:lang w:val="es-419"/>
        </w:rPr>
        <w:t xml:space="preserve">Artículo </w:t>
      </w:r>
      <w:r w:rsidR="00D412E0" w:rsidRPr="00B465DE">
        <w:rPr>
          <w:caps w:val="0"/>
          <w:lang w:val="es-419"/>
        </w:rPr>
        <w:t>2</w:t>
      </w:r>
      <w:r w:rsidRPr="00B465DE">
        <w:rPr>
          <w:caps w:val="0"/>
          <w:lang w:val="es-419"/>
        </w:rPr>
        <w:t>1</w:t>
      </w:r>
      <w:r w:rsidRPr="00B465DE">
        <w:rPr>
          <w:caps w:val="0"/>
          <w:lang w:val="es-419"/>
        </w:rPr>
        <w:br/>
        <w:t>Petición de inscripción de un cambio en la titularidad</w:t>
      </w:r>
      <w:bookmarkEnd w:id="46"/>
    </w:p>
    <w:p w14:paraId="048DD57D" w14:textId="16DF8E7B" w:rsidR="00824A4E" w:rsidRPr="00B465DE" w:rsidRDefault="00824A4E" w:rsidP="007178F6">
      <w:pPr>
        <w:pStyle w:val="ListParagraph"/>
        <w:numPr>
          <w:ilvl w:val="0"/>
          <w:numId w:val="12"/>
        </w:numPr>
        <w:spacing w:after="220"/>
        <w:ind w:left="0" w:firstLine="0"/>
        <w:contextualSpacing w:val="0"/>
        <w:rPr>
          <w:lang w:val="es-419"/>
        </w:rPr>
      </w:pPr>
      <w:r w:rsidRPr="00B465DE">
        <w:rPr>
          <w:i/>
          <w:iCs/>
          <w:lang w:val="es-419"/>
        </w:rPr>
        <w:t>[Requisitos relativos a la petición de inscripción</w:t>
      </w:r>
      <w:proofErr w:type="gramStart"/>
      <w:r w:rsidR="00A0412D">
        <w:rPr>
          <w:i/>
          <w:iCs/>
          <w:lang w:val="es-419"/>
        </w:rPr>
        <w:t xml:space="preserve">]  </w:t>
      </w:r>
      <w:r w:rsidRPr="00B465DE">
        <w:rPr>
          <w:lang w:val="es-419"/>
        </w:rPr>
        <w:t>a</w:t>
      </w:r>
      <w:proofErr w:type="gramEnd"/>
      <w:r w:rsidRPr="00B465DE">
        <w:rPr>
          <w:lang w:val="es-419"/>
        </w:rPr>
        <w:t>) Cuando se haya producido un cambio en la persona del titular, las Partes Contratantes aceptarán que la petición de inscripción del cambio sea formulada por el titular o por el nuevo propietario.</w:t>
      </w:r>
    </w:p>
    <w:p w14:paraId="5043DC06" w14:textId="77777777" w:rsidR="00824A4E" w:rsidRPr="00B465DE" w:rsidRDefault="00824A4E" w:rsidP="007178F6">
      <w:pPr>
        <w:pStyle w:val="ListParagraph"/>
        <w:numPr>
          <w:ilvl w:val="0"/>
          <w:numId w:val="13"/>
        </w:numPr>
        <w:spacing w:after="220"/>
        <w:ind w:left="0" w:firstLine="567"/>
        <w:contextualSpacing w:val="0"/>
        <w:rPr>
          <w:lang w:val="es-419"/>
        </w:rPr>
      </w:pPr>
      <w:r w:rsidRPr="00B465DE">
        <w:rPr>
          <w:lang w:val="es-419"/>
        </w:rPr>
        <w:t>Una Parte Contratante podrá exigir que la petición contenga algunas o todas las indicaciones previstas en el Reglamento.</w:t>
      </w:r>
    </w:p>
    <w:p w14:paraId="565CB42F" w14:textId="0A43321E" w:rsidR="00824A4E" w:rsidRPr="00B465DE" w:rsidRDefault="00824A4E" w:rsidP="007178F6">
      <w:pPr>
        <w:pStyle w:val="ListParagraph"/>
        <w:numPr>
          <w:ilvl w:val="0"/>
          <w:numId w:val="12"/>
        </w:numPr>
        <w:spacing w:after="220"/>
        <w:ind w:left="0" w:firstLine="0"/>
        <w:contextualSpacing w:val="0"/>
        <w:rPr>
          <w:lang w:val="es-419"/>
        </w:rPr>
      </w:pPr>
      <w:r w:rsidRPr="00B465DE">
        <w:rPr>
          <w:i/>
          <w:iCs/>
          <w:lang w:val="es-419"/>
        </w:rPr>
        <w:t>[Requisitos relativos a los documentos justificativos para la inscripción de un cambio en la titularidad</w:t>
      </w:r>
      <w:proofErr w:type="gramStart"/>
      <w:r w:rsidR="00A0412D">
        <w:rPr>
          <w:i/>
          <w:iCs/>
          <w:lang w:val="es-419"/>
        </w:rPr>
        <w:t xml:space="preserve">]  </w:t>
      </w:r>
      <w:r w:rsidRPr="00B465DE">
        <w:rPr>
          <w:lang w:val="es-419"/>
        </w:rPr>
        <w:t>a</w:t>
      </w:r>
      <w:proofErr w:type="gramEnd"/>
      <w:r w:rsidRPr="00B465DE">
        <w:rPr>
          <w:lang w:val="es-419"/>
        </w:rPr>
        <w:t>) Cuando el cambio en la titularidad sea el resultado de un contrato, una Parte Contratante podrá exigir que la petición vaya acompañada, a elección de la parte peticionaria, de uno de los elementos previstos en el Reglamento.</w:t>
      </w:r>
    </w:p>
    <w:p w14:paraId="3D795F64" w14:textId="732E423F" w:rsidR="00824A4E" w:rsidRPr="00B465DE" w:rsidRDefault="00824A4E" w:rsidP="007178F6">
      <w:pPr>
        <w:pStyle w:val="ListParagraph"/>
        <w:numPr>
          <w:ilvl w:val="0"/>
          <w:numId w:val="14"/>
        </w:numPr>
        <w:spacing w:after="220"/>
        <w:ind w:left="0" w:firstLine="567"/>
        <w:contextualSpacing w:val="0"/>
        <w:rPr>
          <w:lang w:val="es-419"/>
        </w:rPr>
      </w:pPr>
      <w:r w:rsidRPr="00B465DE">
        <w:rPr>
          <w:lang w:val="es-419"/>
        </w:rPr>
        <w:t xml:space="preserve">Cuando el cambio en la titularidad sea el resultado de una fusión, una Parte Contratante podrá exigir que la petición vaya acompañada de una copia del documento que pruebe la fusión, emitido por la autoridad competente, </w:t>
      </w:r>
      <w:r w:rsidR="00561627" w:rsidRPr="00B465DE">
        <w:rPr>
          <w:lang w:val="es-419"/>
        </w:rPr>
        <w:t xml:space="preserve">tal como </w:t>
      </w:r>
      <w:r w:rsidRPr="00B465DE">
        <w:rPr>
          <w:lang w:val="es-419"/>
        </w:rPr>
        <w:t xml:space="preserve">la copia de un extracto del registro de comercio, y que la autoridad que emitió el documento, o un notario público o cualquier otra </w:t>
      </w:r>
      <w:proofErr w:type="gramStart"/>
      <w:r w:rsidRPr="00B465DE">
        <w:rPr>
          <w:lang w:val="es-419"/>
        </w:rPr>
        <w:t>autoridad pública</w:t>
      </w:r>
      <w:proofErr w:type="gramEnd"/>
      <w:r w:rsidRPr="00B465DE">
        <w:rPr>
          <w:lang w:val="es-419"/>
        </w:rPr>
        <w:t xml:space="preserve"> competente, certifique su conformidad con el documento original.</w:t>
      </w:r>
    </w:p>
    <w:p w14:paraId="744D63E1" w14:textId="3B9D6DFA" w:rsidR="00824A4E" w:rsidRPr="00B465DE" w:rsidRDefault="00824A4E" w:rsidP="007178F6">
      <w:pPr>
        <w:pStyle w:val="ListParagraph"/>
        <w:numPr>
          <w:ilvl w:val="0"/>
          <w:numId w:val="14"/>
        </w:numPr>
        <w:spacing w:after="220"/>
        <w:ind w:left="0" w:firstLine="567"/>
        <w:contextualSpacing w:val="0"/>
        <w:rPr>
          <w:lang w:val="es-419"/>
        </w:rPr>
      </w:pPr>
      <w:r w:rsidRPr="00B465DE">
        <w:rPr>
          <w:lang w:val="es-419"/>
        </w:rPr>
        <w:t xml:space="preserve">Cuando haya un cambio en la persona de uno o varios cotitulares, pero no </w:t>
      </w:r>
      <w:r w:rsidR="00853B06">
        <w:rPr>
          <w:lang w:val="es-419"/>
        </w:rPr>
        <w:t>de</w:t>
      </w:r>
      <w:r w:rsidRPr="00B465DE">
        <w:rPr>
          <w:lang w:val="es-419"/>
        </w:rPr>
        <w:t xml:space="preserve"> todos ellos, y tal cambio en la titularidad sea el resultado de un contrato o una fusión, una Parte Contratante podrá exigir que todo cotitular respecto del que no haya habido cambio en la titularidad, dé su consentimiento expreso al cambio en la titularidad en un documento firmado por </w:t>
      </w:r>
      <w:r w:rsidR="00561627" w:rsidRPr="00B465DE">
        <w:rPr>
          <w:lang w:val="es-419"/>
        </w:rPr>
        <w:t>dicho cotitular</w:t>
      </w:r>
      <w:r w:rsidRPr="00B465DE">
        <w:rPr>
          <w:lang w:val="es-419"/>
        </w:rPr>
        <w:t>.</w:t>
      </w:r>
    </w:p>
    <w:p w14:paraId="57FDA5CC" w14:textId="77777777" w:rsidR="00824A4E" w:rsidRPr="00B465DE" w:rsidRDefault="00824A4E" w:rsidP="007178F6">
      <w:pPr>
        <w:pStyle w:val="ListParagraph"/>
        <w:numPr>
          <w:ilvl w:val="0"/>
          <w:numId w:val="14"/>
        </w:numPr>
        <w:spacing w:after="220"/>
        <w:ind w:left="0" w:firstLine="567"/>
        <w:contextualSpacing w:val="0"/>
        <w:rPr>
          <w:lang w:val="es-419"/>
        </w:rPr>
      </w:pPr>
      <w:r w:rsidRPr="00B465DE">
        <w:rPr>
          <w:lang w:val="es-419"/>
        </w:rPr>
        <w:t xml:space="preserve">Cuando el cambio en la titularidad no sea el resultado de un contrato ni de una fusión, sino que resulte, por ejemplo, de la aplicación de la ley o de una decisión judicial, una Parte Contratante podrá exigir que la petición vaya acompañada de una copia de un documento que pruebe el cambio y que la autoridad pública que emitió el documento o un notario público o cualquier otra autoridad pública </w:t>
      </w:r>
      <w:proofErr w:type="gramStart"/>
      <w:r w:rsidRPr="00B465DE">
        <w:rPr>
          <w:lang w:val="es-419"/>
        </w:rPr>
        <w:t>competente,</w:t>
      </w:r>
      <w:proofErr w:type="gramEnd"/>
      <w:r w:rsidRPr="00B465DE">
        <w:rPr>
          <w:lang w:val="es-419"/>
        </w:rPr>
        <w:t xml:space="preserve"> certifique su conformidad con el documento original.</w:t>
      </w:r>
    </w:p>
    <w:p w14:paraId="38CE7513" w14:textId="787DC902" w:rsidR="00824A4E" w:rsidRPr="00B465DE" w:rsidRDefault="00824A4E" w:rsidP="007178F6">
      <w:pPr>
        <w:pStyle w:val="ListParagraph"/>
        <w:numPr>
          <w:ilvl w:val="0"/>
          <w:numId w:val="12"/>
        </w:numPr>
        <w:spacing w:after="220"/>
        <w:ind w:left="0" w:firstLine="0"/>
        <w:contextualSpacing w:val="0"/>
        <w:rPr>
          <w:lang w:val="es-419"/>
        </w:rPr>
      </w:pPr>
      <w:r w:rsidRPr="00B465DE">
        <w:rPr>
          <w:i/>
          <w:iCs/>
          <w:lang w:val="es-419"/>
        </w:rPr>
        <w:t>[Tasas</w:t>
      </w:r>
      <w:proofErr w:type="gramStart"/>
      <w:r w:rsidR="00A0412D">
        <w:rPr>
          <w:i/>
          <w:iCs/>
          <w:lang w:val="es-419"/>
        </w:rPr>
        <w:t xml:space="preserve">]  </w:t>
      </w:r>
      <w:r w:rsidRPr="00B465DE">
        <w:rPr>
          <w:lang w:val="es-419"/>
        </w:rPr>
        <w:t>Una</w:t>
      </w:r>
      <w:proofErr w:type="gramEnd"/>
      <w:r w:rsidRPr="00B465DE">
        <w:rPr>
          <w:lang w:val="es-419"/>
        </w:rPr>
        <w:t xml:space="preserve"> Parte Contratante podrá exigir el pago de tasas a la Oficina respecto de la petición.</w:t>
      </w:r>
    </w:p>
    <w:p w14:paraId="636E3E4E" w14:textId="54390E74" w:rsidR="00824A4E" w:rsidRPr="00B465DE" w:rsidRDefault="00824A4E" w:rsidP="007178F6">
      <w:pPr>
        <w:pStyle w:val="ListParagraph"/>
        <w:numPr>
          <w:ilvl w:val="0"/>
          <w:numId w:val="12"/>
        </w:numPr>
        <w:spacing w:after="220"/>
        <w:ind w:left="0" w:firstLine="0"/>
        <w:contextualSpacing w:val="0"/>
        <w:rPr>
          <w:lang w:val="es-419"/>
        </w:rPr>
      </w:pPr>
      <w:r w:rsidRPr="00B465DE">
        <w:rPr>
          <w:i/>
          <w:iCs/>
          <w:lang w:val="es-419"/>
        </w:rPr>
        <w:lastRenderedPageBreak/>
        <w:t>[Petición única</w:t>
      </w:r>
      <w:proofErr w:type="gramStart"/>
      <w:r w:rsidR="00A0412D">
        <w:rPr>
          <w:i/>
          <w:iCs/>
          <w:lang w:val="es-419"/>
        </w:rPr>
        <w:t xml:space="preserve">]  </w:t>
      </w:r>
      <w:r w:rsidRPr="00B465DE">
        <w:rPr>
          <w:lang w:val="es-419"/>
        </w:rPr>
        <w:t>Una</w:t>
      </w:r>
      <w:proofErr w:type="gramEnd"/>
      <w:r w:rsidRPr="00B465DE">
        <w:rPr>
          <w:lang w:val="es-419"/>
        </w:rPr>
        <w:t xml:space="preserve"> única petición será suficiente aun cuando el cambio se refiera a más de un registro, siempre que el titular y el nuevo propietario sean los mismos para cada registro y que en la petición se indiquen los números de todos los registros en cuestión.</w:t>
      </w:r>
    </w:p>
    <w:p w14:paraId="17591F77" w14:textId="24AFF4BF" w:rsidR="00824A4E" w:rsidRPr="00B465DE" w:rsidRDefault="00824A4E" w:rsidP="007178F6">
      <w:pPr>
        <w:pStyle w:val="ListParagraph"/>
        <w:numPr>
          <w:ilvl w:val="0"/>
          <w:numId w:val="12"/>
        </w:numPr>
        <w:spacing w:after="220"/>
        <w:ind w:left="0" w:firstLine="0"/>
        <w:contextualSpacing w:val="0"/>
        <w:rPr>
          <w:lang w:val="es-419"/>
        </w:rPr>
      </w:pPr>
      <w:r w:rsidRPr="00B465DE">
        <w:rPr>
          <w:i/>
          <w:lang w:val="es-419"/>
        </w:rPr>
        <w:t>[Cambio en la titularidad de la solicitud</w:t>
      </w:r>
      <w:proofErr w:type="gramStart"/>
      <w:r w:rsidR="00A0412D">
        <w:rPr>
          <w:i/>
          <w:lang w:val="es-419"/>
        </w:rPr>
        <w:t xml:space="preserve">]  </w:t>
      </w:r>
      <w:r w:rsidRPr="00B465DE">
        <w:rPr>
          <w:lang w:val="es-419"/>
        </w:rPr>
        <w:t>Los</w:t>
      </w:r>
      <w:proofErr w:type="gramEnd"/>
      <w:r w:rsidRPr="00B465DE">
        <w:rPr>
          <w:lang w:val="es-419"/>
        </w:rPr>
        <w:t xml:space="preserve"> párrafos 1) a 4) se aplicarán</w:t>
      </w:r>
      <w:r w:rsidRPr="00B465DE">
        <w:rPr>
          <w:i/>
          <w:lang w:val="es-419"/>
        </w:rPr>
        <w:t xml:space="preserve">, </w:t>
      </w:r>
      <w:r w:rsidRPr="00B465DE">
        <w:rPr>
          <w:i/>
          <w:iCs/>
          <w:lang w:val="es-419"/>
        </w:rPr>
        <w:t>mutatis mutandis</w:t>
      </w:r>
      <w:r w:rsidRPr="00B465DE">
        <w:rPr>
          <w:lang w:val="es-419"/>
        </w:rPr>
        <w:t>, cuando el cambio en la titularidad se refiera a una solicitud; sin embargo, cuando el número de la solicitud en cuestión aún no se haya publicado o no sea conocido por el solicitante o su representante, se deberá identificar la solicitud en la petición según lo previsto en el Reglamento.</w:t>
      </w:r>
    </w:p>
    <w:p w14:paraId="5118C5A3" w14:textId="5D1D28A7" w:rsidR="00824A4E" w:rsidRPr="00B465DE" w:rsidRDefault="00824A4E" w:rsidP="007178F6">
      <w:pPr>
        <w:pStyle w:val="ListParagraph"/>
        <w:numPr>
          <w:ilvl w:val="0"/>
          <w:numId w:val="12"/>
        </w:numPr>
        <w:spacing w:after="220"/>
        <w:ind w:left="0" w:firstLine="0"/>
        <w:contextualSpacing w:val="0"/>
        <w:rPr>
          <w:lang w:val="es-419"/>
        </w:rPr>
      </w:pPr>
      <w:r w:rsidRPr="00B465DE">
        <w:rPr>
          <w:i/>
          <w:iCs/>
          <w:lang w:val="es-419"/>
        </w:rPr>
        <w:t>[Prohibición de otros requisitos</w:t>
      </w:r>
      <w:proofErr w:type="gramStart"/>
      <w:r w:rsidR="00A0412D">
        <w:rPr>
          <w:i/>
          <w:iCs/>
          <w:lang w:val="es-419"/>
        </w:rPr>
        <w:t xml:space="preserve">]  </w:t>
      </w:r>
      <w:r w:rsidRPr="00B465DE">
        <w:rPr>
          <w:lang w:val="es-419"/>
        </w:rPr>
        <w:t>Ninguna</w:t>
      </w:r>
      <w:proofErr w:type="gramEnd"/>
      <w:r w:rsidRPr="00B465DE">
        <w:rPr>
          <w:lang w:val="es-419"/>
        </w:rPr>
        <w:t xml:space="preserve"> Parte Contratante podrá exigir que se cumplan requisitos distintos de los mencionados en los párrafos 1) a 5) y en el Artículo 1</w:t>
      </w:r>
      <w:r w:rsidR="00D412E0" w:rsidRPr="00B465DE">
        <w:rPr>
          <w:lang w:val="es-419"/>
        </w:rPr>
        <w:t>2</w:t>
      </w:r>
      <w:r w:rsidRPr="00B465DE">
        <w:rPr>
          <w:lang w:val="es-419"/>
        </w:rPr>
        <w:t xml:space="preserve"> respecto de la petición de inscripción de un cambio en la titularidad.</w:t>
      </w:r>
    </w:p>
    <w:p w14:paraId="3E62DAE7" w14:textId="14EA8E3C" w:rsidR="00824A4E" w:rsidRPr="00B465DE" w:rsidRDefault="00824A4E" w:rsidP="007178F6">
      <w:pPr>
        <w:pStyle w:val="ListParagraph"/>
        <w:numPr>
          <w:ilvl w:val="0"/>
          <w:numId w:val="12"/>
        </w:numPr>
        <w:spacing w:after="220"/>
        <w:ind w:left="0" w:firstLine="0"/>
        <w:contextualSpacing w:val="0"/>
        <w:rPr>
          <w:lang w:val="es-419"/>
        </w:rPr>
      </w:pPr>
      <w:r w:rsidRPr="00B465DE">
        <w:rPr>
          <w:i/>
          <w:iCs/>
          <w:lang w:val="es-419"/>
        </w:rPr>
        <w:t>[Pruebas</w:t>
      </w:r>
      <w:proofErr w:type="gramStart"/>
      <w:r w:rsidR="00A0412D">
        <w:rPr>
          <w:i/>
          <w:iCs/>
          <w:lang w:val="es-419"/>
        </w:rPr>
        <w:t xml:space="preserve">]  </w:t>
      </w:r>
      <w:r w:rsidRPr="00B465DE">
        <w:rPr>
          <w:lang w:val="es-419"/>
        </w:rPr>
        <w:t>Una</w:t>
      </w:r>
      <w:proofErr w:type="gramEnd"/>
      <w:r w:rsidRPr="00B465DE">
        <w:rPr>
          <w:lang w:val="es-419"/>
        </w:rPr>
        <w:t xml:space="preserve"> Parte Contratante podrá exigir que se presenten pruebas a la Oficina o pruebas adicionales si fuese aplicable el párrafo 2</w:t>
      </w:r>
      <w:r w:rsidR="00EC48EE" w:rsidRPr="00B465DE">
        <w:rPr>
          <w:lang w:val="es-419"/>
        </w:rPr>
        <w:t>)</w:t>
      </w:r>
      <w:r w:rsidRPr="00B465DE">
        <w:rPr>
          <w:lang w:val="es-419"/>
        </w:rPr>
        <w:t>b) o d), cuando la Oficina dude razonablemente de la veracidad de cualquier indicación contenida en la petición o en cualquier otro documento mencionado en el presente Artículo.</w:t>
      </w:r>
    </w:p>
    <w:p w14:paraId="70C41050" w14:textId="54D0B72D" w:rsidR="00824A4E" w:rsidRPr="00B465DE" w:rsidRDefault="00824A4E" w:rsidP="00824A4E">
      <w:pPr>
        <w:spacing w:before="480" w:after="240"/>
        <w:jc w:val="center"/>
        <w:outlineLvl w:val="0"/>
        <w:rPr>
          <w:b/>
          <w:bCs/>
          <w:kern w:val="32"/>
          <w:szCs w:val="32"/>
          <w:lang w:val="es-419"/>
        </w:rPr>
      </w:pPr>
      <w:bookmarkStart w:id="47" w:name="_Toc174026904"/>
      <w:bookmarkStart w:id="48" w:name="_Toc183118337"/>
      <w:r w:rsidRPr="00B465DE">
        <w:rPr>
          <w:b/>
          <w:bCs/>
          <w:kern w:val="32"/>
          <w:szCs w:val="32"/>
          <w:lang w:val="es-419"/>
        </w:rPr>
        <w:t>Artículo 2</w:t>
      </w:r>
      <w:r w:rsidR="00D412E0" w:rsidRPr="00B465DE">
        <w:rPr>
          <w:b/>
          <w:bCs/>
          <w:kern w:val="32"/>
          <w:szCs w:val="32"/>
          <w:lang w:val="es-419"/>
        </w:rPr>
        <w:t>2</w:t>
      </w:r>
      <w:r w:rsidRPr="00B465DE">
        <w:rPr>
          <w:b/>
          <w:bCs/>
          <w:kern w:val="32"/>
          <w:szCs w:val="32"/>
          <w:lang w:val="es-419"/>
        </w:rPr>
        <w:br/>
        <w:t>Cambios de nombre o de dirección</w:t>
      </w:r>
      <w:bookmarkEnd w:id="47"/>
      <w:bookmarkEnd w:id="48"/>
    </w:p>
    <w:p w14:paraId="2CB2B597" w14:textId="327D82C4" w:rsidR="00824A4E" w:rsidRPr="00B465DE" w:rsidRDefault="00824A4E" w:rsidP="007178F6">
      <w:pPr>
        <w:pStyle w:val="ListParagraph"/>
        <w:numPr>
          <w:ilvl w:val="0"/>
          <w:numId w:val="31"/>
        </w:numPr>
        <w:spacing w:after="220"/>
        <w:ind w:left="0" w:firstLine="0"/>
        <w:contextualSpacing w:val="0"/>
        <w:rPr>
          <w:lang w:val="es-419"/>
        </w:rPr>
      </w:pPr>
      <w:r w:rsidRPr="00B465DE">
        <w:rPr>
          <w:i/>
          <w:lang w:val="es-419"/>
        </w:rPr>
        <w:t>[Cambios de nombre o de dirección del titular</w:t>
      </w:r>
      <w:proofErr w:type="gramStart"/>
      <w:r w:rsidR="00A0412D">
        <w:rPr>
          <w:i/>
          <w:lang w:val="es-419"/>
        </w:rPr>
        <w:t xml:space="preserve">]  </w:t>
      </w:r>
      <w:r w:rsidRPr="00B465DE">
        <w:rPr>
          <w:i/>
          <w:lang w:val="es-419"/>
        </w:rPr>
        <w:t>a</w:t>
      </w:r>
      <w:proofErr w:type="gramEnd"/>
      <w:r w:rsidRPr="00B465DE">
        <w:rPr>
          <w:i/>
          <w:lang w:val="es-419"/>
        </w:rPr>
        <w:t>)</w:t>
      </w:r>
      <w:r w:rsidRPr="00B465DE">
        <w:rPr>
          <w:lang w:val="es-419"/>
        </w:rPr>
        <w:t xml:space="preserve"> Cuando no haya cambio en la persona del titular, pero sí lo haya en su nombre </w:t>
      </w:r>
      <w:r w:rsidR="007F7F11" w:rsidRPr="00B465DE">
        <w:rPr>
          <w:lang w:val="es-419"/>
        </w:rPr>
        <w:t>y/</w:t>
      </w:r>
      <w:r w:rsidRPr="00B465DE">
        <w:rPr>
          <w:lang w:val="es-419"/>
        </w:rPr>
        <w:t>o en su dirección, las Partes Contratantes aceptarán la presentación por parte del titular de una petición de inscripción del cambio por la Oficina en una comunicación en la que se indique el número del registro en cuestión y el cambio que se ha de registrar.</w:t>
      </w:r>
    </w:p>
    <w:p w14:paraId="5EED2451" w14:textId="77777777" w:rsidR="00824A4E" w:rsidRPr="00B465DE" w:rsidRDefault="00824A4E" w:rsidP="007178F6">
      <w:pPr>
        <w:pStyle w:val="ListParagraph"/>
        <w:numPr>
          <w:ilvl w:val="1"/>
          <w:numId w:val="32"/>
        </w:numPr>
        <w:tabs>
          <w:tab w:val="left" w:pos="1134"/>
        </w:tabs>
        <w:spacing w:after="220"/>
        <w:ind w:left="0" w:firstLine="567"/>
        <w:contextualSpacing w:val="0"/>
        <w:rPr>
          <w:lang w:val="es-419"/>
        </w:rPr>
      </w:pPr>
      <w:r w:rsidRPr="00B465DE">
        <w:rPr>
          <w:lang w:val="es-419"/>
        </w:rPr>
        <w:t>Una Parte Contratante podrá exigir que la petición contenga algunas o todas las indicaciones previstas en el Reglamento.</w:t>
      </w:r>
    </w:p>
    <w:p w14:paraId="4A9715AF" w14:textId="77777777" w:rsidR="00824A4E" w:rsidRPr="00B465DE" w:rsidRDefault="00824A4E" w:rsidP="007178F6">
      <w:pPr>
        <w:pStyle w:val="ListParagraph"/>
        <w:numPr>
          <w:ilvl w:val="1"/>
          <w:numId w:val="32"/>
        </w:numPr>
        <w:tabs>
          <w:tab w:val="left" w:pos="1134"/>
        </w:tabs>
        <w:spacing w:after="220"/>
        <w:ind w:left="0" w:firstLine="567"/>
        <w:contextualSpacing w:val="0"/>
        <w:rPr>
          <w:lang w:val="es-419"/>
        </w:rPr>
      </w:pPr>
      <w:r w:rsidRPr="00B465DE">
        <w:rPr>
          <w:lang w:val="es-419"/>
        </w:rPr>
        <w:t>Una Parte Contratante podrá exigir el pago de tasas a la Oficina respecto de la petición.</w:t>
      </w:r>
    </w:p>
    <w:p w14:paraId="2127C7BF" w14:textId="77777777" w:rsidR="00824A4E" w:rsidRPr="00B465DE" w:rsidRDefault="00824A4E" w:rsidP="007178F6">
      <w:pPr>
        <w:pStyle w:val="ListParagraph"/>
        <w:numPr>
          <w:ilvl w:val="1"/>
          <w:numId w:val="32"/>
        </w:numPr>
        <w:tabs>
          <w:tab w:val="left" w:pos="1134"/>
        </w:tabs>
        <w:spacing w:after="220"/>
        <w:ind w:left="0" w:firstLine="567"/>
        <w:contextualSpacing w:val="0"/>
        <w:rPr>
          <w:lang w:val="es-419"/>
        </w:rPr>
      </w:pPr>
      <w:r w:rsidRPr="00B465DE">
        <w:rPr>
          <w:lang w:val="es-419"/>
        </w:rPr>
        <w:t>Una única petición será suficiente aun cuando la licencia se refiera a más de un registro, siempre que los números de todos los registros en cuestión estén indicados en la petición.</w:t>
      </w:r>
    </w:p>
    <w:p w14:paraId="0E26B6D1" w14:textId="0A715263" w:rsidR="00824A4E" w:rsidRPr="00B465DE" w:rsidRDefault="00824A4E" w:rsidP="007178F6">
      <w:pPr>
        <w:pStyle w:val="ListParagraph"/>
        <w:numPr>
          <w:ilvl w:val="0"/>
          <w:numId w:val="31"/>
        </w:numPr>
        <w:spacing w:after="220"/>
        <w:ind w:left="0" w:firstLine="0"/>
        <w:contextualSpacing w:val="0"/>
        <w:rPr>
          <w:lang w:val="es-419"/>
        </w:rPr>
      </w:pPr>
      <w:r w:rsidRPr="00B465DE">
        <w:rPr>
          <w:i/>
          <w:lang w:val="es-419"/>
        </w:rPr>
        <w:t>[Cambio de nombre o de dirección del solicitante</w:t>
      </w:r>
      <w:proofErr w:type="gramStart"/>
      <w:r w:rsidR="00A0412D">
        <w:rPr>
          <w:i/>
          <w:lang w:val="es-419"/>
        </w:rPr>
        <w:t xml:space="preserve">]  </w:t>
      </w:r>
      <w:r w:rsidRPr="00B465DE">
        <w:rPr>
          <w:lang w:val="es-419"/>
        </w:rPr>
        <w:t>El</w:t>
      </w:r>
      <w:proofErr w:type="gramEnd"/>
      <w:r w:rsidRPr="00B465DE">
        <w:rPr>
          <w:lang w:val="es-419"/>
        </w:rPr>
        <w:t xml:space="preserve"> párrafo 1) se aplicará</w:t>
      </w:r>
      <w:r w:rsidRPr="00B465DE">
        <w:rPr>
          <w:i/>
          <w:lang w:val="es-419"/>
        </w:rPr>
        <w:t xml:space="preserve">, </w:t>
      </w:r>
      <w:r w:rsidRPr="00B465DE">
        <w:rPr>
          <w:i/>
          <w:iCs/>
          <w:lang w:val="es-419"/>
        </w:rPr>
        <w:t>mutatis mutandis</w:t>
      </w:r>
      <w:r w:rsidRPr="00B465DE">
        <w:rPr>
          <w:lang w:val="es-419"/>
        </w:rPr>
        <w:t>, cuando el cambio se refiera a una o más solicitudes, o a una o más solicitudes y registros; sin embargo, cuando el número de una solicitud aún no se haya asignado o no sea conocido por el solicitante o su representante, se deberá identificar de otro modo esa solicitud en la petición según lo previsto en el Reglamento.</w:t>
      </w:r>
    </w:p>
    <w:p w14:paraId="7E402DE3" w14:textId="13B8D615" w:rsidR="00824A4E" w:rsidRPr="00B465DE" w:rsidRDefault="00824A4E" w:rsidP="007178F6">
      <w:pPr>
        <w:pStyle w:val="ListParagraph"/>
        <w:numPr>
          <w:ilvl w:val="0"/>
          <w:numId w:val="31"/>
        </w:numPr>
        <w:spacing w:after="220"/>
        <w:ind w:left="0" w:firstLine="0"/>
        <w:contextualSpacing w:val="0"/>
        <w:rPr>
          <w:lang w:val="es-419"/>
        </w:rPr>
      </w:pPr>
      <w:r w:rsidRPr="00B465DE">
        <w:rPr>
          <w:i/>
          <w:lang w:val="es-419"/>
        </w:rPr>
        <w:t>[Cambio de nombre o de dirección del representante o en la dirección para notificaciones</w:t>
      </w:r>
      <w:proofErr w:type="gramStart"/>
      <w:r w:rsidR="00A0412D">
        <w:rPr>
          <w:i/>
          <w:lang w:val="es-419"/>
        </w:rPr>
        <w:t xml:space="preserve">]  </w:t>
      </w:r>
      <w:r w:rsidRPr="00B465DE">
        <w:rPr>
          <w:lang w:val="es-419"/>
        </w:rPr>
        <w:t>El</w:t>
      </w:r>
      <w:proofErr w:type="gramEnd"/>
      <w:r w:rsidRPr="00B465DE">
        <w:rPr>
          <w:lang w:val="es-419"/>
        </w:rPr>
        <w:t xml:space="preserve"> párrafo 1) se aplicará</w:t>
      </w:r>
      <w:r w:rsidRPr="00B465DE">
        <w:rPr>
          <w:i/>
          <w:lang w:val="es-419"/>
        </w:rPr>
        <w:t xml:space="preserve">, </w:t>
      </w:r>
      <w:r w:rsidRPr="00B465DE">
        <w:rPr>
          <w:i/>
          <w:iCs/>
          <w:lang w:val="es-419"/>
        </w:rPr>
        <w:t>mutatis mutandis</w:t>
      </w:r>
      <w:r w:rsidRPr="00B465DE">
        <w:rPr>
          <w:lang w:val="es-419"/>
        </w:rPr>
        <w:t>, a cualquier cambio en el nombre o en la dirección del representante, en su caso, y a cualquier cambio relativo a la dirección para notificaciones, en su caso.</w:t>
      </w:r>
    </w:p>
    <w:p w14:paraId="7F2D65FB" w14:textId="65A55E4C" w:rsidR="00824A4E" w:rsidRPr="00B465DE" w:rsidRDefault="00824A4E" w:rsidP="007178F6">
      <w:pPr>
        <w:pStyle w:val="ListParagraph"/>
        <w:numPr>
          <w:ilvl w:val="0"/>
          <w:numId w:val="31"/>
        </w:numPr>
        <w:spacing w:after="220"/>
        <w:ind w:left="0" w:firstLine="0"/>
        <w:contextualSpacing w:val="0"/>
        <w:rPr>
          <w:lang w:val="es-419"/>
        </w:rPr>
      </w:pPr>
      <w:r w:rsidRPr="00B465DE">
        <w:rPr>
          <w:i/>
          <w:lang w:val="es-419"/>
        </w:rPr>
        <w:t>[Prohibición de otros requisitos</w:t>
      </w:r>
      <w:proofErr w:type="gramStart"/>
      <w:r w:rsidR="00A0412D">
        <w:rPr>
          <w:i/>
          <w:lang w:val="es-419"/>
        </w:rPr>
        <w:t xml:space="preserve">]  </w:t>
      </w:r>
      <w:r w:rsidRPr="00B465DE">
        <w:rPr>
          <w:lang w:val="es-419"/>
        </w:rPr>
        <w:t>Ninguna</w:t>
      </w:r>
      <w:proofErr w:type="gramEnd"/>
      <w:r w:rsidRPr="00B465DE">
        <w:rPr>
          <w:lang w:val="es-419"/>
        </w:rPr>
        <w:t xml:space="preserve"> Parte Contratante podrá exigir que se cumplan requisitos distintos de los mencionados en los párrafos 1) y 2) y en el Artículo 1</w:t>
      </w:r>
      <w:r w:rsidR="00D412E0" w:rsidRPr="00B465DE">
        <w:rPr>
          <w:lang w:val="es-419"/>
        </w:rPr>
        <w:t>2</w:t>
      </w:r>
      <w:r w:rsidRPr="00B465DE">
        <w:rPr>
          <w:lang w:val="es-419"/>
        </w:rPr>
        <w:t xml:space="preserve"> respecto de la petición mencionada en este Artículo. En particular, no podrá exigir que se le proporcione ningún tipo de certificado relativo al cambio.</w:t>
      </w:r>
    </w:p>
    <w:p w14:paraId="0BAE4C97" w14:textId="17F12E01" w:rsidR="00824A4E" w:rsidRPr="00B465DE" w:rsidRDefault="00824A4E" w:rsidP="007178F6">
      <w:pPr>
        <w:numPr>
          <w:ilvl w:val="0"/>
          <w:numId w:val="31"/>
        </w:numPr>
        <w:spacing w:after="220"/>
        <w:ind w:left="0" w:firstLine="0"/>
        <w:rPr>
          <w:lang w:val="es-419"/>
        </w:rPr>
      </w:pPr>
      <w:r w:rsidRPr="00B465DE">
        <w:rPr>
          <w:i/>
          <w:iCs/>
          <w:lang w:val="es-419"/>
        </w:rPr>
        <w:lastRenderedPageBreak/>
        <w:t>[Pruebas</w:t>
      </w:r>
      <w:proofErr w:type="gramStart"/>
      <w:r w:rsidR="00A0412D">
        <w:rPr>
          <w:i/>
          <w:iCs/>
          <w:lang w:val="es-419"/>
        </w:rPr>
        <w:t xml:space="preserve">]  </w:t>
      </w:r>
      <w:r w:rsidRPr="00B465DE">
        <w:rPr>
          <w:lang w:val="es-419"/>
        </w:rPr>
        <w:t>Una</w:t>
      </w:r>
      <w:proofErr w:type="gramEnd"/>
      <w:r w:rsidRPr="00B465DE">
        <w:rPr>
          <w:lang w:val="es-419"/>
        </w:rPr>
        <w:t xml:space="preserve"> Parte Contratante podrá exigir que se presenten pruebas a la Oficina cuando </w:t>
      </w:r>
      <w:r w:rsidR="0036347E" w:rsidRPr="00B465DE">
        <w:rPr>
          <w:lang w:val="es-419"/>
        </w:rPr>
        <w:t>e</w:t>
      </w:r>
      <w:r w:rsidRPr="00B465DE">
        <w:rPr>
          <w:lang w:val="es-419"/>
        </w:rPr>
        <w:t>sta pueda tener dudas razonables de la veracidad de cualquier indicación contenida en la petición.</w:t>
      </w:r>
    </w:p>
    <w:p w14:paraId="7397E876" w14:textId="3CF921BA" w:rsidR="00824A4E" w:rsidRPr="00B465DE" w:rsidRDefault="00824A4E" w:rsidP="00824A4E">
      <w:pPr>
        <w:spacing w:before="480" w:after="240"/>
        <w:jc w:val="center"/>
        <w:outlineLvl w:val="0"/>
        <w:rPr>
          <w:b/>
          <w:bCs/>
          <w:kern w:val="32"/>
          <w:szCs w:val="32"/>
          <w:lang w:val="es-419"/>
        </w:rPr>
      </w:pPr>
      <w:bookmarkStart w:id="49" w:name="_Toc174026905"/>
      <w:bookmarkStart w:id="50" w:name="_Toc183118338"/>
      <w:r w:rsidRPr="00B465DE">
        <w:rPr>
          <w:b/>
          <w:bCs/>
          <w:kern w:val="32"/>
          <w:szCs w:val="32"/>
          <w:lang w:val="es-419"/>
        </w:rPr>
        <w:t>Artículo 2</w:t>
      </w:r>
      <w:r w:rsidR="00EB67FC" w:rsidRPr="00B465DE">
        <w:rPr>
          <w:b/>
          <w:bCs/>
          <w:kern w:val="32"/>
          <w:szCs w:val="32"/>
          <w:lang w:val="es-419"/>
        </w:rPr>
        <w:t>3</w:t>
      </w:r>
      <w:r w:rsidRPr="00B465DE">
        <w:rPr>
          <w:b/>
          <w:bCs/>
          <w:kern w:val="32"/>
          <w:szCs w:val="32"/>
          <w:lang w:val="es-419"/>
        </w:rPr>
        <w:br/>
        <w:t>Corrección de un error</w:t>
      </w:r>
      <w:bookmarkEnd w:id="49"/>
      <w:bookmarkEnd w:id="50"/>
    </w:p>
    <w:p w14:paraId="25BDEB02" w14:textId="08C4EA37" w:rsidR="00824A4E" w:rsidRPr="00B465DE" w:rsidRDefault="00824A4E" w:rsidP="007178F6">
      <w:pPr>
        <w:pStyle w:val="ListParagraph"/>
        <w:numPr>
          <w:ilvl w:val="0"/>
          <w:numId w:val="34"/>
        </w:numPr>
        <w:spacing w:after="220"/>
        <w:ind w:left="0" w:firstLine="0"/>
        <w:contextualSpacing w:val="0"/>
        <w:rPr>
          <w:lang w:val="es-419"/>
        </w:rPr>
      </w:pPr>
      <w:r w:rsidRPr="00B465DE">
        <w:rPr>
          <w:i/>
          <w:iCs/>
          <w:lang w:val="es-419"/>
        </w:rPr>
        <w:t>[Petición</w:t>
      </w:r>
      <w:proofErr w:type="gramStart"/>
      <w:r w:rsidR="00A0412D">
        <w:rPr>
          <w:i/>
          <w:iCs/>
          <w:lang w:val="es-419"/>
        </w:rPr>
        <w:t xml:space="preserve">]  </w:t>
      </w:r>
      <w:r w:rsidRPr="00B465DE">
        <w:rPr>
          <w:lang w:val="es-419"/>
        </w:rPr>
        <w:t>a</w:t>
      </w:r>
      <w:proofErr w:type="gramEnd"/>
      <w:r w:rsidRPr="00B465DE">
        <w:rPr>
          <w:lang w:val="es-419"/>
        </w:rPr>
        <w:t>) Cuando una solicitud, un registro o cualquier petición comunicada a la Oficina respecto de una solicitud o un registro contenga un error que no se refiera a la búsqueda o el examen sustantivo y que pueda corregir la Oficina en virtud de la legislación aplicable, la Oficina aceptará que la petición de corrección de ese error en sus registros y publicaciones se efectúe en una comunicación que le esté dirigida y esté firmada por el solicitante o el titular.</w:t>
      </w:r>
    </w:p>
    <w:p w14:paraId="01ED7430" w14:textId="77777777" w:rsidR="00824A4E" w:rsidRPr="00B465DE" w:rsidRDefault="00824A4E" w:rsidP="007178F6">
      <w:pPr>
        <w:pStyle w:val="ListParagraph"/>
        <w:numPr>
          <w:ilvl w:val="1"/>
          <w:numId w:val="33"/>
        </w:numPr>
        <w:tabs>
          <w:tab w:val="left" w:pos="1134"/>
        </w:tabs>
        <w:spacing w:after="220"/>
        <w:ind w:left="0" w:firstLine="567"/>
        <w:contextualSpacing w:val="0"/>
        <w:rPr>
          <w:lang w:val="es-419"/>
        </w:rPr>
      </w:pPr>
      <w:r w:rsidRPr="00B465DE">
        <w:rPr>
          <w:lang w:val="es-419"/>
        </w:rPr>
        <w:t>Una Parte Contratante podrá exigir que la petición vaya acompañada de un elemento sustitutivo o un elemento en el cual se haya incorporado la corrección o, cuando se aplique el párrafo 3), de un elemento sustitutivo o un elemento en el cual se habrá incorporado la corrección para cada una de las solicitudes y registros a los que se refiera la petición.</w:t>
      </w:r>
    </w:p>
    <w:p w14:paraId="0D8EFB5B" w14:textId="77777777" w:rsidR="00824A4E" w:rsidRPr="00B465DE" w:rsidRDefault="00824A4E" w:rsidP="007178F6">
      <w:pPr>
        <w:pStyle w:val="ListParagraph"/>
        <w:numPr>
          <w:ilvl w:val="1"/>
          <w:numId w:val="33"/>
        </w:numPr>
        <w:tabs>
          <w:tab w:val="left" w:pos="1134"/>
        </w:tabs>
        <w:spacing w:after="220"/>
        <w:ind w:left="0" w:firstLine="567"/>
        <w:contextualSpacing w:val="0"/>
        <w:rPr>
          <w:lang w:val="es-419"/>
        </w:rPr>
      </w:pPr>
      <w:r w:rsidRPr="00B465DE">
        <w:rPr>
          <w:lang w:val="es-419"/>
        </w:rPr>
        <w:t>Una Parte Contratante podrá exigir que la petición esté sujeta a una declaración de la parte peticionaria, indicando que el error se cometió de buena fe.</w:t>
      </w:r>
    </w:p>
    <w:p w14:paraId="414D8217" w14:textId="1737CF13" w:rsidR="00824A4E" w:rsidRPr="00B465DE" w:rsidRDefault="00824A4E" w:rsidP="007178F6">
      <w:pPr>
        <w:pStyle w:val="ListParagraph"/>
        <w:numPr>
          <w:ilvl w:val="1"/>
          <w:numId w:val="33"/>
        </w:numPr>
        <w:tabs>
          <w:tab w:val="left" w:pos="1134"/>
        </w:tabs>
        <w:spacing w:after="220"/>
        <w:ind w:left="0" w:firstLine="567"/>
        <w:contextualSpacing w:val="0"/>
        <w:rPr>
          <w:lang w:val="es-419"/>
        </w:rPr>
      </w:pPr>
      <w:r w:rsidRPr="00B465DE">
        <w:rPr>
          <w:lang w:val="es-419"/>
        </w:rPr>
        <w:t>Una Parte Contratante podrá exigir que la petición esté sujeta a una declaración de la parte peticionaria en la que conste que dicha petición se ha efectuado sin retrasos injustificados o, a elección de la Parte Contratante, que se ha efectuado sin retrasos intencionales, después de descubrir el error.</w:t>
      </w:r>
    </w:p>
    <w:p w14:paraId="55848764" w14:textId="66C98214" w:rsidR="00824A4E" w:rsidRPr="00B465DE" w:rsidRDefault="00824A4E" w:rsidP="007178F6">
      <w:pPr>
        <w:pStyle w:val="ListParagraph"/>
        <w:numPr>
          <w:ilvl w:val="0"/>
          <w:numId w:val="34"/>
        </w:numPr>
        <w:spacing w:after="220"/>
        <w:ind w:left="0" w:firstLine="0"/>
        <w:contextualSpacing w:val="0"/>
        <w:rPr>
          <w:lang w:val="es-419"/>
        </w:rPr>
      </w:pPr>
      <w:r w:rsidRPr="00B465DE">
        <w:rPr>
          <w:i/>
          <w:iCs/>
          <w:lang w:val="es-419"/>
        </w:rPr>
        <w:t>[Tasas</w:t>
      </w:r>
      <w:proofErr w:type="gramStart"/>
      <w:r w:rsidR="00A0412D">
        <w:rPr>
          <w:i/>
          <w:iCs/>
          <w:lang w:val="es-419"/>
        </w:rPr>
        <w:t xml:space="preserve">]  </w:t>
      </w:r>
      <w:r w:rsidRPr="00B465DE">
        <w:rPr>
          <w:lang w:val="es-419"/>
        </w:rPr>
        <w:t>a</w:t>
      </w:r>
      <w:proofErr w:type="gramEnd"/>
      <w:r w:rsidRPr="00B465DE">
        <w:rPr>
          <w:lang w:val="es-419"/>
        </w:rPr>
        <w:t>) Con sujeción a lo dispuesto en el apartado b), una Parte Contratante podrá exigir el pago de tasas respecto de una petición en virtud del párrafo 1).</w:t>
      </w:r>
    </w:p>
    <w:p w14:paraId="584AFBC4" w14:textId="77777777" w:rsidR="00824A4E" w:rsidRPr="00B465DE" w:rsidRDefault="00824A4E" w:rsidP="007178F6">
      <w:pPr>
        <w:pStyle w:val="ListParagraph"/>
        <w:numPr>
          <w:ilvl w:val="0"/>
          <w:numId w:val="35"/>
        </w:numPr>
        <w:spacing w:after="220"/>
        <w:ind w:left="0" w:firstLine="567"/>
        <w:contextualSpacing w:val="0"/>
        <w:rPr>
          <w:lang w:val="es-419"/>
        </w:rPr>
      </w:pPr>
      <w:r w:rsidRPr="00B465DE">
        <w:rPr>
          <w:lang w:val="es-419"/>
        </w:rPr>
        <w:t>La Oficina corregirá sus propios errores, de oficio o previa petición, sin costo alguno.</w:t>
      </w:r>
    </w:p>
    <w:p w14:paraId="4FA97262" w14:textId="457B3377" w:rsidR="00824A4E" w:rsidRPr="00B465DE" w:rsidRDefault="00824A4E" w:rsidP="007178F6">
      <w:pPr>
        <w:pStyle w:val="ListParagraph"/>
        <w:numPr>
          <w:ilvl w:val="0"/>
          <w:numId w:val="34"/>
        </w:numPr>
        <w:spacing w:after="220"/>
        <w:ind w:left="0" w:firstLine="0"/>
        <w:contextualSpacing w:val="0"/>
        <w:rPr>
          <w:lang w:val="es-419"/>
        </w:rPr>
      </w:pPr>
      <w:r w:rsidRPr="00B465DE">
        <w:rPr>
          <w:i/>
          <w:iCs/>
          <w:lang w:val="es-419"/>
        </w:rPr>
        <w:t>[Petición única</w:t>
      </w:r>
      <w:proofErr w:type="gramStart"/>
      <w:r w:rsidR="00A0412D">
        <w:rPr>
          <w:i/>
          <w:iCs/>
          <w:lang w:val="es-419"/>
        </w:rPr>
        <w:t xml:space="preserve">]  </w:t>
      </w:r>
      <w:r w:rsidRPr="00B465DE">
        <w:rPr>
          <w:lang w:val="es-419"/>
        </w:rPr>
        <w:t>El</w:t>
      </w:r>
      <w:proofErr w:type="gramEnd"/>
      <w:r w:rsidRPr="00B465DE">
        <w:rPr>
          <w:lang w:val="es-419"/>
        </w:rPr>
        <w:t xml:space="preserve"> Artículo </w:t>
      </w:r>
      <w:r w:rsidR="00EB67FC" w:rsidRPr="00B465DE">
        <w:rPr>
          <w:lang w:val="es-419"/>
        </w:rPr>
        <w:t>2</w:t>
      </w:r>
      <w:r w:rsidRPr="00B465DE">
        <w:rPr>
          <w:lang w:val="es-419"/>
        </w:rPr>
        <w:t xml:space="preserve">1.4) será aplicable, </w:t>
      </w:r>
      <w:r w:rsidRPr="00B465DE">
        <w:rPr>
          <w:i/>
          <w:lang w:val="es-419"/>
        </w:rPr>
        <w:t>mutatis mutandis</w:t>
      </w:r>
      <w:r w:rsidRPr="00B465DE">
        <w:rPr>
          <w:lang w:val="es-419"/>
        </w:rPr>
        <w:t>, a las peticiones de corrección de un error, siempre que el error y la corrección solicitada sean los mismos para todas las solicitudes y registros en cuestión.</w:t>
      </w:r>
    </w:p>
    <w:p w14:paraId="3295EDD2" w14:textId="14266FFB" w:rsidR="00824A4E" w:rsidRPr="00B465DE" w:rsidRDefault="00824A4E" w:rsidP="007178F6">
      <w:pPr>
        <w:pStyle w:val="ListParagraph"/>
        <w:numPr>
          <w:ilvl w:val="0"/>
          <w:numId w:val="34"/>
        </w:numPr>
        <w:spacing w:after="220"/>
        <w:ind w:left="0" w:firstLine="0"/>
        <w:contextualSpacing w:val="0"/>
        <w:rPr>
          <w:lang w:val="es-419"/>
        </w:rPr>
      </w:pPr>
      <w:r w:rsidRPr="00B465DE">
        <w:rPr>
          <w:i/>
          <w:iCs/>
          <w:lang w:val="es-419"/>
        </w:rPr>
        <w:t>[Pruebas</w:t>
      </w:r>
      <w:proofErr w:type="gramStart"/>
      <w:r w:rsidR="00A0412D">
        <w:rPr>
          <w:i/>
          <w:iCs/>
          <w:lang w:val="es-419"/>
        </w:rPr>
        <w:t xml:space="preserve">]  </w:t>
      </w:r>
      <w:r w:rsidRPr="00B465DE">
        <w:rPr>
          <w:lang w:val="es-419"/>
        </w:rPr>
        <w:t>Una</w:t>
      </w:r>
      <w:proofErr w:type="gramEnd"/>
      <w:r w:rsidRPr="00B465DE">
        <w:rPr>
          <w:lang w:val="es-419"/>
        </w:rPr>
        <w:t xml:space="preserve"> Parte Contratante solo podrá exigir que se presenten a la Oficina pruebas que apoyen la petición cuando la Oficina pueda tener dudas razonables de que el presunto error sea efectivamente un error, o cuando pueda tener dudas razonables de la veracidad de cualquier elemento contenido en la petición de corrección de un error</w:t>
      </w:r>
      <w:r w:rsidR="007F7F11" w:rsidRPr="00B465DE">
        <w:rPr>
          <w:lang w:val="es-419"/>
        </w:rPr>
        <w:t xml:space="preserve"> o de cualquier documento presentado en relación con dicha petición</w:t>
      </w:r>
      <w:r w:rsidRPr="00B465DE">
        <w:rPr>
          <w:lang w:val="es-419"/>
        </w:rPr>
        <w:t>.</w:t>
      </w:r>
    </w:p>
    <w:p w14:paraId="3CD1716C" w14:textId="7684868A" w:rsidR="00824A4E" w:rsidRPr="00B465DE" w:rsidRDefault="00824A4E" w:rsidP="007178F6">
      <w:pPr>
        <w:pStyle w:val="ListParagraph"/>
        <w:numPr>
          <w:ilvl w:val="0"/>
          <w:numId w:val="34"/>
        </w:numPr>
        <w:spacing w:after="220"/>
        <w:ind w:left="0" w:firstLine="0"/>
        <w:contextualSpacing w:val="0"/>
        <w:rPr>
          <w:lang w:val="es-419"/>
        </w:rPr>
      </w:pPr>
      <w:r w:rsidRPr="00B465DE">
        <w:rPr>
          <w:i/>
          <w:iCs/>
          <w:lang w:val="es-419"/>
        </w:rPr>
        <w:t>[Prohibición de otros requisitos</w:t>
      </w:r>
      <w:proofErr w:type="gramStart"/>
      <w:r w:rsidR="00A0412D">
        <w:rPr>
          <w:i/>
          <w:iCs/>
          <w:lang w:val="es-419"/>
        </w:rPr>
        <w:t xml:space="preserve">]  </w:t>
      </w:r>
      <w:r w:rsidRPr="00B465DE">
        <w:rPr>
          <w:lang w:val="es-419"/>
        </w:rPr>
        <w:t>Ninguna</w:t>
      </w:r>
      <w:proofErr w:type="gramEnd"/>
      <w:r w:rsidRPr="00B465DE">
        <w:rPr>
          <w:lang w:val="es-419"/>
        </w:rPr>
        <w:t xml:space="preserve"> Parte Contratante podrá exigir requisitos formales distintos de los mencionados en los párrafos 1) a 4) respecto de la petición mencionada en el párrafo 1), salvo estipulación en contrario contenida en el presente Tratado o prevista en el Reglamento.</w:t>
      </w:r>
    </w:p>
    <w:p w14:paraId="3B34316A" w14:textId="535C157A" w:rsidR="00B06DBD" w:rsidRPr="00B465DE" w:rsidRDefault="00824A4E" w:rsidP="007178F6">
      <w:pPr>
        <w:pStyle w:val="ListParagraph"/>
        <w:numPr>
          <w:ilvl w:val="0"/>
          <w:numId w:val="34"/>
        </w:numPr>
        <w:spacing w:after="220"/>
        <w:ind w:left="0" w:firstLine="0"/>
        <w:contextualSpacing w:val="0"/>
        <w:rPr>
          <w:kern w:val="32"/>
          <w:szCs w:val="32"/>
          <w:lang w:val="es-419"/>
        </w:rPr>
      </w:pPr>
      <w:r w:rsidRPr="00B465DE">
        <w:rPr>
          <w:i/>
          <w:iCs/>
          <w:lang w:val="es-419"/>
        </w:rPr>
        <w:t>[Exclusiones</w:t>
      </w:r>
      <w:proofErr w:type="gramStart"/>
      <w:r w:rsidR="00A0412D">
        <w:rPr>
          <w:i/>
          <w:iCs/>
          <w:lang w:val="es-419"/>
        </w:rPr>
        <w:t xml:space="preserve">]  </w:t>
      </w:r>
      <w:r w:rsidRPr="00B465DE">
        <w:rPr>
          <w:lang w:val="es-419"/>
        </w:rPr>
        <w:t>Una</w:t>
      </w:r>
      <w:proofErr w:type="gramEnd"/>
      <w:r w:rsidRPr="00B465DE">
        <w:rPr>
          <w:lang w:val="es-419"/>
        </w:rPr>
        <w:t xml:space="preserve"> Parte Contratante podrá excluir la aplicación del presente Artículo respecto de todo error que deba </w:t>
      </w:r>
      <w:r w:rsidRPr="00B465DE">
        <w:rPr>
          <w:i/>
          <w:iCs/>
          <w:lang w:val="es-419"/>
        </w:rPr>
        <w:t>ser</w:t>
      </w:r>
      <w:r w:rsidRPr="00B465DE">
        <w:rPr>
          <w:lang w:val="es-419"/>
        </w:rPr>
        <w:t xml:space="preserve"> corregido en la Parte Contratante en virtud de un procedimiento de nueva emisión del registro.</w:t>
      </w:r>
    </w:p>
    <w:p w14:paraId="187EE88B" w14:textId="4CFD5885" w:rsidR="00601563" w:rsidRPr="00B465DE" w:rsidRDefault="00601563" w:rsidP="00601563">
      <w:pPr>
        <w:pStyle w:val="Heading1"/>
        <w:keepNext w:val="0"/>
        <w:spacing w:before="480" w:after="240"/>
        <w:jc w:val="center"/>
        <w:rPr>
          <w:lang w:val="es-419"/>
        </w:rPr>
      </w:pPr>
      <w:bookmarkStart w:id="51" w:name="_Toc183118339"/>
      <w:bookmarkStart w:id="52" w:name="_Toc174024915"/>
      <w:r w:rsidRPr="00B465DE">
        <w:rPr>
          <w:caps w:val="0"/>
          <w:lang w:val="es-419"/>
        </w:rPr>
        <w:t>Artículo 2</w:t>
      </w:r>
      <w:r w:rsidR="00EB67FC" w:rsidRPr="00B465DE">
        <w:rPr>
          <w:caps w:val="0"/>
          <w:lang w:val="es-419"/>
        </w:rPr>
        <w:t>4</w:t>
      </w:r>
      <w:r w:rsidRPr="00B465DE">
        <w:rPr>
          <w:caps w:val="0"/>
          <w:lang w:val="es-419"/>
        </w:rPr>
        <w:br/>
        <w:t>Asistencia técnica y fortalecimiento de capacidades</w:t>
      </w:r>
      <w:bookmarkEnd w:id="51"/>
    </w:p>
    <w:p w14:paraId="57ABE45A" w14:textId="2EA0690B" w:rsidR="00601563" w:rsidRPr="00B465DE" w:rsidRDefault="00601563" w:rsidP="00601563">
      <w:pPr>
        <w:spacing w:after="220"/>
        <w:rPr>
          <w:lang w:val="es-419"/>
        </w:rPr>
      </w:pPr>
      <w:r w:rsidRPr="00B465DE">
        <w:rPr>
          <w:lang w:val="es-419"/>
        </w:rPr>
        <w:lastRenderedPageBreak/>
        <w:t>1)</w:t>
      </w:r>
      <w:r w:rsidRPr="00B465DE">
        <w:rPr>
          <w:lang w:val="es-419"/>
        </w:rPr>
        <w:tab/>
      </w:r>
      <w:r w:rsidRPr="00B465DE">
        <w:rPr>
          <w:i/>
          <w:iCs/>
          <w:lang w:val="es-419"/>
        </w:rPr>
        <w:t>[Principios</w:t>
      </w:r>
      <w:proofErr w:type="gramStart"/>
      <w:r w:rsidR="00A0412D">
        <w:rPr>
          <w:i/>
          <w:iCs/>
          <w:lang w:val="es-419"/>
        </w:rPr>
        <w:t xml:space="preserve">]  </w:t>
      </w:r>
      <w:r w:rsidRPr="00B465DE">
        <w:rPr>
          <w:lang w:val="es-419"/>
        </w:rPr>
        <w:t>La</w:t>
      </w:r>
      <w:proofErr w:type="gramEnd"/>
      <w:r w:rsidRPr="00B465DE">
        <w:rPr>
          <w:lang w:val="es-419"/>
        </w:rPr>
        <w:t xml:space="preserve"> asistencia técnica</w:t>
      </w:r>
    </w:p>
    <w:p w14:paraId="786431F3" w14:textId="3CCCFD50" w:rsidR="00601563" w:rsidRPr="00B465DE" w:rsidRDefault="00601563" w:rsidP="00601563">
      <w:pPr>
        <w:pStyle w:val="ListParagraph"/>
        <w:numPr>
          <w:ilvl w:val="0"/>
          <w:numId w:val="78"/>
        </w:numPr>
        <w:spacing w:after="220"/>
        <w:ind w:left="0" w:firstLine="1134"/>
        <w:contextualSpacing w:val="0"/>
        <w:rPr>
          <w:lang w:val="es-419"/>
        </w:rPr>
      </w:pPr>
      <w:r w:rsidRPr="00B465DE">
        <w:rPr>
          <w:lang w:val="es-419"/>
        </w:rPr>
        <w:t>estará orientada a potenciar el desarrollo, obedecerá a la demanda y será transparente, específica y adecuada para el fortalecimiento de las capacidades de los países beneficiarios para aplicar el Tratado;</w:t>
      </w:r>
    </w:p>
    <w:p w14:paraId="36DD2EA4" w14:textId="77777777" w:rsidR="00601563" w:rsidRPr="00B465DE" w:rsidRDefault="00601563" w:rsidP="00601563">
      <w:pPr>
        <w:pStyle w:val="ListParagraph"/>
        <w:numPr>
          <w:ilvl w:val="0"/>
          <w:numId w:val="78"/>
        </w:numPr>
        <w:spacing w:after="220"/>
        <w:ind w:left="0" w:firstLine="1134"/>
        <w:contextualSpacing w:val="0"/>
        <w:rPr>
          <w:lang w:val="es-419"/>
        </w:rPr>
      </w:pPr>
      <w:r w:rsidRPr="00B465DE">
        <w:rPr>
          <w:lang w:val="es-419"/>
        </w:rPr>
        <w:t>tendrá en cuenta las prioridades y necesidades específicas de los países beneficiarios para que los usuarios aprovechen plenamente las disposiciones del Tratado.</w:t>
      </w:r>
    </w:p>
    <w:p w14:paraId="5E530AB0" w14:textId="72530A7F" w:rsidR="00601563" w:rsidRPr="00B465DE" w:rsidRDefault="00601563" w:rsidP="00601563">
      <w:pPr>
        <w:pStyle w:val="ListParagraph"/>
        <w:numPr>
          <w:ilvl w:val="0"/>
          <w:numId w:val="81"/>
        </w:numPr>
        <w:spacing w:after="220"/>
        <w:ind w:left="0" w:firstLine="0"/>
        <w:contextualSpacing w:val="0"/>
        <w:rPr>
          <w:lang w:val="es-419"/>
        </w:rPr>
      </w:pPr>
      <w:r w:rsidRPr="00B465DE">
        <w:rPr>
          <w:i/>
          <w:iCs/>
          <w:lang w:val="es-419"/>
        </w:rPr>
        <w:t>[Asistencia técnica y fortalecimiento de capacidades</w:t>
      </w:r>
      <w:proofErr w:type="gramStart"/>
      <w:r w:rsidR="00A0412D">
        <w:rPr>
          <w:i/>
          <w:iCs/>
          <w:lang w:val="es-419"/>
        </w:rPr>
        <w:t xml:space="preserve">]  </w:t>
      </w:r>
      <w:r w:rsidRPr="00B465DE">
        <w:rPr>
          <w:lang w:val="es-419"/>
        </w:rPr>
        <w:t>a</w:t>
      </w:r>
      <w:proofErr w:type="gramEnd"/>
      <w:r w:rsidRPr="00B465DE">
        <w:rPr>
          <w:lang w:val="es-419"/>
        </w:rPr>
        <w:t>) Las actividades de asistencia técnica y fortalecimiento de capacidades que se proporcionen en virtud del presente Tratado tendrán por objeto la aplicación de dicho tratado y, cuando así se solicite, incluirán asistencia para:</w:t>
      </w:r>
    </w:p>
    <w:p w14:paraId="32CDFC39" w14:textId="77777777" w:rsidR="00601563" w:rsidRPr="00B465DE" w:rsidRDefault="00601563" w:rsidP="00601563">
      <w:pPr>
        <w:pStyle w:val="ListParagraph"/>
        <w:numPr>
          <w:ilvl w:val="0"/>
          <w:numId w:val="79"/>
        </w:numPr>
        <w:spacing w:after="220"/>
        <w:ind w:left="0" w:firstLine="1134"/>
        <w:contextualSpacing w:val="0"/>
        <w:rPr>
          <w:lang w:val="es-419"/>
        </w:rPr>
      </w:pPr>
      <w:r w:rsidRPr="00B465DE">
        <w:rPr>
          <w:lang w:val="es-419"/>
        </w:rPr>
        <w:t>el establecimiento del marco jurídico necesario y la revisión de las prácticas y los procedimientos administrativos de las autoridades encargadas del registro de diseños industriales;</w:t>
      </w:r>
    </w:p>
    <w:p w14:paraId="2351DAF8" w14:textId="7A054EF7" w:rsidR="00601563" w:rsidRPr="00B465DE" w:rsidRDefault="00601563" w:rsidP="00601563">
      <w:pPr>
        <w:pStyle w:val="ListParagraph"/>
        <w:numPr>
          <w:ilvl w:val="0"/>
          <w:numId w:val="79"/>
        </w:numPr>
        <w:spacing w:after="220"/>
        <w:ind w:left="0" w:firstLine="1134"/>
        <w:contextualSpacing w:val="0"/>
        <w:rPr>
          <w:lang w:val="es-419"/>
        </w:rPr>
      </w:pPr>
      <w:r w:rsidRPr="00B465DE">
        <w:rPr>
          <w:lang w:val="es-419"/>
        </w:rPr>
        <w:t xml:space="preserve">el fortalecimiento de la capacidad necesaria de las oficinas, incluido, pero no limitado a, el suministro de formación en recursos humanos, </w:t>
      </w:r>
      <w:r w:rsidRPr="00B465DE">
        <w:rPr>
          <w:bCs/>
          <w:lang w:val="es-419"/>
        </w:rPr>
        <w:t>apoyo tecnológico y sensibilización</w:t>
      </w:r>
      <w:r w:rsidRPr="00B465DE">
        <w:rPr>
          <w:lang w:val="es-419"/>
        </w:rPr>
        <w:t>.</w:t>
      </w:r>
    </w:p>
    <w:p w14:paraId="164A21C8" w14:textId="194424FF" w:rsidR="00601563" w:rsidRPr="00B465DE" w:rsidRDefault="00601563" w:rsidP="00601563">
      <w:pPr>
        <w:pStyle w:val="ListParagraph"/>
        <w:keepLines/>
        <w:numPr>
          <w:ilvl w:val="1"/>
          <w:numId w:val="77"/>
        </w:numPr>
        <w:spacing w:after="220"/>
        <w:ind w:left="0" w:firstLine="567"/>
        <w:contextualSpacing w:val="0"/>
        <w:rPr>
          <w:lang w:val="es-419"/>
        </w:rPr>
      </w:pPr>
      <w:r w:rsidRPr="00B465DE">
        <w:rPr>
          <w:lang w:val="es-419"/>
        </w:rPr>
        <w:t xml:space="preserve">Se solicita a la Organización que proporcione, sujeto al Reglamento Financiero y la Reglamentación Financiera de la OMPI, financiación para la asistencia técnica y el fortalecimiento de capacidades para la aplicación del Tratado de conformidad con los párrafos 1), </w:t>
      </w:r>
      <w:proofErr w:type="gramStart"/>
      <w:r w:rsidRPr="00B465DE">
        <w:rPr>
          <w:lang w:val="es-419"/>
        </w:rPr>
        <w:t>2)a</w:t>
      </w:r>
      <w:proofErr w:type="gramEnd"/>
      <w:r w:rsidRPr="00B465DE">
        <w:rPr>
          <w:lang w:val="es-419"/>
        </w:rPr>
        <w:t>), 3)a) y los Artículos 2</w:t>
      </w:r>
      <w:r w:rsidR="00EB67FC" w:rsidRPr="00B465DE">
        <w:rPr>
          <w:lang w:val="es-419"/>
        </w:rPr>
        <w:t>6</w:t>
      </w:r>
      <w:r w:rsidRPr="00B465DE">
        <w:rPr>
          <w:lang w:val="es-419"/>
        </w:rPr>
        <w:t>.1)c) y 2</w:t>
      </w:r>
      <w:r w:rsidR="00EB67FC" w:rsidRPr="00B465DE">
        <w:rPr>
          <w:lang w:val="es-419"/>
        </w:rPr>
        <w:t>6</w:t>
      </w:r>
      <w:r w:rsidRPr="00B465DE">
        <w:rPr>
          <w:lang w:val="es-419"/>
        </w:rPr>
        <w:t>.2)vi). Además, se alienta a la Organización a concertar acuerdos con organizaciones internacionales de financiación, organizaciones intergubernamentales y los gobiernos de los países beneficiarios a fin de proporcionar apoyo financiero para la asistencia técnica, de conformidad con lo dispuesto en el presente Tratado.</w:t>
      </w:r>
    </w:p>
    <w:p w14:paraId="34FEA649" w14:textId="3B2BE3D6" w:rsidR="00601563" w:rsidRPr="00B465DE" w:rsidRDefault="00601563" w:rsidP="00601563">
      <w:pPr>
        <w:pStyle w:val="ListParagraph"/>
        <w:numPr>
          <w:ilvl w:val="0"/>
          <w:numId w:val="80"/>
        </w:numPr>
        <w:spacing w:after="220"/>
        <w:ind w:left="0" w:firstLine="0"/>
        <w:contextualSpacing w:val="0"/>
        <w:rPr>
          <w:lang w:val="es-419"/>
        </w:rPr>
      </w:pPr>
      <w:r w:rsidRPr="00B465DE">
        <w:rPr>
          <w:i/>
          <w:iCs/>
          <w:lang w:val="es-419"/>
        </w:rPr>
        <w:t>[Otras disposiciones</w:t>
      </w:r>
      <w:proofErr w:type="gramStart"/>
      <w:r w:rsidR="00A0412D">
        <w:rPr>
          <w:i/>
          <w:iCs/>
          <w:lang w:val="es-419"/>
        </w:rPr>
        <w:t xml:space="preserve">]  </w:t>
      </w:r>
      <w:r w:rsidRPr="00B465DE">
        <w:rPr>
          <w:lang w:val="es-419"/>
        </w:rPr>
        <w:t>a</w:t>
      </w:r>
      <w:proofErr w:type="gramEnd"/>
      <w:r w:rsidRPr="00B465DE">
        <w:rPr>
          <w:lang w:val="es-419"/>
        </w:rPr>
        <w:t>) Se alienta a las Partes Contratantes a participar en las bibliotecas digitales de la Organización para los diseños registrados, a las cuales la Oficina Internacional facilitará el acceso. Se alienta asimismo a las Partes Contratantes a comunicar por conducto de esos sistemas la información relativa a los diseños industriales registrados publicados. La Oficina Internacional respaldará los esfuerzos de las Partes Contratantes por intercambiar información por conducto de esos sistemas. Se solicita a la Oficina Internacional que facilite el acceso a las bibliotecas digitales pertinentes de las Oficinas.</w:t>
      </w:r>
    </w:p>
    <w:p w14:paraId="283E13F1" w14:textId="24622DCF" w:rsidR="00601563" w:rsidRPr="00B465DE" w:rsidRDefault="00601563" w:rsidP="00601563">
      <w:pPr>
        <w:spacing w:after="220"/>
        <w:rPr>
          <w:lang w:val="es-419"/>
        </w:rPr>
      </w:pPr>
      <w:r w:rsidRPr="00B465DE">
        <w:rPr>
          <w:lang w:val="es-419"/>
        </w:rPr>
        <w:t>b)</w:t>
      </w:r>
      <w:r w:rsidRPr="00B465DE">
        <w:rPr>
          <w:lang w:val="es-419"/>
        </w:rPr>
        <w:tab/>
        <w:t>Las</w:t>
      </w:r>
      <w:r w:rsidRPr="00B465DE">
        <w:rPr>
          <w:b/>
          <w:lang w:val="es-419"/>
        </w:rPr>
        <w:t xml:space="preserve"> </w:t>
      </w:r>
      <w:r w:rsidRPr="00B465DE">
        <w:rPr>
          <w:lang w:val="es-419"/>
        </w:rPr>
        <w:t>Partes Contratantes en el presente Tratado podrán establecer un sistema de reducción de tasas en beneficio de los solicitantes.</w:t>
      </w:r>
    </w:p>
    <w:p w14:paraId="6F0D44F3" w14:textId="0BC81711" w:rsidR="00824A4E" w:rsidRPr="00B465DE" w:rsidRDefault="00824A4E" w:rsidP="00824A4E">
      <w:pPr>
        <w:keepNext/>
        <w:spacing w:before="480" w:after="240"/>
        <w:jc w:val="center"/>
        <w:outlineLvl w:val="0"/>
        <w:rPr>
          <w:b/>
          <w:bCs/>
          <w:caps/>
          <w:kern w:val="32"/>
          <w:szCs w:val="32"/>
          <w:lang w:val="es-419"/>
        </w:rPr>
      </w:pPr>
      <w:bookmarkStart w:id="53" w:name="_Toc183118340"/>
      <w:r w:rsidRPr="00B465DE">
        <w:rPr>
          <w:b/>
          <w:lang w:val="es-419"/>
        </w:rPr>
        <w:t>Artículo 2</w:t>
      </w:r>
      <w:r w:rsidR="00EB67FC" w:rsidRPr="00B465DE">
        <w:rPr>
          <w:b/>
          <w:lang w:val="es-419"/>
        </w:rPr>
        <w:t>5</w:t>
      </w:r>
      <w:r w:rsidRPr="00B465DE">
        <w:rPr>
          <w:b/>
          <w:lang w:val="es-419"/>
        </w:rPr>
        <w:br/>
        <w:t>Reglamento</w:t>
      </w:r>
      <w:bookmarkEnd w:id="52"/>
      <w:bookmarkEnd w:id="53"/>
    </w:p>
    <w:p w14:paraId="0A6A46A3" w14:textId="5FDE2EBA" w:rsidR="00824A4E" w:rsidRPr="00B465DE" w:rsidRDefault="00824A4E" w:rsidP="007178F6">
      <w:pPr>
        <w:numPr>
          <w:ilvl w:val="1"/>
          <w:numId w:val="36"/>
        </w:numPr>
        <w:spacing w:after="240"/>
        <w:ind w:left="0" w:firstLine="0"/>
        <w:rPr>
          <w:lang w:val="es-419"/>
        </w:rPr>
      </w:pPr>
      <w:bookmarkStart w:id="54" w:name="_Hlk182415536"/>
      <w:r w:rsidRPr="00B465DE">
        <w:rPr>
          <w:i/>
          <w:lang w:val="es-419"/>
        </w:rPr>
        <w:t>[Contenido</w:t>
      </w:r>
      <w:proofErr w:type="gramStart"/>
      <w:r w:rsidR="00A0412D">
        <w:rPr>
          <w:i/>
          <w:lang w:val="es-419"/>
        </w:rPr>
        <w:t xml:space="preserve">]  </w:t>
      </w:r>
      <w:r w:rsidRPr="00B465DE">
        <w:rPr>
          <w:lang w:val="es-419"/>
        </w:rPr>
        <w:t>a</w:t>
      </w:r>
      <w:proofErr w:type="gramEnd"/>
      <w:r w:rsidRPr="00B465DE">
        <w:rPr>
          <w:lang w:val="es-419"/>
        </w:rPr>
        <w:t>) En el Reglamento anexo al presente Tratado se prevén reglas relativas a:</w:t>
      </w:r>
    </w:p>
    <w:p w14:paraId="2A24A060" w14:textId="77777777" w:rsidR="00824A4E" w:rsidRPr="00B465DE" w:rsidRDefault="00824A4E" w:rsidP="007178F6">
      <w:pPr>
        <w:numPr>
          <w:ilvl w:val="2"/>
          <w:numId w:val="38"/>
        </w:numPr>
        <w:spacing w:after="240"/>
        <w:ind w:left="0" w:firstLine="1134"/>
        <w:rPr>
          <w:lang w:val="es-419"/>
        </w:rPr>
      </w:pPr>
      <w:r w:rsidRPr="00B465DE">
        <w:rPr>
          <w:lang w:val="es-419"/>
        </w:rPr>
        <w:t>los asuntos que el presente Tratado disponga expresamente que serán previstos en el Reglamento;</w:t>
      </w:r>
    </w:p>
    <w:p w14:paraId="5A294F73" w14:textId="77777777" w:rsidR="00824A4E" w:rsidRPr="00B465DE" w:rsidRDefault="00824A4E" w:rsidP="007178F6">
      <w:pPr>
        <w:numPr>
          <w:ilvl w:val="2"/>
          <w:numId w:val="2"/>
        </w:numPr>
        <w:tabs>
          <w:tab w:val="left" w:pos="1701"/>
        </w:tabs>
        <w:spacing w:before="120" w:after="120"/>
        <w:ind w:left="0" w:firstLine="1134"/>
        <w:rPr>
          <w:lang w:val="es-419"/>
        </w:rPr>
      </w:pPr>
      <w:r w:rsidRPr="00B465DE">
        <w:rPr>
          <w:lang w:val="es-419"/>
        </w:rPr>
        <w:t>cualquier detalle útil para la aplicación de las disposiciones del presente Tratado;</w:t>
      </w:r>
    </w:p>
    <w:p w14:paraId="7DD9E10A" w14:textId="77777777" w:rsidR="00824A4E" w:rsidRPr="00B465DE" w:rsidRDefault="00824A4E" w:rsidP="007178F6">
      <w:pPr>
        <w:numPr>
          <w:ilvl w:val="2"/>
          <w:numId w:val="2"/>
        </w:numPr>
        <w:tabs>
          <w:tab w:val="left" w:pos="1701"/>
        </w:tabs>
        <w:spacing w:before="120" w:after="120"/>
        <w:ind w:left="0" w:firstLine="1134"/>
        <w:rPr>
          <w:lang w:val="es-419"/>
        </w:rPr>
      </w:pPr>
      <w:r w:rsidRPr="00B465DE">
        <w:rPr>
          <w:lang w:val="es-419"/>
        </w:rPr>
        <w:t>cualquier requisito, asunto o procedimiento administrativo.</w:t>
      </w:r>
      <w:bookmarkEnd w:id="54"/>
    </w:p>
    <w:p w14:paraId="175C8078" w14:textId="222A3000" w:rsidR="005D04BA" w:rsidRPr="00B465DE" w:rsidRDefault="005D04BA" w:rsidP="005D04BA">
      <w:pPr>
        <w:pStyle w:val="ONUME"/>
        <w:numPr>
          <w:ilvl w:val="0"/>
          <w:numId w:val="0"/>
        </w:numPr>
        <w:ind w:firstLine="567"/>
        <w:rPr>
          <w:lang w:val="es-419"/>
        </w:rPr>
      </w:pPr>
      <w:bookmarkStart w:id="55" w:name="_Hlk182415696"/>
      <w:r w:rsidRPr="00B465DE">
        <w:rPr>
          <w:lang w:val="es-419"/>
        </w:rPr>
        <w:t>b)</w:t>
      </w:r>
      <w:r w:rsidRPr="00B465DE">
        <w:rPr>
          <w:lang w:val="es-419"/>
        </w:rPr>
        <w:tab/>
        <w:t>En el Reglamento también se prevé la publicación de Formularios Internacionales Tipo, que han de ser establecidos por la Asamblea.</w:t>
      </w:r>
    </w:p>
    <w:p w14:paraId="226AEBFC" w14:textId="286BEB47" w:rsidR="00824A4E" w:rsidRPr="00B465DE" w:rsidRDefault="00824A4E" w:rsidP="00EC48EE">
      <w:pPr>
        <w:numPr>
          <w:ilvl w:val="1"/>
          <w:numId w:val="36"/>
        </w:numPr>
        <w:spacing w:after="240"/>
        <w:ind w:left="0" w:firstLine="0"/>
        <w:rPr>
          <w:lang w:val="es-419"/>
        </w:rPr>
      </w:pPr>
      <w:r w:rsidRPr="00B465DE">
        <w:rPr>
          <w:lang w:val="es-419"/>
        </w:rPr>
        <w:lastRenderedPageBreak/>
        <w:t>[</w:t>
      </w:r>
      <w:r w:rsidRPr="00B465DE">
        <w:rPr>
          <w:i/>
          <w:iCs/>
          <w:lang w:val="es-419"/>
        </w:rPr>
        <w:t>Modificación del Reglamento</w:t>
      </w:r>
      <w:proofErr w:type="gramStart"/>
      <w:r w:rsidR="00A0412D">
        <w:rPr>
          <w:lang w:val="es-419"/>
        </w:rPr>
        <w:t xml:space="preserve">]  </w:t>
      </w:r>
      <w:r w:rsidRPr="00B465DE">
        <w:rPr>
          <w:lang w:val="es-419"/>
        </w:rPr>
        <w:t>Con</w:t>
      </w:r>
      <w:proofErr w:type="gramEnd"/>
      <w:r w:rsidRPr="00B465DE">
        <w:rPr>
          <w:lang w:val="es-419"/>
        </w:rPr>
        <w:t xml:space="preserve"> sujeción a lo dispuesto en el párrafo 3), para toda modificación del Reglamento serán necesarios tres cuartos de los votos emitidos.</w:t>
      </w:r>
      <w:bookmarkEnd w:id="55"/>
    </w:p>
    <w:p w14:paraId="216AF903" w14:textId="2AAD2499" w:rsidR="005D04BA" w:rsidRPr="00B465DE" w:rsidRDefault="005D04BA" w:rsidP="007178F6">
      <w:pPr>
        <w:numPr>
          <w:ilvl w:val="1"/>
          <w:numId w:val="54"/>
        </w:numPr>
        <w:spacing w:after="240"/>
        <w:ind w:left="0" w:firstLine="0"/>
        <w:rPr>
          <w:lang w:val="es-419"/>
        </w:rPr>
      </w:pPr>
      <w:r w:rsidRPr="00B465DE">
        <w:rPr>
          <w:i/>
          <w:iCs/>
          <w:lang w:val="es-419"/>
        </w:rPr>
        <w:t>[Requisito de unanimidad</w:t>
      </w:r>
      <w:proofErr w:type="gramStart"/>
      <w:r w:rsidR="00A0412D">
        <w:rPr>
          <w:i/>
          <w:iCs/>
          <w:lang w:val="es-419"/>
        </w:rPr>
        <w:t xml:space="preserve">]  </w:t>
      </w:r>
      <w:r w:rsidRPr="00B465DE">
        <w:rPr>
          <w:lang w:val="es-419"/>
        </w:rPr>
        <w:t>a</w:t>
      </w:r>
      <w:proofErr w:type="gramEnd"/>
      <w:r w:rsidRPr="00B465DE">
        <w:rPr>
          <w:lang w:val="es-419"/>
        </w:rPr>
        <w:t>) En el Reglamento se podrán especificar las disposiciones del Reglamento que podrán ser modificadas únicamente por unanimidad.</w:t>
      </w:r>
    </w:p>
    <w:p w14:paraId="1FDF9FFD" w14:textId="6E382597" w:rsidR="005D04BA" w:rsidRPr="00B465DE" w:rsidRDefault="005D04BA" w:rsidP="007178F6">
      <w:pPr>
        <w:numPr>
          <w:ilvl w:val="0"/>
          <w:numId w:val="55"/>
        </w:numPr>
        <w:spacing w:after="240"/>
        <w:ind w:left="0" w:firstLine="567"/>
        <w:rPr>
          <w:lang w:val="es-419"/>
        </w:rPr>
      </w:pPr>
      <w:r w:rsidRPr="00B465DE">
        <w:rPr>
          <w:lang w:val="es-419"/>
        </w:rPr>
        <w:t>Será necesaria la unanimidad para toda modificación del Reglamento cuya consecuencia sea la adición de disposiciones a las especificadas en el Reglamento de conformidad con el apartado a) o la supresión de alguna de esas disposiciones.</w:t>
      </w:r>
    </w:p>
    <w:p w14:paraId="610973B7" w14:textId="77777777" w:rsidR="005D04BA" w:rsidRPr="00B465DE" w:rsidRDefault="005D04BA" w:rsidP="007178F6">
      <w:pPr>
        <w:numPr>
          <w:ilvl w:val="0"/>
          <w:numId w:val="55"/>
        </w:numPr>
        <w:spacing w:after="220"/>
        <w:ind w:left="0" w:firstLine="567"/>
        <w:contextualSpacing/>
        <w:rPr>
          <w:lang w:val="es-419"/>
        </w:rPr>
      </w:pPr>
      <w:r w:rsidRPr="00B465DE">
        <w:rPr>
          <w:lang w:val="es-419"/>
        </w:rPr>
        <w:t>Para determinar si se ha alcanzado la unanimidad, solo se tomarán en consideración los votos efectivamente emitidos. La abstención no se considerará como un voto.</w:t>
      </w:r>
    </w:p>
    <w:p w14:paraId="14AC9960" w14:textId="7609687A" w:rsidR="00824A4E" w:rsidRPr="00B465DE" w:rsidRDefault="00824A4E" w:rsidP="007178F6">
      <w:pPr>
        <w:pStyle w:val="ListParagraph"/>
        <w:numPr>
          <w:ilvl w:val="0"/>
          <w:numId w:val="37"/>
        </w:numPr>
        <w:spacing w:after="240"/>
        <w:ind w:left="0" w:firstLine="0"/>
        <w:contextualSpacing w:val="0"/>
        <w:rPr>
          <w:lang w:val="es-419"/>
        </w:rPr>
      </w:pPr>
      <w:r w:rsidRPr="00B465DE">
        <w:rPr>
          <w:lang w:val="es-419"/>
        </w:rPr>
        <w:t>[</w:t>
      </w:r>
      <w:r w:rsidRPr="00B465DE">
        <w:rPr>
          <w:i/>
          <w:iCs/>
          <w:lang w:val="es-419"/>
        </w:rPr>
        <w:t>Conflicto entre el presente Tratado y el Reglamento</w:t>
      </w:r>
      <w:proofErr w:type="gramStart"/>
      <w:r w:rsidR="00A0412D">
        <w:rPr>
          <w:lang w:val="es-419"/>
        </w:rPr>
        <w:t xml:space="preserve">]  </w:t>
      </w:r>
      <w:r w:rsidRPr="00B465DE">
        <w:rPr>
          <w:lang w:val="es-419"/>
        </w:rPr>
        <w:t>En</w:t>
      </w:r>
      <w:proofErr w:type="gramEnd"/>
      <w:r w:rsidRPr="00B465DE">
        <w:rPr>
          <w:lang w:val="es-419"/>
        </w:rPr>
        <w:t xml:space="preserve"> caso de conflicto entre las disposiciones del presente Tratado y las del Reglamento, prevalecerán las primeras.</w:t>
      </w:r>
    </w:p>
    <w:p w14:paraId="4DE2B6AB" w14:textId="534A3F6B" w:rsidR="00DC6EE2" w:rsidRPr="00B465DE" w:rsidRDefault="00DC6EE2" w:rsidP="00FD583D">
      <w:pPr>
        <w:spacing w:before="480" w:after="240"/>
        <w:jc w:val="center"/>
        <w:outlineLvl w:val="0"/>
        <w:rPr>
          <w:b/>
          <w:bCs/>
          <w:kern w:val="32"/>
          <w:szCs w:val="32"/>
          <w:lang w:val="es-419"/>
        </w:rPr>
      </w:pPr>
      <w:bookmarkStart w:id="56" w:name="_Toc174026908"/>
      <w:bookmarkStart w:id="57" w:name="_Toc183118341"/>
      <w:r w:rsidRPr="00B465DE">
        <w:rPr>
          <w:b/>
          <w:bCs/>
          <w:kern w:val="32"/>
          <w:szCs w:val="32"/>
          <w:lang w:val="es-419"/>
        </w:rPr>
        <w:t>Artículo 2</w:t>
      </w:r>
      <w:r w:rsidR="00EB67FC" w:rsidRPr="00B465DE">
        <w:rPr>
          <w:b/>
          <w:bCs/>
          <w:kern w:val="32"/>
          <w:szCs w:val="32"/>
          <w:lang w:val="es-419"/>
        </w:rPr>
        <w:t>6</w:t>
      </w:r>
      <w:r w:rsidRPr="00B465DE">
        <w:rPr>
          <w:b/>
          <w:bCs/>
          <w:kern w:val="32"/>
          <w:szCs w:val="32"/>
          <w:lang w:val="es-419"/>
        </w:rPr>
        <w:br/>
        <w:t>Asamblea</w:t>
      </w:r>
      <w:bookmarkEnd w:id="56"/>
      <w:bookmarkEnd w:id="57"/>
    </w:p>
    <w:p w14:paraId="614151DB" w14:textId="4DE35E42" w:rsidR="00FD583D" w:rsidRPr="00B465DE" w:rsidRDefault="00DC6EE2" w:rsidP="007178F6">
      <w:pPr>
        <w:pStyle w:val="ListParagraph"/>
        <w:numPr>
          <w:ilvl w:val="1"/>
          <w:numId w:val="50"/>
        </w:numPr>
        <w:tabs>
          <w:tab w:val="left" w:pos="567"/>
        </w:tabs>
        <w:spacing w:after="240"/>
        <w:ind w:left="0" w:firstLine="0"/>
        <w:contextualSpacing w:val="0"/>
        <w:rPr>
          <w:lang w:val="es-419"/>
        </w:rPr>
      </w:pPr>
      <w:r w:rsidRPr="00B465DE">
        <w:rPr>
          <w:i/>
          <w:iCs/>
          <w:lang w:val="es-419"/>
        </w:rPr>
        <w:t>[Composición</w:t>
      </w:r>
      <w:proofErr w:type="gramStart"/>
      <w:r w:rsidR="00A0412D">
        <w:rPr>
          <w:i/>
          <w:iCs/>
          <w:lang w:val="es-419"/>
        </w:rPr>
        <w:t xml:space="preserve">]  </w:t>
      </w:r>
      <w:r w:rsidR="00FD583D" w:rsidRPr="00B465DE">
        <w:rPr>
          <w:lang w:val="es-419"/>
        </w:rPr>
        <w:t>a</w:t>
      </w:r>
      <w:proofErr w:type="gramEnd"/>
      <w:r w:rsidR="00FD583D" w:rsidRPr="00B465DE">
        <w:rPr>
          <w:lang w:val="es-419"/>
        </w:rPr>
        <w:t>) Las Partes Contratantes contarán con una Asamblea.</w:t>
      </w:r>
    </w:p>
    <w:p w14:paraId="21EE316D" w14:textId="77777777" w:rsidR="00FD583D" w:rsidRPr="00B465DE" w:rsidRDefault="00FD583D" w:rsidP="007178F6">
      <w:pPr>
        <w:pStyle w:val="ListParagraph"/>
        <w:numPr>
          <w:ilvl w:val="0"/>
          <w:numId w:val="58"/>
        </w:numPr>
        <w:spacing w:after="220"/>
        <w:ind w:left="0" w:firstLine="567"/>
        <w:rPr>
          <w:lang w:val="es-419"/>
        </w:rPr>
      </w:pPr>
      <w:r w:rsidRPr="00B465DE">
        <w:rPr>
          <w:lang w:val="es-419"/>
        </w:rPr>
        <w:t>Cada Parte Contratante estará representada en la Asamblea por un delegado, que podrá estar asistido por suplentes, asesores y expertos. Cada delegado solo podrá representar a una Parte Contratante.</w:t>
      </w:r>
    </w:p>
    <w:p w14:paraId="0035A1E5" w14:textId="77777777" w:rsidR="00DC6EE2" w:rsidRPr="00B465DE" w:rsidRDefault="00DC6EE2" w:rsidP="00DC6EE2">
      <w:pPr>
        <w:tabs>
          <w:tab w:val="left" w:pos="1134"/>
        </w:tabs>
        <w:spacing w:after="220"/>
        <w:ind w:firstLine="567"/>
        <w:rPr>
          <w:lang w:val="es-419"/>
        </w:rPr>
      </w:pPr>
      <w:r w:rsidRPr="00B465DE">
        <w:rPr>
          <w:bCs/>
          <w:lang w:val="es-419"/>
        </w:rPr>
        <w:t>c)</w:t>
      </w:r>
      <w:r w:rsidRPr="00B465DE">
        <w:rPr>
          <w:b/>
          <w:lang w:val="es-419"/>
        </w:rPr>
        <w:tab/>
      </w:r>
      <w:r w:rsidRPr="00B465DE">
        <w:rPr>
          <w:lang w:val="es-419"/>
        </w:rPr>
        <w:t>Los gastos de cada delegación correrán a cargo de la Parte Contratante que la haya designado. La Asamblea podrá pedir a la Organización que conceda asistencia financiera para facilitar la participación de delegaciones de Partes Contratantes consideradas países en desarrollo de conformidad con la práctica establecida por la Asamblea General de las Naciones Unidas, países menos adelantados o países en transición hacia una economía de mercado.</w:t>
      </w:r>
    </w:p>
    <w:p w14:paraId="7DAF672A" w14:textId="79E029A7" w:rsidR="00DC6EE2" w:rsidRPr="00B465DE" w:rsidRDefault="00DC6EE2" w:rsidP="007178F6">
      <w:pPr>
        <w:pStyle w:val="ListParagraph"/>
        <w:numPr>
          <w:ilvl w:val="1"/>
          <w:numId w:val="50"/>
        </w:numPr>
        <w:spacing w:after="220"/>
        <w:ind w:left="0" w:firstLine="0"/>
        <w:contextualSpacing w:val="0"/>
        <w:rPr>
          <w:lang w:val="es-419"/>
        </w:rPr>
      </w:pPr>
      <w:r w:rsidRPr="00B465DE">
        <w:rPr>
          <w:i/>
          <w:iCs/>
          <w:lang w:val="es-419"/>
        </w:rPr>
        <w:t>[Tareas</w:t>
      </w:r>
      <w:proofErr w:type="gramStart"/>
      <w:r w:rsidR="00A0412D">
        <w:rPr>
          <w:i/>
          <w:iCs/>
          <w:lang w:val="es-419"/>
        </w:rPr>
        <w:t xml:space="preserve">]  </w:t>
      </w:r>
      <w:r w:rsidRPr="00B465DE">
        <w:rPr>
          <w:lang w:val="es-419"/>
        </w:rPr>
        <w:t>La</w:t>
      </w:r>
      <w:proofErr w:type="gramEnd"/>
      <w:r w:rsidRPr="00B465DE">
        <w:rPr>
          <w:lang w:val="es-419"/>
        </w:rPr>
        <w:t xml:space="preserve"> Asamblea:</w:t>
      </w:r>
    </w:p>
    <w:p w14:paraId="7A1899BE" w14:textId="5E3954C8" w:rsidR="007F1A7F" w:rsidRPr="00B465DE" w:rsidRDefault="007F1A7F" w:rsidP="007178F6">
      <w:pPr>
        <w:pStyle w:val="ListParagraph"/>
        <w:numPr>
          <w:ilvl w:val="0"/>
          <w:numId w:val="56"/>
        </w:numPr>
        <w:spacing w:after="220"/>
        <w:ind w:left="1701" w:hanging="567"/>
        <w:contextualSpacing w:val="0"/>
        <w:rPr>
          <w:lang w:val="es-419"/>
        </w:rPr>
      </w:pPr>
      <w:r w:rsidRPr="00B465DE">
        <w:rPr>
          <w:lang w:val="es-419"/>
        </w:rPr>
        <w:t>tratará las cuestiones relativas al desarrollo del presente Tratado;</w:t>
      </w:r>
    </w:p>
    <w:p w14:paraId="1CCEFEF1" w14:textId="77DDA7CF" w:rsidR="007F1A7F" w:rsidRPr="00B465DE" w:rsidRDefault="007F1A7F" w:rsidP="007178F6">
      <w:pPr>
        <w:pStyle w:val="ListParagraph"/>
        <w:numPr>
          <w:ilvl w:val="0"/>
          <w:numId w:val="56"/>
        </w:numPr>
        <w:spacing w:after="220"/>
        <w:ind w:left="0" w:firstLine="1134"/>
        <w:contextualSpacing w:val="0"/>
        <w:rPr>
          <w:lang w:val="es-419"/>
        </w:rPr>
      </w:pPr>
      <w:r w:rsidRPr="00B465DE">
        <w:rPr>
          <w:lang w:val="es-419"/>
        </w:rPr>
        <w:t>establecerá los Formularios Internacionales Tipo, mencionados en el Artículo </w:t>
      </w:r>
      <w:proofErr w:type="gramStart"/>
      <w:r w:rsidRPr="00B465DE">
        <w:rPr>
          <w:lang w:val="es-419"/>
        </w:rPr>
        <w:t>2</w:t>
      </w:r>
      <w:r w:rsidR="00EB67FC" w:rsidRPr="00B465DE">
        <w:rPr>
          <w:lang w:val="es-419"/>
        </w:rPr>
        <w:t>5</w:t>
      </w:r>
      <w:r w:rsidRPr="00B465DE">
        <w:rPr>
          <w:lang w:val="es-419"/>
        </w:rPr>
        <w:t>.1)b</w:t>
      </w:r>
      <w:proofErr w:type="gramEnd"/>
      <w:r w:rsidRPr="00B465DE">
        <w:rPr>
          <w:lang w:val="es-419"/>
        </w:rPr>
        <w:t>);</w:t>
      </w:r>
    </w:p>
    <w:p w14:paraId="4C173333" w14:textId="41BD5166" w:rsidR="007F1A7F" w:rsidRPr="00B465DE" w:rsidRDefault="007F1A7F" w:rsidP="007178F6">
      <w:pPr>
        <w:pStyle w:val="ListParagraph"/>
        <w:numPr>
          <w:ilvl w:val="0"/>
          <w:numId w:val="56"/>
        </w:numPr>
        <w:spacing w:after="220"/>
        <w:ind w:left="1701" w:hanging="567"/>
        <w:contextualSpacing w:val="0"/>
        <w:rPr>
          <w:lang w:val="es-419"/>
        </w:rPr>
      </w:pPr>
      <w:bookmarkStart w:id="58" w:name="_Hlk161320260"/>
      <w:r w:rsidRPr="00B465DE">
        <w:rPr>
          <w:lang w:val="es-419"/>
        </w:rPr>
        <w:tab/>
        <w:t>modificará el Reglamento;</w:t>
      </w:r>
    </w:p>
    <w:bookmarkEnd w:id="58"/>
    <w:p w14:paraId="31140897" w14:textId="1DF0C9F5" w:rsidR="007F1A7F" w:rsidRPr="00B465DE" w:rsidRDefault="007F1A7F" w:rsidP="007178F6">
      <w:pPr>
        <w:pStyle w:val="ListParagraph"/>
        <w:numPr>
          <w:ilvl w:val="0"/>
          <w:numId w:val="56"/>
        </w:numPr>
        <w:spacing w:after="220"/>
        <w:ind w:left="0" w:firstLine="1134"/>
        <w:contextualSpacing w:val="0"/>
        <w:rPr>
          <w:lang w:val="es-419"/>
        </w:rPr>
      </w:pPr>
      <w:r w:rsidRPr="00B465DE">
        <w:rPr>
          <w:lang w:val="es-419"/>
        </w:rPr>
        <w:t xml:space="preserve">fijará las condiciones para la fecha de aplicación de las modificaciones mencionadas en el punto </w:t>
      </w:r>
      <w:proofErr w:type="spellStart"/>
      <w:r w:rsidRPr="00B465DE">
        <w:rPr>
          <w:lang w:val="es-419"/>
        </w:rPr>
        <w:t>iii</w:t>
      </w:r>
      <w:proofErr w:type="spellEnd"/>
      <w:r w:rsidRPr="00B465DE">
        <w:rPr>
          <w:lang w:val="es-419"/>
        </w:rPr>
        <w:t>);</w:t>
      </w:r>
    </w:p>
    <w:p w14:paraId="4D15AA06" w14:textId="77777777" w:rsidR="00DC6EE2" w:rsidRPr="00B465DE" w:rsidRDefault="00DC6EE2" w:rsidP="007178F6">
      <w:pPr>
        <w:pStyle w:val="ListParagraph"/>
        <w:numPr>
          <w:ilvl w:val="0"/>
          <w:numId w:val="56"/>
        </w:numPr>
        <w:spacing w:after="220"/>
        <w:ind w:left="0" w:firstLine="1134"/>
        <w:contextualSpacing w:val="0"/>
        <w:rPr>
          <w:lang w:val="es-419"/>
        </w:rPr>
      </w:pPr>
      <w:r w:rsidRPr="00B465DE">
        <w:rPr>
          <w:lang w:val="es-419"/>
        </w:rPr>
        <w:t>supervisará, en cada periodo ordinario de sesiones, la asistencia técnica proporcionada para la aplicación del presente Tratado;</w:t>
      </w:r>
    </w:p>
    <w:p w14:paraId="41720189" w14:textId="54CBBFB3" w:rsidR="00D36763" w:rsidRPr="00B465DE" w:rsidRDefault="00601563" w:rsidP="007178F6">
      <w:pPr>
        <w:pStyle w:val="ListParagraph"/>
        <w:numPr>
          <w:ilvl w:val="0"/>
          <w:numId w:val="56"/>
        </w:numPr>
        <w:spacing w:after="220"/>
        <w:ind w:left="0" w:firstLine="1134"/>
        <w:contextualSpacing w:val="0"/>
        <w:rPr>
          <w:lang w:val="es-419"/>
        </w:rPr>
      </w:pPr>
      <w:r w:rsidRPr="00B465DE">
        <w:rPr>
          <w:lang w:val="es-419"/>
        </w:rPr>
        <w:t>pedirá a la Oficina Internacional, con miras a facilitar la aplicación del presente Tratado, que proporcione asistencia técnica, en particular a los países en desarrollo y países menos adelantados, de conformidad con el Artículo 2</w:t>
      </w:r>
      <w:r w:rsidR="00EB67FC" w:rsidRPr="00B465DE">
        <w:rPr>
          <w:lang w:val="es-419"/>
        </w:rPr>
        <w:t>4;</w:t>
      </w:r>
    </w:p>
    <w:p w14:paraId="615458B1" w14:textId="7BDB6F11" w:rsidR="00EB67FC" w:rsidRPr="00B465DE" w:rsidRDefault="00EB67FC" w:rsidP="007178F6">
      <w:pPr>
        <w:pStyle w:val="ListParagraph"/>
        <w:numPr>
          <w:ilvl w:val="0"/>
          <w:numId w:val="56"/>
        </w:numPr>
        <w:spacing w:after="220"/>
        <w:ind w:left="0" w:firstLine="1134"/>
        <w:contextualSpacing w:val="0"/>
        <w:rPr>
          <w:lang w:val="es-419"/>
        </w:rPr>
      </w:pPr>
      <w:r w:rsidRPr="00B465DE">
        <w:rPr>
          <w:lang w:val="es-419"/>
        </w:rPr>
        <w:t>ejercerá las demás funciones que le correspondan para velar por la aplicación de las disposiciones del presente Tratado.</w:t>
      </w:r>
    </w:p>
    <w:p w14:paraId="51FA238B" w14:textId="62AC013E" w:rsidR="00DC6EE2" w:rsidRPr="00B465DE" w:rsidRDefault="00DC6EE2" w:rsidP="007178F6">
      <w:pPr>
        <w:pStyle w:val="ListParagraph"/>
        <w:numPr>
          <w:ilvl w:val="1"/>
          <w:numId w:val="50"/>
        </w:numPr>
        <w:spacing w:after="220"/>
        <w:ind w:left="0" w:firstLine="0"/>
        <w:contextualSpacing w:val="0"/>
        <w:rPr>
          <w:lang w:val="es-419"/>
        </w:rPr>
      </w:pPr>
      <w:r w:rsidRPr="00B465DE">
        <w:rPr>
          <w:i/>
          <w:iCs/>
          <w:lang w:val="es-419"/>
        </w:rPr>
        <w:t>[Quórum</w:t>
      </w:r>
      <w:proofErr w:type="gramStart"/>
      <w:r w:rsidR="00A0412D">
        <w:rPr>
          <w:i/>
          <w:iCs/>
          <w:lang w:val="es-419"/>
        </w:rPr>
        <w:t xml:space="preserve">]  </w:t>
      </w:r>
      <w:r w:rsidRPr="00B465DE">
        <w:rPr>
          <w:lang w:val="es-419"/>
        </w:rPr>
        <w:t>a</w:t>
      </w:r>
      <w:proofErr w:type="gramEnd"/>
      <w:r w:rsidRPr="00B465DE">
        <w:rPr>
          <w:lang w:val="es-419"/>
        </w:rPr>
        <w:t>) El quórum estará constituido por la mitad de los miembros de la Asamblea que sean Estados.</w:t>
      </w:r>
    </w:p>
    <w:p w14:paraId="04326424" w14:textId="77777777" w:rsidR="00DC6EE2" w:rsidRPr="00B465DE" w:rsidRDefault="00DC6EE2" w:rsidP="007178F6">
      <w:pPr>
        <w:pStyle w:val="ListParagraph"/>
        <w:numPr>
          <w:ilvl w:val="0"/>
          <w:numId w:val="52"/>
        </w:numPr>
        <w:tabs>
          <w:tab w:val="left" w:pos="1134"/>
        </w:tabs>
        <w:spacing w:after="220"/>
        <w:ind w:left="0" w:firstLine="567"/>
        <w:contextualSpacing w:val="0"/>
        <w:rPr>
          <w:lang w:val="es-419"/>
        </w:rPr>
      </w:pPr>
      <w:r w:rsidRPr="00B465DE">
        <w:rPr>
          <w:lang w:val="es-419"/>
        </w:rPr>
        <w:lastRenderedPageBreak/>
        <w:t xml:space="preserve">No </w:t>
      </w:r>
      <w:proofErr w:type="gramStart"/>
      <w:r w:rsidRPr="00B465DE">
        <w:rPr>
          <w:lang w:val="es-419"/>
        </w:rPr>
        <w:t>obstante</w:t>
      </w:r>
      <w:proofErr w:type="gramEnd"/>
      <w:r w:rsidRPr="00B465DE">
        <w:rPr>
          <w:lang w:val="es-419"/>
        </w:rPr>
        <w:t xml:space="preserve"> lo dispuesto en el apartado a), si en alguna sesión el número de los miembros de la Asamblea, que son Estados y están representados, es inferior a la mitad pero igual o superior a la tercera parte de los miembros de la Asamblea que son Estados, la Asamblea podrá adoptar decisiones; sin embargo, las decisiones de la Asamblea, salvo las relativas a su propio procedimiento, surtirán efecto únicamente cuando se hayan cumplido las condiciones enunciadas más adelante. La Oficina Internacional comunicará esas decisiones a los miembros de la Asamblea que son Estados, y que no estaban representados, invitándoles a expresar por escrito su voto o su abstención en un plazo de tres meses contados a partir de la fecha de la comunicación. Si, al expirar dicho plazo, el número de miembros que hayan así expresado su voto o su abstención asciende al número de miembros que faltaban para lograr el quórum en la sesión, dichas decisiones surtirán efecto, siempre que al mismo tiempo se mantenga la mayoría necesaria.</w:t>
      </w:r>
    </w:p>
    <w:p w14:paraId="1C3867FC" w14:textId="73C5963C" w:rsidR="00DC6EE2" w:rsidRPr="00B465DE" w:rsidRDefault="00DC6EE2" w:rsidP="007178F6">
      <w:pPr>
        <w:pStyle w:val="ListParagraph"/>
        <w:numPr>
          <w:ilvl w:val="1"/>
          <w:numId w:val="50"/>
        </w:numPr>
        <w:spacing w:after="220"/>
        <w:ind w:left="0" w:firstLine="0"/>
        <w:contextualSpacing w:val="0"/>
        <w:rPr>
          <w:lang w:val="es-419"/>
        </w:rPr>
      </w:pPr>
      <w:r w:rsidRPr="00B465DE">
        <w:rPr>
          <w:i/>
          <w:iCs/>
          <w:lang w:val="es-419"/>
        </w:rPr>
        <w:t>[Adopción de decisiones en la Asamblea</w:t>
      </w:r>
      <w:proofErr w:type="gramStart"/>
      <w:r w:rsidR="00A0412D">
        <w:rPr>
          <w:i/>
          <w:iCs/>
          <w:lang w:val="es-419"/>
        </w:rPr>
        <w:t xml:space="preserve">]  </w:t>
      </w:r>
      <w:r w:rsidRPr="00B465DE">
        <w:rPr>
          <w:lang w:val="es-419"/>
        </w:rPr>
        <w:t>a</w:t>
      </w:r>
      <w:proofErr w:type="gramEnd"/>
      <w:r w:rsidRPr="00B465DE">
        <w:rPr>
          <w:lang w:val="es-419"/>
        </w:rPr>
        <w:t>) La Asamblea procurará adoptar sus decisiones por consenso.</w:t>
      </w:r>
    </w:p>
    <w:p w14:paraId="3AF9FD26" w14:textId="77777777" w:rsidR="00DC6EE2" w:rsidRPr="00B465DE" w:rsidRDefault="00DC6EE2" w:rsidP="007178F6">
      <w:pPr>
        <w:pStyle w:val="ListParagraph"/>
        <w:numPr>
          <w:ilvl w:val="0"/>
          <w:numId w:val="53"/>
        </w:numPr>
        <w:tabs>
          <w:tab w:val="left" w:pos="1134"/>
        </w:tabs>
        <w:spacing w:after="220"/>
        <w:ind w:left="0" w:firstLine="567"/>
        <w:contextualSpacing w:val="0"/>
        <w:rPr>
          <w:lang w:val="es-419"/>
        </w:rPr>
      </w:pPr>
      <w:r w:rsidRPr="00B465DE">
        <w:rPr>
          <w:lang w:val="es-419"/>
        </w:rPr>
        <w:t>Cuando no sea posible adoptar una decisión por consenso, la cuestión se decidirá mediante votación. En tal caso,</w:t>
      </w:r>
    </w:p>
    <w:p w14:paraId="2371630A" w14:textId="77777777" w:rsidR="00DC6EE2" w:rsidRPr="00B465DE" w:rsidRDefault="00DC6EE2" w:rsidP="007178F6">
      <w:pPr>
        <w:pStyle w:val="ListParagraph"/>
        <w:numPr>
          <w:ilvl w:val="2"/>
          <w:numId w:val="51"/>
        </w:numPr>
        <w:tabs>
          <w:tab w:val="left" w:pos="1701"/>
        </w:tabs>
        <w:spacing w:after="220"/>
        <w:ind w:left="0" w:firstLine="1134"/>
        <w:contextualSpacing w:val="0"/>
        <w:rPr>
          <w:lang w:val="es-419"/>
        </w:rPr>
      </w:pPr>
      <w:r w:rsidRPr="00B465DE">
        <w:rPr>
          <w:lang w:val="es-419"/>
        </w:rPr>
        <w:t>cada Parte Contratante que sea un Estado dispondrá de un voto y votará únicamente en su propio nombre; y</w:t>
      </w:r>
    </w:p>
    <w:p w14:paraId="4FF12E01" w14:textId="77777777" w:rsidR="00DC6EE2" w:rsidRPr="00B465DE" w:rsidRDefault="00DC6EE2" w:rsidP="007178F6">
      <w:pPr>
        <w:pStyle w:val="ListParagraph"/>
        <w:numPr>
          <w:ilvl w:val="2"/>
          <w:numId w:val="51"/>
        </w:numPr>
        <w:tabs>
          <w:tab w:val="left" w:pos="1701"/>
        </w:tabs>
        <w:spacing w:after="220"/>
        <w:ind w:left="0" w:firstLine="1134"/>
        <w:contextualSpacing w:val="0"/>
        <w:rPr>
          <w:lang w:val="es-419"/>
        </w:rPr>
      </w:pPr>
      <w:r w:rsidRPr="00B465DE">
        <w:rPr>
          <w:lang w:val="es-419"/>
        </w:rPr>
        <w:t>toda Parte Contratante que sea una organización intergubernamental podrá participar en la votación, en lugar de sus Estados miembros, con un número de votos igual al número de sus Estados miembros que sean parte en el presente Tratado. Ninguna de dichas organizaciones intergubernamentales podrá participar en la votación si uno de sus Estados miembros ejerce su derecho de voto y viceversa. Además, ninguna de estas organizaciones intergubernamentales participará en la votación si alguno de sus Estados miembros parte en el presente Tratado es un Estado miembro de otra organización intergubernamental y si esa otra organización intergubernamental participa en esa votación.</w:t>
      </w:r>
    </w:p>
    <w:p w14:paraId="6E84699D" w14:textId="6337B96C" w:rsidR="009456C7" w:rsidRPr="00B465DE" w:rsidRDefault="009456C7" w:rsidP="007178F6">
      <w:pPr>
        <w:pStyle w:val="ListParagraph"/>
        <w:numPr>
          <w:ilvl w:val="0"/>
          <w:numId w:val="37"/>
        </w:numPr>
        <w:spacing w:after="240"/>
        <w:ind w:left="0" w:firstLine="0"/>
        <w:contextualSpacing w:val="0"/>
        <w:rPr>
          <w:lang w:val="es-419"/>
        </w:rPr>
      </w:pPr>
      <w:r w:rsidRPr="00B465DE">
        <w:rPr>
          <w:i/>
          <w:lang w:val="es-419"/>
        </w:rPr>
        <w:t>[Mayorías</w:t>
      </w:r>
      <w:proofErr w:type="gramStart"/>
      <w:r w:rsidR="00A0412D">
        <w:rPr>
          <w:i/>
          <w:lang w:val="es-419"/>
        </w:rPr>
        <w:t xml:space="preserve">]  </w:t>
      </w:r>
      <w:r w:rsidRPr="00B465DE">
        <w:rPr>
          <w:lang w:val="es-419"/>
        </w:rPr>
        <w:t>a</w:t>
      </w:r>
      <w:proofErr w:type="gramEnd"/>
      <w:r w:rsidRPr="00B465DE">
        <w:rPr>
          <w:lang w:val="es-419"/>
        </w:rPr>
        <w:t>) Con sujeción a lo dispuesto en el Artículo 2</w:t>
      </w:r>
      <w:r w:rsidR="00EB67FC" w:rsidRPr="00B465DE">
        <w:rPr>
          <w:lang w:val="es-419"/>
        </w:rPr>
        <w:t>5</w:t>
      </w:r>
      <w:r w:rsidRPr="00B465DE">
        <w:rPr>
          <w:lang w:val="es-419"/>
        </w:rPr>
        <w:t>.2) y 3), las decisiones de la Asamblea requerirán dos tercios de los votos emitidos.</w:t>
      </w:r>
      <w:bookmarkStart w:id="59" w:name="_Hlk182413634"/>
    </w:p>
    <w:bookmarkEnd w:id="59"/>
    <w:p w14:paraId="3DA4C2BD" w14:textId="77777777" w:rsidR="009456C7" w:rsidRPr="00B465DE" w:rsidRDefault="009456C7" w:rsidP="007178F6">
      <w:pPr>
        <w:pStyle w:val="ListParagraph"/>
        <w:numPr>
          <w:ilvl w:val="1"/>
          <w:numId w:val="39"/>
        </w:numPr>
        <w:spacing w:after="220"/>
        <w:ind w:left="90" w:firstLine="567"/>
        <w:contextualSpacing w:val="0"/>
        <w:rPr>
          <w:lang w:val="es-419"/>
        </w:rPr>
      </w:pPr>
      <w:r w:rsidRPr="00B465DE">
        <w:rPr>
          <w:lang w:val="es-419"/>
        </w:rPr>
        <w:t>Para determinar si se ha alcanzado la mayoría necesaria, solo se tomarán en consideración los votos efectivamente emitidos. La abstención no se considerará como un voto.</w:t>
      </w:r>
    </w:p>
    <w:p w14:paraId="74CFA0BA" w14:textId="5632E5F8" w:rsidR="009456C7" w:rsidRPr="00B465DE" w:rsidRDefault="009456C7" w:rsidP="007178F6">
      <w:pPr>
        <w:pStyle w:val="ListParagraph"/>
        <w:numPr>
          <w:ilvl w:val="0"/>
          <w:numId w:val="37"/>
        </w:numPr>
        <w:spacing w:after="240"/>
        <w:ind w:left="0" w:firstLine="0"/>
        <w:contextualSpacing w:val="0"/>
        <w:rPr>
          <w:lang w:val="es-419"/>
        </w:rPr>
      </w:pPr>
      <w:r w:rsidRPr="00B465DE">
        <w:rPr>
          <w:i/>
          <w:lang w:val="es-419"/>
        </w:rPr>
        <w:t>[Sesiones</w:t>
      </w:r>
      <w:proofErr w:type="gramStart"/>
      <w:r w:rsidR="00A0412D">
        <w:rPr>
          <w:i/>
          <w:lang w:val="es-419"/>
        </w:rPr>
        <w:t xml:space="preserve">]  </w:t>
      </w:r>
      <w:r w:rsidRPr="00B465DE">
        <w:rPr>
          <w:lang w:val="es-419"/>
        </w:rPr>
        <w:t>La</w:t>
      </w:r>
      <w:proofErr w:type="gramEnd"/>
      <w:r w:rsidRPr="00B465DE">
        <w:rPr>
          <w:lang w:val="es-419"/>
        </w:rPr>
        <w:t xml:space="preserve"> Asamblea se reunirá previa convocación del Director General y, salvo en casos excepcionales, durante el mismo período y en el mismo lugar que la Asamblea General de la Organización. </w:t>
      </w:r>
    </w:p>
    <w:p w14:paraId="691CEDDE" w14:textId="05DCFA9A" w:rsidR="009456C7" w:rsidRPr="00B465DE" w:rsidRDefault="009456C7" w:rsidP="007178F6">
      <w:pPr>
        <w:pStyle w:val="ListParagraph"/>
        <w:numPr>
          <w:ilvl w:val="0"/>
          <w:numId w:val="37"/>
        </w:numPr>
        <w:spacing w:after="240"/>
        <w:ind w:left="0" w:firstLine="0"/>
        <w:contextualSpacing w:val="0"/>
        <w:rPr>
          <w:lang w:val="es-419"/>
        </w:rPr>
      </w:pPr>
      <w:r w:rsidRPr="00B465DE">
        <w:rPr>
          <w:i/>
          <w:iCs/>
          <w:lang w:val="es-419"/>
        </w:rPr>
        <w:t>[Reglamento interno</w:t>
      </w:r>
      <w:proofErr w:type="gramStart"/>
      <w:r w:rsidR="00A0412D">
        <w:rPr>
          <w:i/>
          <w:iCs/>
          <w:lang w:val="es-419"/>
        </w:rPr>
        <w:t xml:space="preserve">]  </w:t>
      </w:r>
      <w:r w:rsidRPr="00B465DE">
        <w:rPr>
          <w:lang w:val="es-419"/>
        </w:rPr>
        <w:t>La</w:t>
      </w:r>
      <w:proofErr w:type="gramEnd"/>
      <w:r w:rsidRPr="00B465DE">
        <w:rPr>
          <w:lang w:val="es-419"/>
        </w:rPr>
        <w:t xml:space="preserve"> Asamblea establecerá su propio reglamento interno, incluidas las reglas para la convocación de períodos extraordinarios de sesiones.</w:t>
      </w:r>
    </w:p>
    <w:p w14:paraId="54A79EF1" w14:textId="41C3DDCC" w:rsidR="00D2378F" w:rsidRPr="00B465DE" w:rsidRDefault="00D2378F" w:rsidP="00184748">
      <w:pPr>
        <w:spacing w:before="480"/>
        <w:jc w:val="center"/>
        <w:outlineLvl w:val="0"/>
        <w:rPr>
          <w:b/>
          <w:bCs/>
          <w:kern w:val="32"/>
          <w:szCs w:val="32"/>
          <w:lang w:val="es-419"/>
        </w:rPr>
      </w:pPr>
      <w:bookmarkStart w:id="60" w:name="_Toc183118342"/>
      <w:r w:rsidRPr="00B465DE">
        <w:rPr>
          <w:b/>
          <w:lang w:val="es-419"/>
        </w:rPr>
        <w:t>Artículo 2</w:t>
      </w:r>
      <w:r w:rsidR="00EB67FC" w:rsidRPr="00B465DE">
        <w:rPr>
          <w:b/>
          <w:lang w:val="es-419"/>
        </w:rPr>
        <w:t>7</w:t>
      </w:r>
      <w:r w:rsidRPr="00B465DE">
        <w:rPr>
          <w:b/>
          <w:lang w:val="es-419"/>
        </w:rPr>
        <w:br/>
        <w:t>Oficina Internacional</w:t>
      </w:r>
      <w:bookmarkEnd w:id="60"/>
    </w:p>
    <w:p w14:paraId="3D895838" w14:textId="77777777" w:rsidR="00D2378F" w:rsidRPr="00B465DE" w:rsidRDefault="00D2378F" w:rsidP="00D2378F">
      <w:pPr>
        <w:keepNext/>
        <w:jc w:val="center"/>
        <w:outlineLvl w:val="0"/>
        <w:rPr>
          <w:b/>
          <w:bCs/>
          <w:caps/>
          <w:kern w:val="32"/>
          <w:szCs w:val="32"/>
          <w:lang w:val="es-419"/>
        </w:rPr>
      </w:pPr>
    </w:p>
    <w:p w14:paraId="590A3FEC" w14:textId="0C598EAB" w:rsidR="00D2378F" w:rsidRPr="00B465DE" w:rsidRDefault="00D2378F" w:rsidP="007178F6">
      <w:pPr>
        <w:numPr>
          <w:ilvl w:val="1"/>
          <w:numId w:val="40"/>
        </w:numPr>
        <w:tabs>
          <w:tab w:val="left" w:pos="180"/>
        </w:tabs>
        <w:spacing w:after="220"/>
        <w:ind w:left="0" w:firstLine="0"/>
        <w:rPr>
          <w:lang w:val="es-419"/>
        </w:rPr>
      </w:pPr>
      <w:r w:rsidRPr="00B465DE">
        <w:rPr>
          <w:i/>
          <w:iCs/>
          <w:lang w:val="es-419"/>
        </w:rPr>
        <w:t>[Tareas administrativas</w:t>
      </w:r>
      <w:proofErr w:type="gramStart"/>
      <w:r w:rsidR="00A0412D">
        <w:rPr>
          <w:i/>
          <w:iCs/>
          <w:lang w:val="es-419"/>
        </w:rPr>
        <w:t xml:space="preserve">]  </w:t>
      </w:r>
      <w:r w:rsidRPr="00B465DE">
        <w:rPr>
          <w:lang w:val="es-419"/>
        </w:rPr>
        <w:t>a</w:t>
      </w:r>
      <w:proofErr w:type="gramEnd"/>
      <w:r w:rsidRPr="00B465DE">
        <w:rPr>
          <w:lang w:val="es-419"/>
        </w:rPr>
        <w:t>)  La Oficina Internacional desempeñará las tareas administrativas relativas al presente Tratado.</w:t>
      </w:r>
    </w:p>
    <w:p w14:paraId="794329EE" w14:textId="77777777" w:rsidR="00D2378F" w:rsidRPr="00B465DE" w:rsidRDefault="00D2378F" w:rsidP="007178F6">
      <w:pPr>
        <w:numPr>
          <w:ilvl w:val="0"/>
          <w:numId w:val="41"/>
        </w:numPr>
        <w:spacing w:after="220"/>
        <w:ind w:left="0" w:firstLine="567"/>
        <w:rPr>
          <w:lang w:val="es-419"/>
        </w:rPr>
      </w:pPr>
      <w:r w:rsidRPr="00B465DE">
        <w:rPr>
          <w:lang w:val="es-419"/>
        </w:rPr>
        <w:t>En particular, la Oficina Internacional preparará las reuniones y se encargará de la secretaría de la Asamblea y de los comités de expertos y grupos de trabajo que pueda crear la Asamblea.</w:t>
      </w:r>
    </w:p>
    <w:p w14:paraId="20AC9091" w14:textId="6A602610" w:rsidR="00D2378F" w:rsidRPr="00B465DE" w:rsidRDefault="00D2378F" w:rsidP="007178F6">
      <w:pPr>
        <w:numPr>
          <w:ilvl w:val="1"/>
          <w:numId w:val="40"/>
        </w:numPr>
        <w:spacing w:after="220"/>
        <w:ind w:left="0" w:firstLine="0"/>
        <w:rPr>
          <w:lang w:val="es-419"/>
        </w:rPr>
      </w:pPr>
      <w:r w:rsidRPr="00B465DE">
        <w:rPr>
          <w:i/>
          <w:iCs/>
          <w:lang w:val="es-419"/>
        </w:rPr>
        <w:lastRenderedPageBreak/>
        <w:t>[Reuniones diferentes de las sesiones de la Asamblea</w:t>
      </w:r>
      <w:proofErr w:type="gramStart"/>
      <w:r w:rsidR="00A0412D">
        <w:rPr>
          <w:i/>
          <w:iCs/>
          <w:lang w:val="es-419"/>
        </w:rPr>
        <w:t xml:space="preserve">]  </w:t>
      </w:r>
      <w:r w:rsidRPr="00B465DE">
        <w:rPr>
          <w:lang w:val="es-419"/>
        </w:rPr>
        <w:t>El</w:t>
      </w:r>
      <w:proofErr w:type="gramEnd"/>
      <w:r w:rsidRPr="00B465DE">
        <w:rPr>
          <w:lang w:val="es-419"/>
        </w:rPr>
        <w:t xml:space="preserve"> Director General convocará cualquier comité y grupo de trabajo creado por la Asamblea.</w:t>
      </w:r>
    </w:p>
    <w:p w14:paraId="1732BCF5" w14:textId="1169F0C1" w:rsidR="00D2378F" w:rsidRPr="00B465DE" w:rsidRDefault="00D2378F" w:rsidP="007178F6">
      <w:pPr>
        <w:numPr>
          <w:ilvl w:val="1"/>
          <w:numId w:val="40"/>
        </w:numPr>
        <w:spacing w:after="220"/>
        <w:ind w:left="0" w:firstLine="0"/>
        <w:rPr>
          <w:lang w:val="es-419"/>
        </w:rPr>
      </w:pPr>
      <w:r w:rsidRPr="00B465DE">
        <w:rPr>
          <w:i/>
          <w:iCs/>
          <w:lang w:val="es-419"/>
        </w:rPr>
        <w:t>[Función de la Oficina Internacional en la Asamblea y otras reuniones</w:t>
      </w:r>
      <w:proofErr w:type="gramStart"/>
      <w:r w:rsidR="00A0412D">
        <w:rPr>
          <w:i/>
          <w:iCs/>
          <w:lang w:val="es-419"/>
        </w:rPr>
        <w:t xml:space="preserve">]  </w:t>
      </w:r>
      <w:r w:rsidRPr="00B465DE">
        <w:rPr>
          <w:lang w:val="es-419"/>
        </w:rPr>
        <w:t>a</w:t>
      </w:r>
      <w:proofErr w:type="gramEnd"/>
      <w:r w:rsidRPr="00B465DE">
        <w:rPr>
          <w:lang w:val="es-419"/>
        </w:rPr>
        <w:t xml:space="preserve">) El Director General y las personas que el Director General designe participarán, sin derecho de voto, en todas las reuniones de la Asamblea, los comités y grupos de trabajo que </w:t>
      </w:r>
      <w:r w:rsidR="0036347E" w:rsidRPr="00B465DE">
        <w:rPr>
          <w:lang w:val="es-419"/>
        </w:rPr>
        <w:t>e</w:t>
      </w:r>
      <w:r w:rsidRPr="00B465DE">
        <w:rPr>
          <w:lang w:val="es-419"/>
        </w:rPr>
        <w:t>sta pueda crear.</w:t>
      </w:r>
    </w:p>
    <w:p w14:paraId="1087B1EA" w14:textId="77777777" w:rsidR="00D2378F" w:rsidRPr="00B465DE" w:rsidRDefault="00D2378F" w:rsidP="007178F6">
      <w:pPr>
        <w:pStyle w:val="ListParagraph"/>
        <w:numPr>
          <w:ilvl w:val="2"/>
          <w:numId w:val="40"/>
        </w:numPr>
        <w:spacing w:after="220"/>
        <w:ind w:left="0" w:firstLine="567"/>
        <w:rPr>
          <w:lang w:val="es-419"/>
        </w:rPr>
      </w:pPr>
      <w:r w:rsidRPr="00B465DE">
        <w:rPr>
          <w:lang w:val="es-419"/>
        </w:rPr>
        <w:t xml:space="preserve">El </w:t>
      </w:r>
      <w:proofErr w:type="gramStart"/>
      <w:r w:rsidRPr="00B465DE">
        <w:rPr>
          <w:lang w:val="es-419"/>
        </w:rPr>
        <w:t>Director General</w:t>
      </w:r>
      <w:proofErr w:type="gramEnd"/>
      <w:r w:rsidRPr="00B465DE">
        <w:rPr>
          <w:lang w:val="es-419"/>
        </w:rPr>
        <w:t xml:space="preserve"> o un miembro del personal que el Director General designe será, </w:t>
      </w:r>
      <w:r w:rsidRPr="00B465DE">
        <w:rPr>
          <w:i/>
          <w:iCs/>
          <w:lang w:val="es-419"/>
        </w:rPr>
        <w:t xml:space="preserve">ex </w:t>
      </w:r>
      <w:proofErr w:type="spellStart"/>
      <w:r w:rsidRPr="00B465DE">
        <w:rPr>
          <w:i/>
          <w:iCs/>
          <w:lang w:val="es-419"/>
        </w:rPr>
        <w:t>officio</w:t>
      </w:r>
      <w:proofErr w:type="spellEnd"/>
      <w:r w:rsidRPr="00B465DE">
        <w:rPr>
          <w:lang w:val="es-419"/>
        </w:rPr>
        <w:t>, secretario de la Asamblea y de los comités y grupos de trabajo mencionados en el apartado a).</w:t>
      </w:r>
    </w:p>
    <w:p w14:paraId="40C1063F" w14:textId="18C0EAF6" w:rsidR="00D2378F" w:rsidRPr="00B465DE" w:rsidRDefault="00D2378F" w:rsidP="007178F6">
      <w:pPr>
        <w:numPr>
          <w:ilvl w:val="1"/>
          <w:numId w:val="40"/>
        </w:numPr>
        <w:spacing w:after="220"/>
        <w:ind w:left="0" w:firstLine="0"/>
        <w:rPr>
          <w:lang w:val="es-419"/>
        </w:rPr>
      </w:pPr>
      <w:r w:rsidRPr="00B465DE">
        <w:rPr>
          <w:i/>
          <w:lang w:val="es-419"/>
        </w:rPr>
        <w:t>[Conferencias</w:t>
      </w:r>
      <w:proofErr w:type="gramStart"/>
      <w:r w:rsidR="00A0412D">
        <w:rPr>
          <w:i/>
          <w:lang w:val="es-419"/>
        </w:rPr>
        <w:t xml:space="preserve">]  </w:t>
      </w:r>
      <w:r w:rsidRPr="00B465DE">
        <w:rPr>
          <w:lang w:val="es-419"/>
        </w:rPr>
        <w:t>a</w:t>
      </w:r>
      <w:proofErr w:type="gramEnd"/>
      <w:r w:rsidRPr="00B465DE">
        <w:rPr>
          <w:lang w:val="es-419"/>
        </w:rPr>
        <w:t>) La Oficina Internacional, siguiendo las instrucciones de la Asamblea, se encargará de los preparativos de las conferencias de revisión.</w:t>
      </w:r>
    </w:p>
    <w:p w14:paraId="4819671E" w14:textId="77777777" w:rsidR="00D2378F" w:rsidRPr="00B465DE" w:rsidRDefault="00D2378F" w:rsidP="007178F6">
      <w:pPr>
        <w:numPr>
          <w:ilvl w:val="0"/>
          <w:numId w:val="42"/>
        </w:numPr>
        <w:spacing w:after="220"/>
        <w:ind w:left="0" w:firstLine="567"/>
        <w:rPr>
          <w:lang w:val="es-419"/>
        </w:rPr>
      </w:pPr>
      <w:r w:rsidRPr="00B465DE">
        <w:rPr>
          <w:lang w:val="es-419"/>
        </w:rPr>
        <w:t>La Oficina Internacional podrá consultar a los Estados miembros de la Organización, las organizaciones intergubernamentales y las organizaciones internacionales y nacionales no gubernamentales en relación con esos preparativos.</w:t>
      </w:r>
    </w:p>
    <w:p w14:paraId="1195C7A3" w14:textId="77777777" w:rsidR="00D2378F" w:rsidRPr="00B465DE" w:rsidRDefault="00D2378F" w:rsidP="007178F6">
      <w:pPr>
        <w:numPr>
          <w:ilvl w:val="0"/>
          <w:numId w:val="42"/>
        </w:numPr>
        <w:spacing w:after="220"/>
        <w:ind w:left="0" w:firstLine="567"/>
        <w:rPr>
          <w:lang w:val="es-419"/>
        </w:rPr>
      </w:pPr>
      <w:r w:rsidRPr="00B465DE">
        <w:rPr>
          <w:lang w:val="es-419"/>
        </w:rPr>
        <w:t xml:space="preserve">El </w:t>
      </w:r>
      <w:proofErr w:type="gramStart"/>
      <w:r w:rsidRPr="00B465DE">
        <w:rPr>
          <w:lang w:val="es-419"/>
        </w:rPr>
        <w:t>Director General</w:t>
      </w:r>
      <w:proofErr w:type="gramEnd"/>
      <w:r w:rsidRPr="00B465DE">
        <w:rPr>
          <w:lang w:val="es-419"/>
        </w:rPr>
        <w:t xml:space="preserve"> y las personas que el Director General designe participarán, sin derecho de voto, en las deliberaciones de las conferencias de revisión.</w:t>
      </w:r>
    </w:p>
    <w:p w14:paraId="3A18749C" w14:textId="4CA81908" w:rsidR="00D2378F" w:rsidRPr="00B465DE" w:rsidRDefault="00D2378F" w:rsidP="007178F6">
      <w:pPr>
        <w:numPr>
          <w:ilvl w:val="1"/>
          <w:numId w:val="40"/>
        </w:numPr>
        <w:spacing w:after="220"/>
        <w:ind w:left="0" w:firstLine="0"/>
        <w:rPr>
          <w:lang w:val="es-419"/>
        </w:rPr>
      </w:pPr>
      <w:r w:rsidRPr="00B465DE">
        <w:rPr>
          <w:i/>
          <w:iCs/>
          <w:lang w:val="es-419"/>
        </w:rPr>
        <w:t>[Otras tareas</w:t>
      </w:r>
      <w:proofErr w:type="gramStart"/>
      <w:r w:rsidR="00A0412D">
        <w:rPr>
          <w:i/>
          <w:iCs/>
          <w:lang w:val="es-419"/>
        </w:rPr>
        <w:t xml:space="preserve">]  </w:t>
      </w:r>
      <w:r w:rsidRPr="00B465DE">
        <w:rPr>
          <w:lang w:val="es-419"/>
        </w:rPr>
        <w:t>La</w:t>
      </w:r>
      <w:proofErr w:type="gramEnd"/>
      <w:r w:rsidRPr="00B465DE">
        <w:rPr>
          <w:lang w:val="es-419"/>
        </w:rPr>
        <w:t xml:space="preserve"> Oficina Internacional ejecutará todas las demás tareas que le encomienden en relación con el presente Tratado.</w:t>
      </w:r>
    </w:p>
    <w:p w14:paraId="06A88D34" w14:textId="0CF87260" w:rsidR="00D2378F" w:rsidRPr="00B465DE" w:rsidRDefault="00D2378F" w:rsidP="00D36763">
      <w:pPr>
        <w:pStyle w:val="Heading1"/>
        <w:keepNext w:val="0"/>
        <w:spacing w:before="480" w:after="240"/>
        <w:jc w:val="center"/>
        <w:rPr>
          <w:lang w:val="es-419"/>
        </w:rPr>
      </w:pPr>
      <w:bookmarkStart w:id="61" w:name="_Toc174026910"/>
      <w:bookmarkStart w:id="62" w:name="_Toc183118343"/>
      <w:r w:rsidRPr="00B465DE">
        <w:rPr>
          <w:caps w:val="0"/>
          <w:lang w:val="es-419"/>
        </w:rPr>
        <w:t>Artículo 2</w:t>
      </w:r>
      <w:r w:rsidR="00EB67FC" w:rsidRPr="00B465DE">
        <w:rPr>
          <w:caps w:val="0"/>
          <w:lang w:val="es-419"/>
        </w:rPr>
        <w:t>8</w:t>
      </w:r>
      <w:r w:rsidRPr="00B465DE">
        <w:rPr>
          <w:caps w:val="0"/>
          <w:lang w:val="es-419"/>
        </w:rPr>
        <w:br/>
        <w:t>Revisión</w:t>
      </w:r>
      <w:bookmarkEnd w:id="61"/>
      <w:bookmarkEnd w:id="62"/>
    </w:p>
    <w:p w14:paraId="65ADB939" w14:textId="4A74B280" w:rsidR="00D2378F" w:rsidRPr="00B465DE" w:rsidRDefault="00D36763" w:rsidP="00D36763">
      <w:pPr>
        <w:spacing w:after="220"/>
        <w:rPr>
          <w:b/>
          <w:bCs/>
          <w:kern w:val="32"/>
          <w:szCs w:val="32"/>
          <w:lang w:val="es-419"/>
        </w:rPr>
      </w:pPr>
      <w:r w:rsidRPr="00B465DE">
        <w:rPr>
          <w:lang w:val="es-419"/>
        </w:rPr>
        <w:t>El presente Tratado solo podrá ser revisado por una conferencia diplomática. La Asamblea decidirá la convocación de las conferencias diplomáticas.</w:t>
      </w:r>
    </w:p>
    <w:p w14:paraId="517A41D0" w14:textId="20C481A4" w:rsidR="00D2378F" w:rsidRPr="00B465DE" w:rsidRDefault="00D2378F" w:rsidP="00184748">
      <w:pPr>
        <w:spacing w:before="480" w:after="240"/>
        <w:jc w:val="center"/>
        <w:outlineLvl w:val="0"/>
        <w:rPr>
          <w:b/>
          <w:bCs/>
          <w:caps/>
          <w:kern w:val="32"/>
          <w:szCs w:val="32"/>
          <w:lang w:val="es-419"/>
        </w:rPr>
      </w:pPr>
      <w:bookmarkStart w:id="63" w:name="_Toc183118344"/>
      <w:r w:rsidRPr="00B465DE">
        <w:rPr>
          <w:b/>
          <w:lang w:val="es-419"/>
        </w:rPr>
        <w:t>Artículo 2</w:t>
      </w:r>
      <w:r w:rsidR="00EB67FC" w:rsidRPr="00B465DE">
        <w:rPr>
          <w:b/>
          <w:lang w:val="es-419"/>
        </w:rPr>
        <w:t>9</w:t>
      </w:r>
      <w:r w:rsidRPr="00B465DE">
        <w:rPr>
          <w:b/>
          <w:lang w:val="es-419"/>
        </w:rPr>
        <w:br/>
        <w:t>Procedimiento para ser parte en el Tratado</w:t>
      </w:r>
      <w:bookmarkEnd w:id="63"/>
    </w:p>
    <w:p w14:paraId="5A3BA0FB" w14:textId="794B0DB9" w:rsidR="00D2378F" w:rsidRPr="00B465DE" w:rsidRDefault="00D2378F" w:rsidP="007178F6">
      <w:pPr>
        <w:numPr>
          <w:ilvl w:val="1"/>
          <w:numId w:val="43"/>
        </w:numPr>
        <w:spacing w:after="220"/>
        <w:ind w:left="0" w:firstLine="0"/>
        <w:rPr>
          <w:lang w:val="es-419"/>
        </w:rPr>
      </w:pPr>
      <w:r w:rsidRPr="00B465DE">
        <w:rPr>
          <w:i/>
          <w:lang w:val="es-419"/>
        </w:rPr>
        <w:t>[Condiciones</w:t>
      </w:r>
      <w:proofErr w:type="gramStart"/>
      <w:r w:rsidR="00A0412D">
        <w:rPr>
          <w:i/>
          <w:lang w:val="es-419"/>
        </w:rPr>
        <w:t xml:space="preserve">]  </w:t>
      </w:r>
      <w:r w:rsidRPr="00B465DE">
        <w:rPr>
          <w:lang w:val="es-419"/>
        </w:rPr>
        <w:t>Las</w:t>
      </w:r>
      <w:proofErr w:type="gramEnd"/>
      <w:r w:rsidRPr="00B465DE">
        <w:rPr>
          <w:lang w:val="es-419"/>
        </w:rPr>
        <w:t xml:space="preserve"> siguientes entidades podrán firmar y, con sujeción a lo dispuesto en los párrafos 2) y 3) y en el Artículo </w:t>
      </w:r>
      <w:r w:rsidR="00EB67FC" w:rsidRPr="00B465DE">
        <w:rPr>
          <w:lang w:val="es-419"/>
        </w:rPr>
        <w:t>30</w:t>
      </w:r>
      <w:r w:rsidRPr="00B465DE">
        <w:rPr>
          <w:lang w:val="es-419"/>
        </w:rPr>
        <w:t>.1) y 3), ser parte en el presente Tratado:</w:t>
      </w:r>
    </w:p>
    <w:p w14:paraId="3C9B948D" w14:textId="77777777" w:rsidR="00D2378F" w:rsidRPr="00B465DE" w:rsidRDefault="00D2378F" w:rsidP="007178F6">
      <w:pPr>
        <w:numPr>
          <w:ilvl w:val="2"/>
          <w:numId w:val="44"/>
        </w:numPr>
        <w:tabs>
          <w:tab w:val="left" w:pos="1701"/>
        </w:tabs>
        <w:spacing w:after="220"/>
        <w:ind w:left="0" w:firstLine="1134"/>
        <w:rPr>
          <w:lang w:val="es-419"/>
        </w:rPr>
      </w:pPr>
      <w:r w:rsidRPr="00B465DE">
        <w:rPr>
          <w:lang w:val="es-419"/>
        </w:rPr>
        <w:t>todo Estado miembro de la Organización respecto del que puedan registrarse diseños industriales en su Oficina;</w:t>
      </w:r>
    </w:p>
    <w:p w14:paraId="379EB71F" w14:textId="77777777" w:rsidR="00D2378F" w:rsidRPr="00B465DE" w:rsidRDefault="00D2378F" w:rsidP="007178F6">
      <w:pPr>
        <w:numPr>
          <w:ilvl w:val="2"/>
          <w:numId w:val="44"/>
        </w:numPr>
        <w:tabs>
          <w:tab w:val="left" w:pos="1701"/>
        </w:tabs>
        <w:spacing w:after="220"/>
        <w:ind w:left="0" w:firstLine="1134"/>
        <w:rPr>
          <w:lang w:val="es-419"/>
        </w:rPr>
      </w:pPr>
      <w:r w:rsidRPr="00B465DE">
        <w:rPr>
          <w:lang w:val="es-419"/>
        </w:rPr>
        <w:t>toda organización intergubernamental que mantenga una Oficina en la que puedan registrarse diseños industriales con efecto en el territorio en el cual se aplique el tratado constitutivo de esa organización intergubernamental, en todos sus Estados miembros o en aquellos de sus Estados miembros que sean designados a tal fin en la solicitud pertinente, a condición de que todos los Estados miembros de la organización intergubernamental sean miembros de la Organización;</w:t>
      </w:r>
    </w:p>
    <w:p w14:paraId="5EE3E831" w14:textId="77777777" w:rsidR="00D2378F" w:rsidRPr="00B465DE" w:rsidRDefault="00D2378F" w:rsidP="007178F6">
      <w:pPr>
        <w:numPr>
          <w:ilvl w:val="2"/>
          <w:numId w:val="44"/>
        </w:numPr>
        <w:tabs>
          <w:tab w:val="left" w:pos="1701"/>
        </w:tabs>
        <w:spacing w:after="220"/>
        <w:ind w:left="0" w:firstLine="1134"/>
        <w:rPr>
          <w:lang w:val="es-419"/>
        </w:rPr>
      </w:pPr>
      <w:r w:rsidRPr="00B465DE">
        <w:rPr>
          <w:lang w:val="es-419"/>
        </w:rPr>
        <w:t>todo Estado miembro de la Organización respecto del que solamente puedan registrarse diseños industriales por conducto de la Oficina de otro Estado especificado que sea miembro de la Organización;</w:t>
      </w:r>
    </w:p>
    <w:p w14:paraId="684F8806" w14:textId="77777777" w:rsidR="00D2378F" w:rsidRPr="00B465DE" w:rsidRDefault="00D2378F" w:rsidP="007178F6">
      <w:pPr>
        <w:numPr>
          <w:ilvl w:val="2"/>
          <w:numId w:val="44"/>
        </w:numPr>
        <w:tabs>
          <w:tab w:val="left" w:pos="1701"/>
        </w:tabs>
        <w:spacing w:after="220"/>
        <w:ind w:left="0" w:firstLine="1134"/>
        <w:rPr>
          <w:lang w:val="es-419"/>
        </w:rPr>
      </w:pPr>
      <w:r w:rsidRPr="00B465DE">
        <w:rPr>
          <w:lang w:val="es-419"/>
        </w:rPr>
        <w:t xml:space="preserve">todo Estado miembro de la Organización respecto del que solamente puedan registrarse diseños industriales por conducto de la Oficina mantenida por una organización intergubernamental de la que sea miembro ese Estado; </w:t>
      </w:r>
    </w:p>
    <w:p w14:paraId="4E22416B" w14:textId="77777777" w:rsidR="00D2378F" w:rsidRPr="00B465DE" w:rsidRDefault="00D2378F" w:rsidP="007178F6">
      <w:pPr>
        <w:numPr>
          <w:ilvl w:val="2"/>
          <w:numId w:val="44"/>
        </w:numPr>
        <w:tabs>
          <w:tab w:val="left" w:pos="1701"/>
        </w:tabs>
        <w:spacing w:after="220"/>
        <w:ind w:left="0" w:firstLine="1134"/>
        <w:rPr>
          <w:lang w:val="es-419"/>
        </w:rPr>
      </w:pPr>
      <w:r w:rsidRPr="00B465DE">
        <w:rPr>
          <w:lang w:val="es-419"/>
        </w:rPr>
        <w:lastRenderedPageBreak/>
        <w:t>todo Estado miembro de la Organización respecto del que solamente puedan registrarse diseños industriales por conducto de una Oficina común a un grupo de Estados miembros de la Organización.</w:t>
      </w:r>
    </w:p>
    <w:p w14:paraId="13348DA6" w14:textId="5CA76F19" w:rsidR="00D2378F" w:rsidRPr="00B465DE" w:rsidRDefault="00D2378F" w:rsidP="007178F6">
      <w:pPr>
        <w:numPr>
          <w:ilvl w:val="1"/>
          <w:numId w:val="43"/>
        </w:numPr>
        <w:spacing w:after="220"/>
        <w:ind w:left="0" w:firstLine="0"/>
        <w:rPr>
          <w:lang w:val="es-419"/>
        </w:rPr>
      </w:pPr>
      <w:r w:rsidRPr="00B465DE">
        <w:rPr>
          <w:i/>
          <w:iCs/>
          <w:lang w:val="es-419"/>
        </w:rPr>
        <w:t>[Ratificación o adhesión</w:t>
      </w:r>
      <w:proofErr w:type="gramStart"/>
      <w:r w:rsidR="00A0412D">
        <w:rPr>
          <w:i/>
          <w:iCs/>
          <w:lang w:val="es-419"/>
        </w:rPr>
        <w:t xml:space="preserve">]  </w:t>
      </w:r>
      <w:r w:rsidRPr="00B465DE">
        <w:rPr>
          <w:lang w:val="es-419"/>
        </w:rPr>
        <w:t>Toda</w:t>
      </w:r>
      <w:proofErr w:type="gramEnd"/>
      <w:r w:rsidRPr="00B465DE">
        <w:rPr>
          <w:lang w:val="es-419"/>
        </w:rPr>
        <w:t xml:space="preserve"> entidad mencionada en el párrafo 1) podrá depositar:</w:t>
      </w:r>
    </w:p>
    <w:p w14:paraId="622AE2BC" w14:textId="77777777" w:rsidR="00D2378F" w:rsidRPr="00B465DE" w:rsidRDefault="00D2378F" w:rsidP="007178F6">
      <w:pPr>
        <w:numPr>
          <w:ilvl w:val="2"/>
          <w:numId w:val="45"/>
        </w:numPr>
        <w:tabs>
          <w:tab w:val="left" w:pos="1701"/>
        </w:tabs>
        <w:spacing w:after="220"/>
        <w:ind w:firstLine="414"/>
        <w:rPr>
          <w:lang w:val="es-419"/>
        </w:rPr>
      </w:pPr>
      <w:r w:rsidRPr="00B465DE">
        <w:rPr>
          <w:lang w:val="es-419"/>
        </w:rPr>
        <w:t>un instrumento de ratificación, si ha firmado el presente Tratado,</w:t>
      </w:r>
    </w:p>
    <w:p w14:paraId="22492070" w14:textId="77777777" w:rsidR="00D2378F" w:rsidRPr="00B465DE" w:rsidRDefault="00D2378F" w:rsidP="007178F6">
      <w:pPr>
        <w:numPr>
          <w:ilvl w:val="2"/>
          <w:numId w:val="45"/>
        </w:numPr>
        <w:tabs>
          <w:tab w:val="left" w:pos="1701"/>
        </w:tabs>
        <w:spacing w:after="220"/>
        <w:ind w:firstLine="414"/>
        <w:rPr>
          <w:lang w:val="es-419"/>
        </w:rPr>
      </w:pPr>
      <w:r w:rsidRPr="00B465DE">
        <w:rPr>
          <w:lang w:val="es-419"/>
        </w:rPr>
        <w:t>un instrumento de adhesión, si no ha firmado el presente Tratado.</w:t>
      </w:r>
    </w:p>
    <w:p w14:paraId="6A6E2FDE" w14:textId="136A3755" w:rsidR="00D2378F" w:rsidRPr="00B465DE" w:rsidRDefault="00D2378F" w:rsidP="007178F6">
      <w:pPr>
        <w:numPr>
          <w:ilvl w:val="1"/>
          <w:numId w:val="43"/>
        </w:numPr>
        <w:spacing w:after="220"/>
        <w:ind w:left="0" w:firstLine="0"/>
        <w:rPr>
          <w:lang w:val="es-419"/>
        </w:rPr>
      </w:pPr>
      <w:r w:rsidRPr="00B465DE">
        <w:rPr>
          <w:i/>
          <w:iCs/>
          <w:lang w:val="es-419"/>
        </w:rPr>
        <w:t>[Fecha efectiva de depósito</w:t>
      </w:r>
      <w:proofErr w:type="gramStart"/>
      <w:r w:rsidR="00A0412D">
        <w:rPr>
          <w:i/>
          <w:iCs/>
          <w:lang w:val="es-419"/>
        </w:rPr>
        <w:t xml:space="preserve">]  </w:t>
      </w:r>
      <w:r w:rsidRPr="00B465DE">
        <w:rPr>
          <w:lang w:val="es-419"/>
        </w:rPr>
        <w:t>La</w:t>
      </w:r>
      <w:proofErr w:type="gramEnd"/>
      <w:r w:rsidRPr="00B465DE">
        <w:rPr>
          <w:lang w:val="es-419"/>
        </w:rPr>
        <w:t xml:space="preserve"> fecha efectiva del depósito de un instrumento de ratificación o adhesión será,</w:t>
      </w:r>
    </w:p>
    <w:p w14:paraId="202F46EB" w14:textId="77777777" w:rsidR="00D2378F" w:rsidRPr="00B465DE" w:rsidRDefault="00D2378F" w:rsidP="007178F6">
      <w:pPr>
        <w:numPr>
          <w:ilvl w:val="0"/>
          <w:numId w:val="46"/>
        </w:numPr>
        <w:tabs>
          <w:tab w:val="left" w:pos="1701"/>
        </w:tabs>
        <w:spacing w:after="220"/>
        <w:ind w:left="0" w:firstLine="1134"/>
        <w:rPr>
          <w:lang w:val="es-419"/>
        </w:rPr>
      </w:pPr>
      <w:r w:rsidRPr="00B465DE">
        <w:rPr>
          <w:lang w:val="es-419"/>
        </w:rPr>
        <w:t>en el caso de un Estado mencionado en el párrafo </w:t>
      </w:r>
      <w:proofErr w:type="gramStart"/>
      <w:r w:rsidRPr="00B465DE">
        <w:rPr>
          <w:lang w:val="es-419"/>
        </w:rPr>
        <w:t>1)i</w:t>
      </w:r>
      <w:proofErr w:type="gramEnd"/>
      <w:r w:rsidRPr="00B465DE">
        <w:rPr>
          <w:lang w:val="es-419"/>
        </w:rPr>
        <w:t>), la fecha en la que se deposite el instrumento de ese Estado;</w:t>
      </w:r>
    </w:p>
    <w:p w14:paraId="50C07518" w14:textId="77777777" w:rsidR="00D2378F" w:rsidRPr="00B465DE" w:rsidRDefault="00D2378F" w:rsidP="007178F6">
      <w:pPr>
        <w:numPr>
          <w:ilvl w:val="0"/>
          <w:numId w:val="46"/>
        </w:numPr>
        <w:tabs>
          <w:tab w:val="left" w:pos="1701"/>
        </w:tabs>
        <w:spacing w:after="220"/>
        <w:ind w:left="0" w:firstLine="1134"/>
        <w:rPr>
          <w:lang w:val="es-419"/>
        </w:rPr>
      </w:pPr>
      <w:r w:rsidRPr="00B465DE">
        <w:rPr>
          <w:lang w:val="es-419"/>
        </w:rPr>
        <w:t>en el caso de una organización intergubernamental, la fecha en la que se haya depositado el instrumento de esa organización intergubernamental;</w:t>
      </w:r>
    </w:p>
    <w:p w14:paraId="0258FDC1" w14:textId="45EF5FA3" w:rsidR="00D2378F" w:rsidRPr="00B465DE" w:rsidRDefault="00D2378F" w:rsidP="007178F6">
      <w:pPr>
        <w:numPr>
          <w:ilvl w:val="0"/>
          <w:numId w:val="46"/>
        </w:numPr>
        <w:tabs>
          <w:tab w:val="left" w:pos="1701"/>
        </w:tabs>
        <w:spacing w:after="220"/>
        <w:ind w:left="0" w:firstLine="1134"/>
        <w:rPr>
          <w:lang w:val="es-419"/>
        </w:rPr>
      </w:pPr>
      <w:r w:rsidRPr="00B465DE">
        <w:rPr>
          <w:lang w:val="es-419"/>
        </w:rPr>
        <w:t xml:space="preserve">en el caso de un Estado mencionado en el párrafo </w:t>
      </w:r>
      <w:proofErr w:type="gramStart"/>
      <w:r w:rsidRPr="00B465DE">
        <w:rPr>
          <w:lang w:val="es-419"/>
        </w:rPr>
        <w:t>1)</w:t>
      </w:r>
      <w:proofErr w:type="spellStart"/>
      <w:r w:rsidRPr="00B465DE">
        <w:rPr>
          <w:lang w:val="es-419"/>
        </w:rPr>
        <w:t>iii</w:t>
      </w:r>
      <w:proofErr w:type="spellEnd"/>
      <w:proofErr w:type="gramEnd"/>
      <w:r w:rsidRPr="00B465DE">
        <w:rPr>
          <w:lang w:val="es-419"/>
        </w:rPr>
        <w:t>), la fecha en la que se cumpla la siguiente condición: que se haya depositado el instrumento de ese Estado y que se haya depositado el instrumento del otro Estado especificado;</w:t>
      </w:r>
    </w:p>
    <w:p w14:paraId="2B0B7509" w14:textId="77777777" w:rsidR="00D2378F" w:rsidRPr="00B465DE" w:rsidRDefault="00D2378F" w:rsidP="007178F6">
      <w:pPr>
        <w:numPr>
          <w:ilvl w:val="0"/>
          <w:numId w:val="46"/>
        </w:numPr>
        <w:tabs>
          <w:tab w:val="left" w:pos="1701"/>
        </w:tabs>
        <w:spacing w:after="220"/>
        <w:ind w:left="0" w:firstLine="1134"/>
        <w:rPr>
          <w:lang w:val="es-419"/>
        </w:rPr>
      </w:pPr>
      <w:r w:rsidRPr="00B465DE">
        <w:rPr>
          <w:lang w:val="es-419"/>
        </w:rPr>
        <w:t>en el caso de un Estado mencionado en el párrafo </w:t>
      </w:r>
      <w:proofErr w:type="gramStart"/>
      <w:r w:rsidRPr="00B465DE">
        <w:rPr>
          <w:lang w:val="es-419"/>
        </w:rPr>
        <w:t>1)</w:t>
      </w:r>
      <w:proofErr w:type="spellStart"/>
      <w:r w:rsidRPr="00B465DE">
        <w:rPr>
          <w:lang w:val="es-419"/>
        </w:rPr>
        <w:t>iv</w:t>
      </w:r>
      <w:proofErr w:type="spellEnd"/>
      <w:proofErr w:type="gramEnd"/>
      <w:r w:rsidRPr="00B465DE">
        <w:rPr>
          <w:lang w:val="es-419"/>
        </w:rPr>
        <w:t xml:space="preserve">), la fecha aplicable conforme a lo dispuesto en el punto </w:t>
      </w:r>
      <w:proofErr w:type="spellStart"/>
      <w:r w:rsidRPr="00B465DE">
        <w:rPr>
          <w:lang w:val="es-419"/>
        </w:rPr>
        <w:t>ii</w:t>
      </w:r>
      <w:proofErr w:type="spellEnd"/>
      <w:r w:rsidRPr="00B465DE">
        <w:rPr>
          <w:lang w:val="es-419"/>
        </w:rPr>
        <w:t xml:space="preserve">) </w:t>
      </w:r>
      <w:r w:rsidRPr="00B465DE">
        <w:rPr>
          <w:i/>
          <w:iCs/>
          <w:lang w:val="es-419"/>
        </w:rPr>
        <w:t>supra</w:t>
      </w:r>
      <w:r w:rsidRPr="00B465DE">
        <w:rPr>
          <w:lang w:val="es-419"/>
        </w:rPr>
        <w:t>;</w:t>
      </w:r>
    </w:p>
    <w:p w14:paraId="71959C48" w14:textId="77777777" w:rsidR="00D2378F" w:rsidRPr="00B465DE" w:rsidRDefault="00D2378F" w:rsidP="00BD1D71">
      <w:pPr>
        <w:numPr>
          <w:ilvl w:val="0"/>
          <w:numId w:val="46"/>
        </w:numPr>
        <w:tabs>
          <w:tab w:val="left" w:pos="1701"/>
        </w:tabs>
        <w:spacing w:after="220"/>
        <w:ind w:left="0" w:firstLine="1134"/>
        <w:rPr>
          <w:lang w:val="es-419"/>
        </w:rPr>
      </w:pPr>
      <w:r w:rsidRPr="00B465DE">
        <w:rPr>
          <w:lang w:val="es-419"/>
        </w:rPr>
        <w:t>en el caso de un Estado miembro de un grupo de Estados mencionado en el párrafo </w:t>
      </w:r>
      <w:proofErr w:type="gramStart"/>
      <w:r w:rsidRPr="00B465DE">
        <w:rPr>
          <w:lang w:val="es-419"/>
        </w:rPr>
        <w:t>1)v</w:t>
      </w:r>
      <w:proofErr w:type="gramEnd"/>
      <w:r w:rsidRPr="00B465DE">
        <w:rPr>
          <w:lang w:val="es-419"/>
        </w:rPr>
        <w:t>), la fecha en la que hayan sido depositados los instrumentos de todos los Estados miembros del grupo.</w:t>
      </w:r>
    </w:p>
    <w:p w14:paraId="56A5C5ED" w14:textId="3A2A6DC9" w:rsidR="00403189" w:rsidRPr="00B465DE" w:rsidRDefault="00403189" w:rsidP="00A0412D">
      <w:pPr>
        <w:spacing w:before="480" w:after="240"/>
        <w:jc w:val="center"/>
        <w:outlineLvl w:val="0"/>
        <w:rPr>
          <w:b/>
          <w:bCs/>
          <w:caps/>
          <w:kern w:val="32"/>
          <w:szCs w:val="32"/>
          <w:lang w:val="es-419"/>
        </w:rPr>
      </w:pPr>
      <w:bookmarkStart w:id="64" w:name="_Toc174026912"/>
      <w:bookmarkStart w:id="65" w:name="_Toc183118345"/>
      <w:r w:rsidRPr="00B465DE">
        <w:rPr>
          <w:b/>
          <w:bCs/>
          <w:kern w:val="32"/>
          <w:szCs w:val="32"/>
          <w:lang w:val="es-419"/>
        </w:rPr>
        <w:t xml:space="preserve">Artículo </w:t>
      </w:r>
      <w:r w:rsidR="00EB67FC" w:rsidRPr="00B465DE">
        <w:rPr>
          <w:b/>
          <w:bCs/>
          <w:kern w:val="32"/>
          <w:szCs w:val="32"/>
          <w:lang w:val="es-419"/>
        </w:rPr>
        <w:t>30</w:t>
      </w:r>
      <w:r w:rsidRPr="00B465DE">
        <w:rPr>
          <w:b/>
          <w:bCs/>
          <w:kern w:val="32"/>
          <w:szCs w:val="32"/>
          <w:lang w:val="es-419"/>
        </w:rPr>
        <w:br/>
        <w:t>Entrada en vigor; fecha efectiva de las ratificaciones y adhesiones</w:t>
      </w:r>
      <w:bookmarkEnd w:id="64"/>
      <w:bookmarkEnd w:id="65"/>
    </w:p>
    <w:p w14:paraId="30A701D2" w14:textId="6E459937" w:rsidR="00403189" w:rsidRPr="00B465DE" w:rsidRDefault="00403189" w:rsidP="00BD1D71">
      <w:pPr>
        <w:keepNext/>
        <w:numPr>
          <w:ilvl w:val="1"/>
          <w:numId w:val="57"/>
        </w:numPr>
        <w:spacing w:after="220"/>
        <w:ind w:left="0" w:firstLine="0"/>
        <w:rPr>
          <w:lang w:val="es-419"/>
        </w:rPr>
      </w:pPr>
      <w:r w:rsidRPr="00B465DE">
        <w:rPr>
          <w:i/>
          <w:iCs/>
          <w:lang w:val="es-419"/>
        </w:rPr>
        <w:t>[Instrumentos que se tomarán en consideración</w:t>
      </w:r>
      <w:proofErr w:type="gramStart"/>
      <w:r w:rsidR="00A0412D">
        <w:rPr>
          <w:i/>
          <w:iCs/>
          <w:lang w:val="es-419"/>
        </w:rPr>
        <w:t xml:space="preserve">]  </w:t>
      </w:r>
      <w:r w:rsidRPr="00B465DE">
        <w:rPr>
          <w:lang w:val="es-419"/>
        </w:rPr>
        <w:t>A</w:t>
      </w:r>
      <w:proofErr w:type="gramEnd"/>
      <w:r w:rsidRPr="00B465DE">
        <w:rPr>
          <w:lang w:val="es-419"/>
        </w:rPr>
        <w:t xml:space="preserve"> los fines de lo dispuesto en el presente Artículo, solo se tomarán en consideración los instrumentos de ratificación o de adhesión que sean depositados por las entidades mencionadas en el Artículo 2</w:t>
      </w:r>
      <w:r w:rsidR="00EB67FC" w:rsidRPr="00B465DE">
        <w:rPr>
          <w:lang w:val="es-419"/>
        </w:rPr>
        <w:t>9</w:t>
      </w:r>
      <w:r w:rsidRPr="00B465DE">
        <w:rPr>
          <w:lang w:val="es-419"/>
        </w:rPr>
        <w:t>.1), y que tengan una fecha efectiva con arreglo a lo dispuesto en el Artículo 2</w:t>
      </w:r>
      <w:r w:rsidR="00EB67FC" w:rsidRPr="00B465DE">
        <w:rPr>
          <w:lang w:val="es-419"/>
        </w:rPr>
        <w:t>9</w:t>
      </w:r>
      <w:r w:rsidRPr="00B465DE">
        <w:rPr>
          <w:lang w:val="es-419"/>
        </w:rPr>
        <w:t>.3).</w:t>
      </w:r>
    </w:p>
    <w:p w14:paraId="11FD9E46" w14:textId="366B85E4" w:rsidR="00403189" w:rsidRPr="00B465DE" w:rsidRDefault="00601563" w:rsidP="007178F6">
      <w:pPr>
        <w:numPr>
          <w:ilvl w:val="1"/>
          <w:numId w:val="57"/>
        </w:numPr>
        <w:spacing w:after="220"/>
        <w:ind w:left="0" w:firstLine="0"/>
        <w:rPr>
          <w:lang w:val="es-419"/>
        </w:rPr>
      </w:pPr>
      <w:r w:rsidRPr="00B465DE">
        <w:rPr>
          <w:i/>
          <w:iCs/>
          <w:lang w:val="es-419"/>
        </w:rPr>
        <w:t>[Entrada en vigor del Tratado</w:t>
      </w:r>
      <w:proofErr w:type="gramStart"/>
      <w:r w:rsidR="00A0412D">
        <w:rPr>
          <w:i/>
          <w:iCs/>
          <w:lang w:val="es-419"/>
        </w:rPr>
        <w:t xml:space="preserve">]  </w:t>
      </w:r>
      <w:r w:rsidRPr="00B465DE">
        <w:rPr>
          <w:lang w:val="es-419"/>
        </w:rPr>
        <w:t>El</w:t>
      </w:r>
      <w:proofErr w:type="gramEnd"/>
      <w:r w:rsidRPr="00B465DE">
        <w:rPr>
          <w:lang w:val="es-419"/>
        </w:rPr>
        <w:t xml:space="preserve"> presente Tratado entrará en vigor tres meses después de que</w:t>
      </w:r>
      <w:r w:rsidR="00EB67FC" w:rsidRPr="00B465DE">
        <w:rPr>
          <w:lang w:val="es-419"/>
        </w:rPr>
        <w:t> </w:t>
      </w:r>
      <w:r w:rsidRPr="00B465DE">
        <w:rPr>
          <w:lang w:val="es-419"/>
        </w:rPr>
        <w:t>15 Estados u organizaciones intergubernamentales, como las referidas en el Artículo 2</w:t>
      </w:r>
      <w:r w:rsidR="00EB67FC" w:rsidRPr="00B465DE">
        <w:rPr>
          <w:lang w:val="es-419"/>
        </w:rPr>
        <w:t>9</w:t>
      </w:r>
      <w:r w:rsidRPr="00B465DE">
        <w:rPr>
          <w:lang w:val="es-419"/>
        </w:rPr>
        <w:t>.1)</w:t>
      </w:r>
      <w:proofErr w:type="spellStart"/>
      <w:r w:rsidRPr="00B465DE">
        <w:rPr>
          <w:lang w:val="es-419"/>
        </w:rPr>
        <w:t>ii</w:t>
      </w:r>
      <w:proofErr w:type="spellEnd"/>
      <w:r w:rsidRPr="00B465DE">
        <w:rPr>
          <w:lang w:val="es-419"/>
        </w:rPr>
        <w:t>), hayan depositado sus instrumentos de ratificación o adhesión.</w:t>
      </w:r>
    </w:p>
    <w:p w14:paraId="01BEE24F" w14:textId="4BCE5A09" w:rsidR="00D2378F" w:rsidRPr="00B465DE" w:rsidRDefault="00403189" w:rsidP="007178F6">
      <w:pPr>
        <w:numPr>
          <w:ilvl w:val="1"/>
          <w:numId w:val="57"/>
        </w:numPr>
        <w:spacing w:after="220"/>
        <w:ind w:left="0" w:firstLine="0"/>
        <w:contextualSpacing/>
        <w:rPr>
          <w:lang w:val="es-419"/>
        </w:rPr>
      </w:pPr>
      <w:r w:rsidRPr="00B465DE">
        <w:rPr>
          <w:i/>
          <w:iCs/>
          <w:lang w:val="es-419"/>
        </w:rPr>
        <w:t>[Entrada en vigor de las ratificaciones o adhesiones posteriores a la entrada en vigor del Tratado</w:t>
      </w:r>
      <w:proofErr w:type="gramStart"/>
      <w:r w:rsidR="00A0412D">
        <w:rPr>
          <w:i/>
          <w:iCs/>
          <w:lang w:val="es-419"/>
        </w:rPr>
        <w:t xml:space="preserve">]  </w:t>
      </w:r>
      <w:r w:rsidRPr="00B465DE">
        <w:rPr>
          <w:lang w:val="es-419"/>
        </w:rPr>
        <w:t>Cualquier</w:t>
      </w:r>
      <w:proofErr w:type="gramEnd"/>
      <w:r w:rsidRPr="00B465DE">
        <w:rPr>
          <w:lang w:val="es-419"/>
        </w:rPr>
        <w:t xml:space="preserve"> entidad no incluida en el párrafo 2) quedará obligada por el presente Tratado tres meses después de la fecha en la que haya depositado su instrumento de ratificación o adhesión.</w:t>
      </w:r>
    </w:p>
    <w:p w14:paraId="2A3318E7" w14:textId="52E92895" w:rsidR="00601563" w:rsidRPr="00B465DE" w:rsidRDefault="00601563" w:rsidP="00601563">
      <w:pPr>
        <w:pStyle w:val="Heading1"/>
        <w:keepNext w:val="0"/>
        <w:spacing w:before="480" w:after="240"/>
        <w:jc w:val="center"/>
        <w:rPr>
          <w:caps w:val="0"/>
          <w:lang w:val="es-419"/>
        </w:rPr>
      </w:pPr>
      <w:bookmarkStart w:id="66" w:name="_Toc174026913"/>
      <w:bookmarkStart w:id="67" w:name="_Toc183118346"/>
      <w:r w:rsidRPr="00B465DE">
        <w:rPr>
          <w:caps w:val="0"/>
          <w:lang w:val="es-419"/>
        </w:rPr>
        <w:t xml:space="preserve">Artículo </w:t>
      </w:r>
      <w:r w:rsidR="00EB67FC" w:rsidRPr="00B465DE">
        <w:rPr>
          <w:caps w:val="0"/>
          <w:lang w:val="es-419"/>
        </w:rPr>
        <w:t>31</w:t>
      </w:r>
      <w:r w:rsidRPr="00B465DE">
        <w:rPr>
          <w:caps w:val="0"/>
          <w:lang w:val="es-419"/>
        </w:rPr>
        <w:br/>
        <w:t>Reservas</w:t>
      </w:r>
      <w:bookmarkEnd w:id="66"/>
      <w:bookmarkEnd w:id="67"/>
    </w:p>
    <w:p w14:paraId="054F25B8" w14:textId="234EC62F" w:rsidR="00601563" w:rsidRPr="00B465DE" w:rsidRDefault="00601563" w:rsidP="00BD1D71">
      <w:pPr>
        <w:widowControl w:val="0"/>
        <w:spacing w:after="240"/>
        <w:rPr>
          <w:rFonts w:eastAsia="FangSong_GB2312"/>
          <w:lang w:val="es-419" w:eastAsia="zh-Hans"/>
        </w:rPr>
      </w:pPr>
      <w:r w:rsidRPr="00B465DE">
        <w:rPr>
          <w:rFonts w:eastAsia="FangSong_GB2312"/>
          <w:lang w:val="es-419" w:eastAsia="zh-Hans"/>
        </w:rPr>
        <w:t>1)</w:t>
      </w:r>
      <w:r w:rsidRPr="00B465DE">
        <w:rPr>
          <w:rFonts w:eastAsia="FangSong_GB2312"/>
          <w:lang w:val="es-419" w:eastAsia="zh-Hans"/>
        </w:rPr>
        <w:tab/>
        <w:t>[</w:t>
      </w:r>
      <w:r w:rsidRPr="00B465DE">
        <w:rPr>
          <w:rFonts w:eastAsia="FangSong_GB2312"/>
          <w:i/>
          <w:iCs/>
          <w:lang w:val="es-419" w:eastAsia="zh-Hans"/>
        </w:rPr>
        <w:t xml:space="preserve">Reserva respecto del Artículo </w:t>
      </w:r>
      <w:proofErr w:type="gramStart"/>
      <w:r w:rsidR="00EB67FC" w:rsidRPr="00B465DE">
        <w:rPr>
          <w:rFonts w:eastAsia="FangSong_GB2312"/>
          <w:i/>
          <w:iCs/>
          <w:lang w:val="es-419" w:eastAsia="zh-Hans"/>
        </w:rPr>
        <w:t>5</w:t>
      </w:r>
      <w:r w:rsidRPr="00B465DE">
        <w:rPr>
          <w:rFonts w:eastAsia="FangSong_GB2312"/>
          <w:i/>
          <w:iCs/>
          <w:lang w:val="es-419" w:eastAsia="zh-Hans"/>
        </w:rPr>
        <w:t>.2)b</w:t>
      </w:r>
      <w:proofErr w:type="gramEnd"/>
      <w:r w:rsidRPr="00B465DE">
        <w:rPr>
          <w:rFonts w:eastAsia="FangSong_GB2312"/>
          <w:i/>
          <w:iCs/>
          <w:lang w:val="es-419" w:eastAsia="zh-Hans"/>
        </w:rPr>
        <w:t>)</w:t>
      </w:r>
      <w:r w:rsidRPr="00B465DE">
        <w:rPr>
          <w:rFonts w:eastAsia="FangSong_GB2312"/>
          <w:lang w:val="es-419" w:eastAsia="zh-Hans"/>
        </w:rPr>
        <w:t xml:space="preserve">].  Cualquier Estado u organización intergubernamental podrá declarar mediante una reserva que, sin perjuicio de lo dispuesto en el Artículo </w:t>
      </w:r>
      <w:r w:rsidR="00EB67FC" w:rsidRPr="00B465DE">
        <w:rPr>
          <w:rFonts w:eastAsia="FangSong_GB2312"/>
          <w:lang w:val="es-419" w:eastAsia="zh-Hans"/>
        </w:rPr>
        <w:t>5</w:t>
      </w:r>
      <w:r w:rsidRPr="00B465DE">
        <w:rPr>
          <w:rFonts w:eastAsia="FangSong_GB2312"/>
          <w:lang w:val="es-419" w:eastAsia="zh-Hans"/>
        </w:rPr>
        <w:t xml:space="preserve">.2)b), su legislación aplicable en la fecha en que pase a ser parte en el presente Tratado no permite al solicitante o a otra persona interesada que no tenga ni domicilio ni </w:t>
      </w:r>
      <w:r w:rsidRPr="00B465DE">
        <w:rPr>
          <w:rFonts w:eastAsia="FangSong_GB2312"/>
          <w:lang w:val="es-419" w:eastAsia="zh-Hans"/>
        </w:rPr>
        <w:lastRenderedPageBreak/>
        <w:t>establecimiento industrial o comercial real y efectivo en el territorio de ese Estado u organización intergubernamental actuar por sí mismo ante la Oficina para la presentación de una solicitud, a los fines de la fecha de presentación.</w:t>
      </w:r>
    </w:p>
    <w:p w14:paraId="4866C87A" w14:textId="7D7C46EC" w:rsidR="00601563" w:rsidRPr="00B465DE" w:rsidRDefault="00601563" w:rsidP="00601563">
      <w:pPr>
        <w:spacing w:after="240"/>
        <w:rPr>
          <w:rFonts w:eastAsia="FangSong_GB2312"/>
          <w:lang w:val="es-419" w:eastAsia="zh-Hans"/>
        </w:rPr>
      </w:pPr>
      <w:r w:rsidRPr="00B465DE">
        <w:rPr>
          <w:rFonts w:eastAsia="FangSong_GB2312"/>
          <w:lang w:val="es-419" w:eastAsia="zh-Hans"/>
        </w:rPr>
        <w:t>2)</w:t>
      </w:r>
      <w:r w:rsidRPr="00B465DE">
        <w:rPr>
          <w:rFonts w:eastAsia="FangSong_GB2312"/>
          <w:lang w:val="es-419" w:eastAsia="zh-Hans"/>
        </w:rPr>
        <w:tab/>
      </w:r>
      <w:bookmarkStart w:id="68" w:name="_Hlk183048217"/>
      <w:r w:rsidRPr="00B465DE">
        <w:rPr>
          <w:rFonts w:eastAsia="FangSong_GB2312"/>
          <w:i/>
          <w:iCs/>
          <w:lang w:val="es-419" w:eastAsia="zh-Hans"/>
        </w:rPr>
        <w:t xml:space="preserve">[Reservas respecto de </w:t>
      </w:r>
      <w:bookmarkEnd w:id="68"/>
      <w:r w:rsidRPr="00B465DE">
        <w:rPr>
          <w:rFonts w:eastAsia="FangSong_GB2312"/>
          <w:i/>
          <w:iCs/>
          <w:lang w:val="es-419" w:eastAsia="zh-Hans"/>
        </w:rPr>
        <w:t xml:space="preserve">los artículos </w:t>
      </w:r>
      <w:r w:rsidR="00EB67FC" w:rsidRPr="00B465DE">
        <w:rPr>
          <w:rFonts w:eastAsia="FangSong_GB2312"/>
          <w:i/>
          <w:iCs/>
          <w:lang w:val="es-419" w:eastAsia="zh-Hans"/>
        </w:rPr>
        <w:t>7</w:t>
      </w:r>
      <w:r w:rsidRPr="00B465DE">
        <w:rPr>
          <w:rFonts w:eastAsia="FangSong_GB2312"/>
          <w:i/>
          <w:iCs/>
          <w:lang w:val="es-419" w:eastAsia="zh-Hans"/>
        </w:rPr>
        <w:t xml:space="preserve">, </w:t>
      </w:r>
      <w:r w:rsidR="00EB67FC" w:rsidRPr="00B465DE">
        <w:rPr>
          <w:rFonts w:eastAsia="FangSong_GB2312"/>
          <w:i/>
          <w:iCs/>
          <w:lang w:val="es-419" w:eastAsia="zh-Hans"/>
        </w:rPr>
        <w:t>10</w:t>
      </w:r>
      <w:r w:rsidRPr="00B465DE">
        <w:rPr>
          <w:rFonts w:eastAsia="FangSong_GB2312"/>
          <w:i/>
          <w:iCs/>
          <w:lang w:val="es-419" w:eastAsia="zh-Hans"/>
        </w:rPr>
        <w:t>.1), 1</w:t>
      </w:r>
      <w:r w:rsidR="00EB67FC" w:rsidRPr="00B465DE">
        <w:rPr>
          <w:rFonts w:eastAsia="FangSong_GB2312"/>
          <w:i/>
          <w:iCs/>
          <w:lang w:val="es-419" w:eastAsia="zh-Hans"/>
        </w:rPr>
        <w:t>6</w:t>
      </w:r>
      <w:r w:rsidRPr="00B465DE">
        <w:rPr>
          <w:rFonts w:eastAsia="FangSong_GB2312"/>
          <w:i/>
          <w:iCs/>
          <w:lang w:val="es-419" w:eastAsia="zh-Hans"/>
        </w:rPr>
        <w:t>.2) o 1</w:t>
      </w:r>
      <w:r w:rsidR="00EB67FC" w:rsidRPr="00B465DE">
        <w:rPr>
          <w:rFonts w:eastAsia="FangSong_GB2312"/>
          <w:i/>
          <w:iCs/>
          <w:lang w:val="es-419" w:eastAsia="zh-Hans"/>
        </w:rPr>
        <w:t>9</w:t>
      </w:r>
      <w:r w:rsidRPr="00B465DE">
        <w:rPr>
          <w:rFonts w:eastAsia="FangSong_GB2312"/>
          <w:i/>
          <w:iCs/>
          <w:lang w:val="es-419" w:eastAsia="zh-Hans"/>
        </w:rPr>
        <w:t xml:space="preserve">.2)].  </w:t>
      </w:r>
      <w:r w:rsidRPr="00B465DE">
        <w:rPr>
          <w:rFonts w:eastAsia="FangSong_GB2312"/>
          <w:lang w:val="es-419" w:eastAsia="zh-Hans"/>
        </w:rPr>
        <w:t xml:space="preserve">Todo Estado u organización intergubernamental cuya legislación aplicable en la fecha en que pase a ser parte en el presente Tratado no cumpla lo dispuesto en los Artículos </w:t>
      </w:r>
      <w:r w:rsidR="00EB67FC" w:rsidRPr="00B465DE">
        <w:rPr>
          <w:rFonts w:eastAsia="FangSong_GB2312"/>
          <w:lang w:val="es-419" w:eastAsia="zh-Hans"/>
        </w:rPr>
        <w:t>7</w:t>
      </w:r>
      <w:r w:rsidRPr="00B465DE">
        <w:rPr>
          <w:rFonts w:eastAsia="FangSong_GB2312"/>
          <w:lang w:val="es-419" w:eastAsia="zh-Hans"/>
        </w:rPr>
        <w:t xml:space="preserve">, </w:t>
      </w:r>
      <w:r w:rsidR="00EB67FC" w:rsidRPr="00B465DE">
        <w:rPr>
          <w:rFonts w:eastAsia="FangSong_GB2312"/>
          <w:lang w:val="es-419" w:eastAsia="zh-Hans"/>
        </w:rPr>
        <w:t>10</w:t>
      </w:r>
      <w:r w:rsidRPr="00B465DE">
        <w:rPr>
          <w:rFonts w:eastAsia="FangSong_GB2312"/>
          <w:lang w:val="es-419" w:eastAsia="zh-Hans"/>
        </w:rPr>
        <w:t>.1), 1</w:t>
      </w:r>
      <w:r w:rsidR="00EB67FC" w:rsidRPr="00B465DE">
        <w:rPr>
          <w:rFonts w:eastAsia="FangSong_GB2312"/>
          <w:lang w:val="es-419" w:eastAsia="zh-Hans"/>
        </w:rPr>
        <w:t>6</w:t>
      </w:r>
      <w:r w:rsidRPr="00B465DE">
        <w:rPr>
          <w:rFonts w:eastAsia="FangSong_GB2312"/>
          <w:lang w:val="es-419" w:eastAsia="zh-Hans"/>
        </w:rPr>
        <w:t>.2) o 1</w:t>
      </w:r>
      <w:r w:rsidR="00EB67FC" w:rsidRPr="00B465DE">
        <w:rPr>
          <w:rFonts w:eastAsia="FangSong_GB2312"/>
          <w:lang w:val="es-419" w:eastAsia="zh-Hans"/>
        </w:rPr>
        <w:t>9</w:t>
      </w:r>
      <w:r w:rsidRPr="00B465DE">
        <w:rPr>
          <w:rFonts w:eastAsia="FangSong_GB2312"/>
          <w:lang w:val="es-419" w:eastAsia="zh-Hans"/>
        </w:rPr>
        <w:t xml:space="preserve">.2) podrá declarar mediante una reserva que no quedará vinculado por los Artículos </w:t>
      </w:r>
      <w:r w:rsidR="00EB67FC" w:rsidRPr="00B465DE">
        <w:rPr>
          <w:rFonts w:eastAsia="FangSong_GB2312"/>
          <w:lang w:val="es-419" w:eastAsia="zh-Hans"/>
        </w:rPr>
        <w:t>7</w:t>
      </w:r>
      <w:r w:rsidRPr="00B465DE">
        <w:rPr>
          <w:rFonts w:eastAsia="FangSong_GB2312"/>
          <w:lang w:val="es-419" w:eastAsia="zh-Hans"/>
        </w:rPr>
        <w:t xml:space="preserve">, </w:t>
      </w:r>
      <w:r w:rsidR="00EB67FC" w:rsidRPr="00B465DE">
        <w:rPr>
          <w:rFonts w:eastAsia="FangSong_GB2312"/>
          <w:lang w:val="es-419" w:eastAsia="zh-Hans"/>
        </w:rPr>
        <w:t>10</w:t>
      </w:r>
      <w:r w:rsidRPr="00B465DE">
        <w:rPr>
          <w:rFonts w:eastAsia="FangSong_GB2312"/>
          <w:lang w:val="es-419" w:eastAsia="zh-Hans"/>
        </w:rPr>
        <w:t>.1), 1</w:t>
      </w:r>
      <w:r w:rsidR="00EB67FC" w:rsidRPr="00B465DE">
        <w:rPr>
          <w:rFonts w:eastAsia="FangSong_GB2312"/>
          <w:lang w:val="es-419" w:eastAsia="zh-Hans"/>
        </w:rPr>
        <w:t>6</w:t>
      </w:r>
      <w:r w:rsidRPr="00B465DE">
        <w:rPr>
          <w:rFonts w:eastAsia="FangSong_GB2312"/>
          <w:lang w:val="es-419" w:eastAsia="zh-Hans"/>
        </w:rPr>
        <w:t>.2) o 1</w:t>
      </w:r>
      <w:r w:rsidR="00EB67FC" w:rsidRPr="00B465DE">
        <w:rPr>
          <w:rFonts w:eastAsia="FangSong_GB2312"/>
          <w:lang w:val="es-419" w:eastAsia="zh-Hans"/>
        </w:rPr>
        <w:t>9</w:t>
      </w:r>
      <w:r w:rsidRPr="00B465DE">
        <w:rPr>
          <w:rFonts w:eastAsia="FangSong_GB2312"/>
          <w:lang w:val="es-419" w:eastAsia="zh-Hans"/>
        </w:rPr>
        <w:t>.2).</w:t>
      </w:r>
    </w:p>
    <w:p w14:paraId="2A25D8D9" w14:textId="0E47F497" w:rsidR="00601563" w:rsidRPr="00B465DE" w:rsidRDefault="00601563" w:rsidP="00601563">
      <w:pPr>
        <w:widowControl w:val="0"/>
        <w:spacing w:after="240"/>
        <w:jc w:val="both"/>
        <w:rPr>
          <w:rFonts w:eastAsia="FangSong_GB2312"/>
          <w:lang w:val="es-419" w:eastAsia="zh-Hans"/>
        </w:rPr>
      </w:pPr>
      <w:r w:rsidRPr="00B465DE">
        <w:rPr>
          <w:rFonts w:eastAsia="FangSong_GB2312"/>
          <w:lang w:val="es-419" w:eastAsia="zh-Hans"/>
        </w:rPr>
        <w:t>3)</w:t>
      </w:r>
      <w:r w:rsidRPr="00B465DE">
        <w:rPr>
          <w:rFonts w:eastAsia="FangSong_GB2312"/>
          <w:lang w:val="es-419" w:eastAsia="zh-Hans"/>
        </w:rPr>
        <w:tab/>
      </w:r>
      <w:r w:rsidRPr="00B465DE">
        <w:rPr>
          <w:rFonts w:eastAsia="FangSong_GB2312"/>
          <w:i/>
          <w:iCs/>
          <w:lang w:val="es-419" w:eastAsia="zh-Hans"/>
        </w:rPr>
        <w:t>[Modalidades</w:t>
      </w:r>
      <w:proofErr w:type="gramStart"/>
      <w:r w:rsidR="00A0412D">
        <w:rPr>
          <w:rFonts w:eastAsia="FangSong_GB2312"/>
          <w:i/>
          <w:iCs/>
          <w:lang w:val="es-419" w:eastAsia="zh-Hans"/>
        </w:rPr>
        <w:t xml:space="preserve">]  </w:t>
      </w:r>
      <w:r w:rsidRPr="00B465DE">
        <w:rPr>
          <w:rFonts w:eastAsia="FangSong_GB2312"/>
          <w:lang w:val="es-419" w:eastAsia="zh-Hans"/>
        </w:rPr>
        <w:t>Toda</w:t>
      </w:r>
      <w:proofErr w:type="gramEnd"/>
      <w:r w:rsidRPr="00B465DE">
        <w:rPr>
          <w:rFonts w:eastAsia="FangSong_GB2312"/>
          <w:lang w:val="es-419" w:eastAsia="zh-Hans"/>
        </w:rPr>
        <w:t xml:space="preserve"> reserva en virtud de los párrafos 1) o 2) se formulará en una declaración que acompañará al instrumento de ratificación o de adhesión al presente Tratado del Estado u organización intergubernamental que formule la reserva.</w:t>
      </w:r>
    </w:p>
    <w:p w14:paraId="08FCBF39" w14:textId="15BC358E" w:rsidR="00601563" w:rsidRPr="00B465DE" w:rsidRDefault="00601563" w:rsidP="00601563">
      <w:pPr>
        <w:widowControl w:val="0"/>
        <w:spacing w:after="240"/>
        <w:jc w:val="both"/>
        <w:rPr>
          <w:rFonts w:eastAsia="FangSong_GB2312"/>
          <w:lang w:val="es-419" w:eastAsia="zh-Hans"/>
        </w:rPr>
      </w:pPr>
      <w:r w:rsidRPr="00B465DE">
        <w:rPr>
          <w:rFonts w:eastAsia="FangSong_GB2312"/>
          <w:lang w:val="es-419" w:eastAsia="zh-Hans"/>
        </w:rPr>
        <w:t>4)</w:t>
      </w:r>
      <w:r w:rsidRPr="00B465DE">
        <w:rPr>
          <w:rFonts w:eastAsia="FangSong_GB2312"/>
          <w:lang w:val="es-419" w:eastAsia="zh-Hans"/>
        </w:rPr>
        <w:tab/>
      </w:r>
      <w:r w:rsidRPr="00B465DE">
        <w:rPr>
          <w:rFonts w:eastAsia="FangSong_GB2312"/>
          <w:i/>
          <w:iCs/>
          <w:lang w:val="es-419" w:eastAsia="zh-Hans"/>
        </w:rPr>
        <w:t>[Retiro</w:t>
      </w:r>
      <w:proofErr w:type="gramStart"/>
      <w:r w:rsidR="00A0412D">
        <w:rPr>
          <w:rFonts w:eastAsia="FangSong_GB2312"/>
          <w:i/>
          <w:iCs/>
          <w:lang w:val="es-419" w:eastAsia="zh-Hans"/>
        </w:rPr>
        <w:t xml:space="preserve">]  </w:t>
      </w:r>
      <w:r w:rsidRPr="00B465DE">
        <w:rPr>
          <w:rFonts w:eastAsia="FangSong_GB2312"/>
          <w:lang w:val="es-419" w:eastAsia="zh-Hans"/>
        </w:rPr>
        <w:t>Cualquier</w:t>
      </w:r>
      <w:proofErr w:type="gramEnd"/>
      <w:r w:rsidRPr="00B465DE">
        <w:rPr>
          <w:rFonts w:eastAsia="FangSong_GB2312"/>
          <w:lang w:val="es-419" w:eastAsia="zh-Hans"/>
        </w:rPr>
        <w:t xml:space="preserve"> reserva en virtud de los párrafos 1) o 2) podrá ser retirada en cualquier momento.</w:t>
      </w:r>
    </w:p>
    <w:p w14:paraId="63409EA2" w14:textId="132AE57C" w:rsidR="00601563" w:rsidRPr="00B465DE" w:rsidRDefault="00601563" w:rsidP="00BD1D71">
      <w:pPr>
        <w:widowControl w:val="0"/>
        <w:spacing w:after="240"/>
        <w:jc w:val="both"/>
        <w:rPr>
          <w:rFonts w:eastAsia="FangSong_GB2312"/>
          <w:lang w:val="es-419" w:eastAsia="zh-Hans"/>
        </w:rPr>
      </w:pPr>
      <w:r w:rsidRPr="00B465DE">
        <w:rPr>
          <w:rFonts w:eastAsia="FangSong_GB2312"/>
          <w:lang w:val="es-419" w:eastAsia="zh-Hans"/>
        </w:rPr>
        <w:t>5)</w:t>
      </w:r>
      <w:r w:rsidRPr="00B465DE">
        <w:rPr>
          <w:rFonts w:eastAsia="FangSong_GB2312"/>
          <w:lang w:val="es-419" w:eastAsia="zh-Hans"/>
        </w:rPr>
        <w:tab/>
      </w:r>
      <w:r w:rsidRPr="00B465DE">
        <w:rPr>
          <w:rFonts w:eastAsia="FangSong_GB2312"/>
          <w:i/>
          <w:iCs/>
          <w:lang w:val="es-419" w:eastAsia="zh-Hans"/>
        </w:rPr>
        <w:t>[Prohibición de otras reservas</w:t>
      </w:r>
      <w:proofErr w:type="gramStart"/>
      <w:r w:rsidR="00A0412D">
        <w:rPr>
          <w:rFonts w:eastAsia="FangSong_GB2312"/>
          <w:i/>
          <w:iCs/>
          <w:lang w:val="es-419" w:eastAsia="zh-Hans"/>
        </w:rPr>
        <w:t xml:space="preserve">]  </w:t>
      </w:r>
      <w:r w:rsidRPr="00B465DE">
        <w:rPr>
          <w:rFonts w:eastAsia="FangSong_GB2312"/>
          <w:lang w:val="es-419" w:eastAsia="zh-Hans"/>
        </w:rPr>
        <w:t>No</w:t>
      </w:r>
      <w:proofErr w:type="gramEnd"/>
      <w:r w:rsidRPr="00B465DE">
        <w:rPr>
          <w:rFonts w:eastAsia="FangSong_GB2312"/>
          <w:lang w:val="es-419" w:eastAsia="zh-Hans"/>
        </w:rPr>
        <w:t xml:space="preserve"> se permitirá ninguna reserva al presente Tratado distinta de las reservas permitidas en virtud de los párrafos 1) o 2).</w:t>
      </w:r>
    </w:p>
    <w:p w14:paraId="486AB155" w14:textId="00594D46" w:rsidR="00D2378F" w:rsidRPr="00B465DE" w:rsidRDefault="00D2378F" w:rsidP="00184748">
      <w:pPr>
        <w:pStyle w:val="Heading1"/>
        <w:keepNext w:val="0"/>
        <w:spacing w:before="480" w:after="240"/>
        <w:jc w:val="center"/>
        <w:rPr>
          <w:lang w:val="es-419"/>
        </w:rPr>
      </w:pPr>
      <w:bookmarkStart w:id="69" w:name="_Toc174026914"/>
      <w:bookmarkStart w:id="70" w:name="_Toc183118347"/>
      <w:r w:rsidRPr="00B465DE">
        <w:rPr>
          <w:caps w:val="0"/>
          <w:lang w:val="es-419"/>
        </w:rPr>
        <w:t>Artículo 3</w:t>
      </w:r>
      <w:r w:rsidR="00F863B2" w:rsidRPr="00B465DE">
        <w:rPr>
          <w:caps w:val="0"/>
          <w:lang w:val="es-419"/>
        </w:rPr>
        <w:t>2</w:t>
      </w:r>
      <w:r w:rsidRPr="00B465DE">
        <w:rPr>
          <w:caps w:val="0"/>
          <w:lang w:val="es-419"/>
        </w:rPr>
        <w:br/>
        <w:t>Denuncia del Tratado</w:t>
      </w:r>
      <w:bookmarkEnd w:id="69"/>
      <w:bookmarkEnd w:id="70"/>
    </w:p>
    <w:p w14:paraId="4021E18C" w14:textId="2D5456B3" w:rsidR="00D2378F" w:rsidRPr="00B465DE" w:rsidRDefault="00D2378F" w:rsidP="007178F6">
      <w:pPr>
        <w:pStyle w:val="ListParagraph"/>
        <w:numPr>
          <w:ilvl w:val="1"/>
          <w:numId w:val="47"/>
        </w:numPr>
        <w:spacing w:after="220"/>
        <w:ind w:left="0" w:firstLine="0"/>
        <w:contextualSpacing w:val="0"/>
        <w:rPr>
          <w:lang w:val="es-419"/>
        </w:rPr>
      </w:pPr>
      <w:r w:rsidRPr="00B465DE">
        <w:rPr>
          <w:i/>
          <w:iCs/>
          <w:lang w:val="es-419"/>
        </w:rPr>
        <w:t>[Notificación</w:t>
      </w:r>
      <w:proofErr w:type="gramStart"/>
      <w:r w:rsidR="00A0412D">
        <w:rPr>
          <w:i/>
          <w:iCs/>
          <w:lang w:val="es-419"/>
        </w:rPr>
        <w:t xml:space="preserve">]  </w:t>
      </w:r>
      <w:r w:rsidRPr="00B465DE">
        <w:rPr>
          <w:lang w:val="es-419"/>
        </w:rPr>
        <w:t>Una</w:t>
      </w:r>
      <w:proofErr w:type="gramEnd"/>
      <w:r w:rsidRPr="00B465DE">
        <w:rPr>
          <w:lang w:val="es-419"/>
        </w:rPr>
        <w:t xml:space="preserve"> Parte Contratante podrá denunciar el presente Tratado mediante notificación dirigida al Director General.</w:t>
      </w:r>
    </w:p>
    <w:p w14:paraId="6ED67F43" w14:textId="5BCD5242" w:rsidR="00D2378F" w:rsidRPr="00B465DE" w:rsidRDefault="00D2378F" w:rsidP="007178F6">
      <w:pPr>
        <w:pStyle w:val="ListParagraph"/>
        <w:numPr>
          <w:ilvl w:val="1"/>
          <w:numId w:val="47"/>
        </w:numPr>
        <w:spacing w:after="220"/>
        <w:ind w:left="0" w:firstLine="0"/>
        <w:contextualSpacing w:val="0"/>
        <w:rPr>
          <w:lang w:val="es-419"/>
        </w:rPr>
      </w:pPr>
      <w:r w:rsidRPr="00B465DE">
        <w:rPr>
          <w:i/>
          <w:iCs/>
          <w:lang w:val="es-419"/>
        </w:rPr>
        <w:t>[Fecha efectiva</w:t>
      </w:r>
      <w:proofErr w:type="gramStart"/>
      <w:r w:rsidR="00A0412D">
        <w:rPr>
          <w:i/>
          <w:iCs/>
          <w:lang w:val="es-419"/>
        </w:rPr>
        <w:t xml:space="preserve">]  </w:t>
      </w:r>
      <w:r w:rsidRPr="00B465DE">
        <w:rPr>
          <w:lang w:val="es-419"/>
        </w:rPr>
        <w:t>La</w:t>
      </w:r>
      <w:proofErr w:type="gramEnd"/>
      <w:r w:rsidRPr="00B465DE">
        <w:rPr>
          <w:lang w:val="es-419"/>
        </w:rPr>
        <w:t xml:space="preserve"> denuncia surtirá efecto un año después de la fecha en la que el Director General haya recibido la notificación. La denuncia no afectará a la aplicación del presente Tratado a ninguna solicitud pendiente o a ningún registro de diseño industrial en la Parte Contratante denunciante o respecto de </w:t>
      </w:r>
      <w:proofErr w:type="gramStart"/>
      <w:r w:rsidRPr="00B465DE">
        <w:rPr>
          <w:lang w:val="es-419"/>
        </w:rPr>
        <w:t>la misma</w:t>
      </w:r>
      <w:proofErr w:type="gramEnd"/>
      <w:r w:rsidRPr="00B465DE">
        <w:rPr>
          <w:lang w:val="es-419"/>
        </w:rPr>
        <w:t>, en el momento de la expiración del mencionado plazo de un año, con la salvedad de que la Parte Contratante denunciante, tras la expiración de ese plazo de un año, podrá dejar de aplicar el presente Tratado a cualquier registro a partir de la fecha en la que deba renovarse ese registro.</w:t>
      </w:r>
    </w:p>
    <w:p w14:paraId="58BD1BAE" w14:textId="0A3CA043" w:rsidR="00D2378F" w:rsidRPr="00B465DE" w:rsidRDefault="00D2378F" w:rsidP="00D2378F">
      <w:pPr>
        <w:pStyle w:val="Heading1"/>
        <w:keepNext w:val="0"/>
        <w:spacing w:before="480" w:after="240"/>
        <w:jc w:val="center"/>
        <w:rPr>
          <w:lang w:val="es-419"/>
        </w:rPr>
      </w:pPr>
      <w:bookmarkStart w:id="71" w:name="_Toc174026915"/>
      <w:bookmarkStart w:id="72" w:name="_Toc183118348"/>
      <w:r w:rsidRPr="00B465DE">
        <w:rPr>
          <w:caps w:val="0"/>
          <w:lang w:val="es-419"/>
        </w:rPr>
        <w:t>Artículo 3</w:t>
      </w:r>
      <w:r w:rsidR="00F863B2" w:rsidRPr="00B465DE">
        <w:rPr>
          <w:caps w:val="0"/>
          <w:lang w:val="es-419"/>
        </w:rPr>
        <w:t>3</w:t>
      </w:r>
      <w:r w:rsidRPr="00B465DE">
        <w:rPr>
          <w:caps w:val="0"/>
          <w:lang w:val="es-419"/>
        </w:rPr>
        <w:br/>
        <w:t>Idiomas del Tratado; firma</w:t>
      </w:r>
      <w:bookmarkEnd w:id="71"/>
      <w:bookmarkEnd w:id="72"/>
    </w:p>
    <w:p w14:paraId="69DBB681" w14:textId="2AE2E719" w:rsidR="00D2378F" w:rsidRPr="00B465DE" w:rsidRDefault="00D2378F" w:rsidP="007178F6">
      <w:pPr>
        <w:pStyle w:val="ListParagraph"/>
        <w:numPr>
          <w:ilvl w:val="1"/>
          <w:numId w:val="48"/>
        </w:numPr>
        <w:spacing w:after="220"/>
        <w:ind w:left="0" w:firstLine="0"/>
        <w:contextualSpacing w:val="0"/>
        <w:rPr>
          <w:lang w:val="es-419"/>
        </w:rPr>
      </w:pPr>
      <w:r w:rsidRPr="00B465DE">
        <w:rPr>
          <w:i/>
          <w:iCs/>
          <w:lang w:val="es-419"/>
        </w:rPr>
        <w:t>[Textos originales; textos oficiales</w:t>
      </w:r>
      <w:proofErr w:type="gramStart"/>
      <w:r w:rsidR="00A0412D">
        <w:rPr>
          <w:i/>
          <w:iCs/>
          <w:lang w:val="es-419"/>
        </w:rPr>
        <w:t xml:space="preserve">]  </w:t>
      </w:r>
      <w:r w:rsidRPr="00B465DE">
        <w:rPr>
          <w:lang w:val="es-419"/>
        </w:rPr>
        <w:t>a</w:t>
      </w:r>
      <w:proofErr w:type="gramEnd"/>
      <w:r w:rsidRPr="00B465DE">
        <w:rPr>
          <w:lang w:val="es-419"/>
        </w:rPr>
        <w:t>) El presente Tratado se firmará en un solo ejemplar original en español, árabe, chino, francés, inglés y ruso, considerándose igualmente auténticos todos los textos.</w:t>
      </w:r>
    </w:p>
    <w:p w14:paraId="2CF559F7" w14:textId="77777777" w:rsidR="00D2378F" w:rsidRPr="00B465DE" w:rsidRDefault="00D2378F" w:rsidP="007178F6">
      <w:pPr>
        <w:pStyle w:val="ListParagraph"/>
        <w:numPr>
          <w:ilvl w:val="0"/>
          <w:numId w:val="49"/>
        </w:numPr>
        <w:spacing w:after="220"/>
        <w:ind w:left="0" w:firstLine="567"/>
        <w:contextualSpacing w:val="0"/>
        <w:rPr>
          <w:lang w:val="es-419"/>
        </w:rPr>
      </w:pPr>
      <w:r w:rsidRPr="00B465DE">
        <w:rPr>
          <w:lang w:val="es-419"/>
        </w:rPr>
        <w:t xml:space="preserve">El </w:t>
      </w:r>
      <w:proofErr w:type="gramStart"/>
      <w:r w:rsidRPr="00B465DE">
        <w:rPr>
          <w:lang w:val="es-419"/>
        </w:rPr>
        <w:t>Director General</w:t>
      </w:r>
      <w:proofErr w:type="gramEnd"/>
      <w:r w:rsidRPr="00B465DE">
        <w:rPr>
          <w:lang w:val="es-419"/>
        </w:rPr>
        <w:t xml:space="preserve"> establecerá un texto oficial en un idioma no mencionado en el apartado a) que sea idioma oficial de una Parte Contratante, previa consulta con esa Parte Contratante y con cualquier otra Parte Contratante interesada.</w:t>
      </w:r>
    </w:p>
    <w:p w14:paraId="5B89302C" w14:textId="6F155671" w:rsidR="00D2378F" w:rsidRPr="00B465DE" w:rsidRDefault="00D2378F" w:rsidP="007178F6">
      <w:pPr>
        <w:pStyle w:val="ListParagraph"/>
        <w:numPr>
          <w:ilvl w:val="1"/>
          <w:numId w:val="48"/>
        </w:numPr>
        <w:spacing w:after="220"/>
        <w:ind w:left="0" w:firstLine="0"/>
        <w:contextualSpacing w:val="0"/>
        <w:rPr>
          <w:lang w:val="es-419"/>
        </w:rPr>
      </w:pPr>
      <w:r w:rsidRPr="00B465DE">
        <w:rPr>
          <w:i/>
          <w:iCs/>
          <w:lang w:val="es-419"/>
        </w:rPr>
        <w:t>[Plazo para la firma</w:t>
      </w:r>
      <w:proofErr w:type="gramStart"/>
      <w:r w:rsidR="00A0412D">
        <w:rPr>
          <w:i/>
          <w:iCs/>
          <w:lang w:val="es-419"/>
        </w:rPr>
        <w:t xml:space="preserve">]  </w:t>
      </w:r>
      <w:r w:rsidRPr="00B465DE">
        <w:rPr>
          <w:lang w:val="es-419"/>
        </w:rPr>
        <w:t>El</w:t>
      </w:r>
      <w:proofErr w:type="gramEnd"/>
      <w:r w:rsidRPr="00B465DE">
        <w:rPr>
          <w:lang w:val="es-419"/>
        </w:rPr>
        <w:t xml:space="preserve"> presente Tratado quedará abierto a la firma en la Sede de la Organización durante un año a partir de su adopción.</w:t>
      </w:r>
    </w:p>
    <w:p w14:paraId="3909E0DA" w14:textId="7CE33BDB" w:rsidR="00D2378F" w:rsidRPr="00B465DE" w:rsidRDefault="00D2378F" w:rsidP="00A0412D">
      <w:pPr>
        <w:pStyle w:val="Heading1"/>
        <w:spacing w:before="480" w:after="240"/>
        <w:jc w:val="center"/>
        <w:rPr>
          <w:lang w:val="es-419"/>
        </w:rPr>
      </w:pPr>
      <w:bookmarkStart w:id="73" w:name="_Toc174026916"/>
      <w:bookmarkStart w:id="74" w:name="_Toc183118349"/>
      <w:r w:rsidRPr="00B465DE">
        <w:rPr>
          <w:caps w:val="0"/>
          <w:lang w:val="es-419"/>
        </w:rPr>
        <w:lastRenderedPageBreak/>
        <w:t>Artículo 3</w:t>
      </w:r>
      <w:r w:rsidR="00F863B2" w:rsidRPr="00B465DE">
        <w:rPr>
          <w:caps w:val="0"/>
          <w:lang w:val="es-419"/>
        </w:rPr>
        <w:t>4</w:t>
      </w:r>
      <w:r w:rsidRPr="00B465DE">
        <w:rPr>
          <w:caps w:val="0"/>
          <w:lang w:val="es-419"/>
        </w:rPr>
        <w:br/>
        <w:t>Depositario</w:t>
      </w:r>
      <w:bookmarkEnd w:id="73"/>
      <w:bookmarkEnd w:id="74"/>
    </w:p>
    <w:p w14:paraId="4B03CF01" w14:textId="77777777" w:rsidR="00D2378F" w:rsidRPr="00B465DE" w:rsidRDefault="00D2378F" w:rsidP="00A0412D">
      <w:pPr>
        <w:keepNext/>
        <w:spacing w:after="220"/>
        <w:rPr>
          <w:lang w:val="es-419"/>
        </w:rPr>
      </w:pPr>
      <w:r w:rsidRPr="00B465DE">
        <w:rPr>
          <w:lang w:val="es-419"/>
        </w:rPr>
        <w:t xml:space="preserve">El </w:t>
      </w:r>
      <w:proofErr w:type="gramStart"/>
      <w:r w:rsidRPr="00B465DE">
        <w:rPr>
          <w:lang w:val="es-419"/>
        </w:rPr>
        <w:t>Director General</w:t>
      </w:r>
      <w:proofErr w:type="gramEnd"/>
      <w:r w:rsidRPr="00B465DE">
        <w:rPr>
          <w:lang w:val="es-419"/>
        </w:rPr>
        <w:t xml:space="preserve"> será el depositario del presente Tratado.</w:t>
      </w:r>
    </w:p>
    <w:p w14:paraId="04DE771E" w14:textId="43368BF7" w:rsidR="00D2378F" w:rsidRPr="00B465DE" w:rsidRDefault="00D2378F" w:rsidP="00A0412D">
      <w:pPr>
        <w:pStyle w:val="Endofdocument-Annex"/>
        <w:keepNext/>
        <w:spacing w:before="360"/>
        <w:rPr>
          <w:lang w:val="es-419"/>
        </w:rPr>
      </w:pPr>
      <w:r w:rsidRPr="00B465DE">
        <w:rPr>
          <w:lang w:val="es-419"/>
        </w:rPr>
        <w:t>[Fin del documento]</w:t>
      </w:r>
    </w:p>
    <w:sectPr w:rsidR="00D2378F" w:rsidRPr="00B465DE" w:rsidSect="00257112">
      <w:headerReference w:type="default" r:id="rId9"/>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C651D8" w14:textId="77777777" w:rsidR="00257112" w:rsidRDefault="00257112">
      <w:r>
        <w:separator/>
      </w:r>
    </w:p>
  </w:endnote>
  <w:endnote w:type="continuationSeparator" w:id="0">
    <w:p w14:paraId="3BBF9256" w14:textId="77777777" w:rsidR="00257112" w:rsidRPr="009D30E6" w:rsidRDefault="00257112" w:rsidP="007E663E">
      <w:pPr>
        <w:rPr>
          <w:sz w:val="17"/>
          <w:szCs w:val="17"/>
        </w:rPr>
      </w:pPr>
      <w:r w:rsidRPr="009D30E6">
        <w:rPr>
          <w:sz w:val="17"/>
          <w:szCs w:val="17"/>
        </w:rPr>
        <w:separator/>
      </w:r>
    </w:p>
    <w:p w14:paraId="3F5DBF84" w14:textId="77777777" w:rsidR="00257112" w:rsidRPr="007E663E" w:rsidRDefault="00257112" w:rsidP="007E663E">
      <w:pPr>
        <w:spacing w:after="60"/>
        <w:rPr>
          <w:sz w:val="17"/>
          <w:szCs w:val="17"/>
        </w:rPr>
      </w:pPr>
      <w:r>
        <w:rPr>
          <w:sz w:val="17"/>
        </w:rPr>
        <w:t>[Continuación de la nota de la página anterior]</w:t>
      </w:r>
    </w:p>
  </w:endnote>
  <w:endnote w:type="continuationNotice" w:id="1">
    <w:p w14:paraId="45C60EB4" w14:textId="77777777" w:rsidR="00257112" w:rsidRPr="007E663E" w:rsidRDefault="00257112"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angSong_GB2312">
    <w:altName w:val="Microsoft YaHei"/>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C2D38E" w14:textId="77777777" w:rsidR="00257112" w:rsidRDefault="00257112">
      <w:r>
        <w:separator/>
      </w:r>
    </w:p>
  </w:footnote>
  <w:footnote w:type="continuationSeparator" w:id="0">
    <w:p w14:paraId="44F131BA" w14:textId="77777777" w:rsidR="00257112" w:rsidRPr="009D30E6" w:rsidRDefault="00257112" w:rsidP="007E663E">
      <w:pPr>
        <w:rPr>
          <w:sz w:val="17"/>
          <w:szCs w:val="17"/>
        </w:rPr>
      </w:pPr>
      <w:r w:rsidRPr="009D30E6">
        <w:rPr>
          <w:sz w:val="17"/>
          <w:szCs w:val="17"/>
        </w:rPr>
        <w:separator/>
      </w:r>
    </w:p>
    <w:p w14:paraId="740D8788" w14:textId="77777777" w:rsidR="00257112" w:rsidRPr="007E663E" w:rsidRDefault="00257112" w:rsidP="007E663E">
      <w:pPr>
        <w:spacing w:after="60"/>
        <w:rPr>
          <w:sz w:val="17"/>
          <w:szCs w:val="17"/>
        </w:rPr>
      </w:pPr>
      <w:r>
        <w:rPr>
          <w:sz w:val="17"/>
        </w:rPr>
        <w:t>[Continuación de la nota de la página anterior]</w:t>
      </w:r>
    </w:p>
  </w:footnote>
  <w:footnote w:type="continuationNotice" w:id="1">
    <w:p w14:paraId="3C25CEC0" w14:textId="77777777" w:rsidR="00257112" w:rsidRPr="007E663E" w:rsidRDefault="00257112"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C7FD2" w14:textId="43BA7C12" w:rsidR="00F84474" w:rsidRDefault="00257112" w:rsidP="00477D6B">
    <w:pPr>
      <w:jc w:val="right"/>
    </w:pPr>
    <w:bookmarkStart w:id="75" w:name="Code2"/>
    <w:bookmarkEnd w:id="75"/>
    <w:r>
      <w:t>DLT/DC/</w:t>
    </w:r>
    <w:r w:rsidR="00D741F8">
      <w:t>22</w:t>
    </w:r>
  </w:p>
  <w:p w14:paraId="61443363" w14:textId="3E546948" w:rsidR="004F7418" w:rsidRDefault="00F84474" w:rsidP="00174864">
    <w:pPr>
      <w:spacing w:after="480"/>
      <w:jc w:val="right"/>
    </w:pPr>
    <w:r>
      <w:t xml:space="preserve">página </w:t>
    </w:r>
    <w:r>
      <w:fldChar w:fldCharType="begin"/>
    </w:r>
    <w:r>
      <w:instrText xml:space="preserve"> PAGE  \* MERGEFORMAT </w:instrText>
    </w:r>
    <w:r>
      <w:fldChar w:fldCharType="separate"/>
    </w:r>
    <w:r w:rsidR="008B14EA">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60C34"/>
    <w:multiLevelType w:val="hybridMultilevel"/>
    <w:tmpl w:val="8DDA7638"/>
    <w:lvl w:ilvl="0" w:tplc="04090011">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2407496"/>
    <w:multiLevelType w:val="hybridMultilevel"/>
    <w:tmpl w:val="FE86DF22"/>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207D31"/>
    <w:multiLevelType w:val="hybridMultilevel"/>
    <w:tmpl w:val="093EE65A"/>
    <w:lvl w:ilvl="0" w:tplc="FFFFFFFF">
      <w:start w:val="1"/>
      <w:numFmt w:val="decimal"/>
      <w:lvlText w:val="(%1)"/>
      <w:lvlJc w:val="left"/>
      <w:pPr>
        <w:ind w:left="720" w:hanging="360"/>
      </w:pPr>
      <w:rPr>
        <w:rFonts w:hint="default"/>
      </w:rPr>
    </w:lvl>
    <w:lvl w:ilvl="1" w:tplc="0409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A11F38"/>
    <w:multiLevelType w:val="hybridMultilevel"/>
    <w:tmpl w:val="BC963BFA"/>
    <w:lvl w:ilvl="0" w:tplc="B6461AA8">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324F1A"/>
    <w:multiLevelType w:val="hybridMultilevel"/>
    <w:tmpl w:val="D610E646"/>
    <w:lvl w:ilvl="0" w:tplc="851AB730">
      <w:start w:val="2"/>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 w15:restartNumberingAfterBreak="0">
    <w:nsid w:val="06CD29E3"/>
    <w:multiLevelType w:val="multilevel"/>
    <w:tmpl w:val="D4C063AE"/>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ind w:left="1494" w:hanging="36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06E41163"/>
    <w:multiLevelType w:val="hybridMultilevel"/>
    <w:tmpl w:val="777C34B2"/>
    <w:lvl w:ilvl="0" w:tplc="17FA1862">
      <w:start w:val="1"/>
      <w:numFmt w:val="lowerRoman"/>
      <w:lvlText w:val="%1)"/>
      <w:lvlJc w:val="left"/>
      <w:pPr>
        <w:ind w:left="720" w:hanging="360"/>
      </w:pPr>
      <w:rPr>
        <w:rFonts w:cs="Times New Roman" w:hint="default"/>
        <w:b w:val="0"/>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740EAA"/>
    <w:multiLevelType w:val="multilevel"/>
    <w:tmpl w:val="D1FC2C60"/>
    <w:lvl w:ilvl="0">
      <w:start w:val="1"/>
      <w:numFmt w:val="decimal"/>
      <w:lvlRestart w:val="0"/>
      <w:lvlText w:val="%1."/>
      <w:lvlJc w:val="left"/>
      <w:pPr>
        <w:tabs>
          <w:tab w:val="num" w:pos="1107"/>
        </w:tabs>
        <w:ind w:left="540" w:firstLine="0"/>
      </w:pPr>
      <w:rPr>
        <w:rFonts w:hint="default"/>
        <w:b w:val="0"/>
        <w:sz w:val="22"/>
      </w:rPr>
    </w:lvl>
    <w:lvl w:ilvl="1">
      <w:start w:val="2"/>
      <w:numFmt w:val="lowerLetter"/>
      <w:lvlText w:val="%2)"/>
      <w:lvlJc w:val="left"/>
      <w:pPr>
        <w:ind w:left="720" w:hanging="36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08DB621F"/>
    <w:multiLevelType w:val="hybridMultilevel"/>
    <w:tmpl w:val="0F42BB94"/>
    <w:lvl w:ilvl="0" w:tplc="8598ACC8">
      <w:start w:val="2"/>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9" w15:restartNumberingAfterBreak="0">
    <w:nsid w:val="0AF348E6"/>
    <w:multiLevelType w:val="hybridMultilevel"/>
    <w:tmpl w:val="BDD0595C"/>
    <w:lvl w:ilvl="0" w:tplc="3BD266B8">
      <w:start w:val="2"/>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0" w15:restartNumberingAfterBreak="0">
    <w:nsid w:val="0B5F5D85"/>
    <w:multiLevelType w:val="hybridMultilevel"/>
    <w:tmpl w:val="9F7A8AAE"/>
    <w:lvl w:ilvl="0" w:tplc="B908FA8C">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205A7A"/>
    <w:multiLevelType w:val="hybridMultilevel"/>
    <w:tmpl w:val="D2B4CF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9B2F8D"/>
    <w:multiLevelType w:val="hybridMultilevel"/>
    <w:tmpl w:val="C23CF51E"/>
    <w:lvl w:ilvl="0" w:tplc="B93E2310">
      <w:start w:val="1"/>
      <w:numFmt w:val="lowerRoman"/>
      <w:lvlText w:val="%1)"/>
      <w:lvlJc w:val="left"/>
      <w:pPr>
        <w:ind w:left="2204" w:hanging="360"/>
      </w:pPr>
      <w:rPr>
        <w:rFonts w:cs="Times New Roman" w:hint="default"/>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13" w15:restartNumberingAfterBreak="0">
    <w:nsid w:val="0F19749A"/>
    <w:multiLevelType w:val="hybridMultilevel"/>
    <w:tmpl w:val="808AC340"/>
    <w:lvl w:ilvl="0" w:tplc="04090011">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4" w15:restartNumberingAfterBreak="0">
    <w:nsid w:val="107625EC"/>
    <w:multiLevelType w:val="hybridMultilevel"/>
    <w:tmpl w:val="F5E4D3A0"/>
    <w:lvl w:ilvl="0" w:tplc="2DAA62F2">
      <w:start w:val="2"/>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5" w15:restartNumberingAfterBreak="0">
    <w:nsid w:val="134C11A5"/>
    <w:multiLevelType w:val="hybridMultilevel"/>
    <w:tmpl w:val="57D4F3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641B63"/>
    <w:multiLevelType w:val="hybridMultilevel"/>
    <w:tmpl w:val="5740A396"/>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D6F583B"/>
    <w:multiLevelType w:val="hybridMultilevel"/>
    <w:tmpl w:val="D480B6E8"/>
    <w:lvl w:ilvl="0" w:tplc="B93E2310">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D8186D"/>
    <w:multiLevelType w:val="hybridMultilevel"/>
    <w:tmpl w:val="61A22290"/>
    <w:lvl w:ilvl="0" w:tplc="7DC0B4EA">
      <w:start w:val="2"/>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9" w15:restartNumberingAfterBreak="0">
    <w:nsid w:val="1E9C048B"/>
    <w:multiLevelType w:val="hybridMultilevel"/>
    <w:tmpl w:val="6A5269E0"/>
    <w:lvl w:ilvl="0" w:tplc="04090011">
      <w:start w:val="1"/>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0" w15:restartNumberingAfterBreak="0">
    <w:nsid w:val="1F152679"/>
    <w:multiLevelType w:val="hybridMultilevel"/>
    <w:tmpl w:val="674E9042"/>
    <w:lvl w:ilvl="0" w:tplc="C4F697CA">
      <w:start w:val="1"/>
      <w:numFmt w:val="lowerRoman"/>
      <w:lvlText w:val="%1)"/>
      <w:lvlJc w:val="left"/>
      <w:pPr>
        <w:ind w:left="5580" w:hanging="360"/>
      </w:pPr>
      <w:rPr>
        <w:rFonts w:hint="default"/>
      </w:rPr>
    </w:lvl>
    <w:lvl w:ilvl="1" w:tplc="04090019" w:tentative="1">
      <w:start w:val="1"/>
      <w:numFmt w:val="lowerLetter"/>
      <w:lvlText w:val="%2."/>
      <w:lvlJc w:val="left"/>
      <w:pPr>
        <w:ind w:left="6300" w:hanging="360"/>
      </w:pPr>
    </w:lvl>
    <w:lvl w:ilvl="2" w:tplc="0409001B" w:tentative="1">
      <w:start w:val="1"/>
      <w:numFmt w:val="lowerRoman"/>
      <w:lvlText w:val="%3."/>
      <w:lvlJc w:val="right"/>
      <w:pPr>
        <w:ind w:left="7020" w:hanging="180"/>
      </w:pPr>
    </w:lvl>
    <w:lvl w:ilvl="3" w:tplc="0409000F" w:tentative="1">
      <w:start w:val="1"/>
      <w:numFmt w:val="decimal"/>
      <w:lvlText w:val="%4."/>
      <w:lvlJc w:val="left"/>
      <w:pPr>
        <w:ind w:left="7740" w:hanging="360"/>
      </w:pPr>
    </w:lvl>
    <w:lvl w:ilvl="4" w:tplc="04090019" w:tentative="1">
      <w:start w:val="1"/>
      <w:numFmt w:val="lowerLetter"/>
      <w:lvlText w:val="%5."/>
      <w:lvlJc w:val="left"/>
      <w:pPr>
        <w:ind w:left="8460" w:hanging="360"/>
      </w:pPr>
    </w:lvl>
    <w:lvl w:ilvl="5" w:tplc="0409001B" w:tentative="1">
      <w:start w:val="1"/>
      <w:numFmt w:val="lowerRoman"/>
      <w:lvlText w:val="%6."/>
      <w:lvlJc w:val="right"/>
      <w:pPr>
        <w:ind w:left="9180" w:hanging="180"/>
      </w:pPr>
    </w:lvl>
    <w:lvl w:ilvl="6" w:tplc="0409000F" w:tentative="1">
      <w:start w:val="1"/>
      <w:numFmt w:val="decimal"/>
      <w:lvlText w:val="%7."/>
      <w:lvlJc w:val="left"/>
      <w:pPr>
        <w:ind w:left="9900" w:hanging="360"/>
      </w:pPr>
    </w:lvl>
    <w:lvl w:ilvl="7" w:tplc="04090019" w:tentative="1">
      <w:start w:val="1"/>
      <w:numFmt w:val="lowerLetter"/>
      <w:lvlText w:val="%8."/>
      <w:lvlJc w:val="left"/>
      <w:pPr>
        <w:ind w:left="10620" w:hanging="360"/>
      </w:pPr>
    </w:lvl>
    <w:lvl w:ilvl="8" w:tplc="0409001B" w:tentative="1">
      <w:start w:val="1"/>
      <w:numFmt w:val="lowerRoman"/>
      <w:lvlText w:val="%9."/>
      <w:lvlJc w:val="right"/>
      <w:pPr>
        <w:ind w:left="11340" w:hanging="180"/>
      </w:pPr>
    </w:lvl>
  </w:abstractNum>
  <w:abstractNum w:abstractNumId="2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2" w15:restartNumberingAfterBreak="0">
    <w:nsid w:val="21421F82"/>
    <w:multiLevelType w:val="hybridMultilevel"/>
    <w:tmpl w:val="05F02BA6"/>
    <w:lvl w:ilvl="0" w:tplc="04090011">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21CB18DA"/>
    <w:multiLevelType w:val="hybridMultilevel"/>
    <w:tmpl w:val="E9AC2DBA"/>
    <w:lvl w:ilvl="0" w:tplc="B93E2310">
      <w:start w:val="1"/>
      <w:numFmt w:val="lowerRoman"/>
      <w:lvlText w:val="%1)"/>
      <w:lvlJc w:val="left"/>
      <w:pPr>
        <w:ind w:left="2204"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2B36E8D"/>
    <w:multiLevelType w:val="hybridMultilevel"/>
    <w:tmpl w:val="B91CE0FC"/>
    <w:lvl w:ilvl="0" w:tplc="FC6C7EEE">
      <w:start w:val="3"/>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5" w15:restartNumberingAfterBreak="0">
    <w:nsid w:val="26F376CE"/>
    <w:multiLevelType w:val="hybridMultilevel"/>
    <w:tmpl w:val="46545308"/>
    <w:lvl w:ilvl="0" w:tplc="FFFFFFF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70F312C"/>
    <w:multiLevelType w:val="hybridMultilevel"/>
    <w:tmpl w:val="B5784C04"/>
    <w:lvl w:ilvl="0" w:tplc="FFFFFFFF">
      <w:start w:val="1"/>
      <w:numFmt w:val="decimal"/>
      <w:lvlText w:val="(%1)"/>
      <w:lvlJc w:val="left"/>
      <w:pPr>
        <w:ind w:left="720" w:hanging="360"/>
      </w:pPr>
      <w:rPr>
        <w:rFonts w:hint="default"/>
      </w:rPr>
    </w:lvl>
    <w:lvl w:ilvl="1" w:tplc="0409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7564015"/>
    <w:multiLevelType w:val="hybridMultilevel"/>
    <w:tmpl w:val="9F22859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B0D4B18"/>
    <w:multiLevelType w:val="hybridMultilevel"/>
    <w:tmpl w:val="01B26022"/>
    <w:lvl w:ilvl="0" w:tplc="B93E2310">
      <w:start w:val="1"/>
      <w:numFmt w:val="lowerRoman"/>
      <w:lvlText w:val="%1)"/>
      <w:lvlJc w:val="left"/>
      <w:pPr>
        <w:ind w:left="1854" w:hanging="360"/>
      </w:pPr>
      <w:rPr>
        <w:rFonts w:cs="Times New Roman"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9" w15:restartNumberingAfterBreak="0">
    <w:nsid w:val="2B1E5433"/>
    <w:multiLevelType w:val="hybridMultilevel"/>
    <w:tmpl w:val="D3DE9330"/>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2B8A03EB"/>
    <w:multiLevelType w:val="hybridMultilevel"/>
    <w:tmpl w:val="7F9888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C9E6EE9"/>
    <w:multiLevelType w:val="hybridMultilevel"/>
    <w:tmpl w:val="72E4359A"/>
    <w:lvl w:ilvl="0" w:tplc="7CB25F7E">
      <w:start w:val="2"/>
      <w:numFmt w:val="lowerLetter"/>
      <w:lvlText w:val="%1)"/>
      <w:lvlJc w:val="left"/>
      <w:pPr>
        <w:ind w:left="720" w:hanging="360"/>
      </w:pPr>
    </w:lvl>
    <w:lvl w:ilvl="1" w:tplc="0C000019">
      <w:start w:val="1"/>
      <w:numFmt w:val="lowerLetter"/>
      <w:lvlText w:val="%2."/>
      <w:lvlJc w:val="left"/>
      <w:pPr>
        <w:ind w:left="1440" w:hanging="360"/>
      </w:pPr>
    </w:lvl>
    <w:lvl w:ilvl="2" w:tplc="0C00001B">
      <w:start w:val="1"/>
      <w:numFmt w:val="lowerRoman"/>
      <w:lvlText w:val="%3."/>
      <w:lvlJc w:val="right"/>
      <w:pPr>
        <w:ind w:left="2160" w:hanging="180"/>
      </w:pPr>
    </w:lvl>
    <w:lvl w:ilvl="3" w:tplc="0C00000F">
      <w:start w:val="1"/>
      <w:numFmt w:val="decimal"/>
      <w:lvlText w:val="%4."/>
      <w:lvlJc w:val="left"/>
      <w:pPr>
        <w:ind w:left="2880" w:hanging="360"/>
      </w:pPr>
    </w:lvl>
    <w:lvl w:ilvl="4" w:tplc="0C000019">
      <w:start w:val="1"/>
      <w:numFmt w:val="lowerLetter"/>
      <w:lvlText w:val="%5."/>
      <w:lvlJc w:val="left"/>
      <w:pPr>
        <w:ind w:left="3600" w:hanging="360"/>
      </w:pPr>
    </w:lvl>
    <w:lvl w:ilvl="5" w:tplc="0C00001B">
      <w:start w:val="1"/>
      <w:numFmt w:val="lowerRoman"/>
      <w:lvlText w:val="%6."/>
      <w:lvlJc w:val="right"/>
      <w:pPr>
        <w:ind w:left="4320" w:hanging="180"/>
      </w:pPr>
    </w:lvl>
    <w:lvl w:ilvl="6" w:tplc="0C00000F">
      <w:start w:val="1"/>
      <w:numFmt w:val="decimal"/>
      <w:lvlText w:val="%7."/>
      <w:lvlJc w:val="left"/>
      <w:pPr>
        <w:ind w:left="5040" w:hanging="360"/>
      </w:pPr>
    </w:lvl>
    <w:lvl w:ilvl="7" w:tplc="0C000019">
      <w:start w:val="1"/>
      <w:numFmt w:val="lowerLetter"/>
      <w:lvlText w:val="%8."/>
      <w:lvlJc w:val="left"/>
      <w:pPr>
        <w:ind w:left="5760" w:hanging="360"/>
      </w:pPr>
    </w:lvl>
    <w:lvl w:ilvl="8" w:tplc="0C00001B">
      <w:start w:val="1"/>
      <w:numFmt w:val="lowerRoman"/>
      <w:lvlText w:val="%9."/>
      <w:lvlJc w:val="right"/>
      <w:pPr>
        <w:ind w:left="6480" w:hanging="180"/>
      </w:pPr>
    </w:lvl>
  </w:abstractNum>
  <w:abstractNum w:abstractNumId="32" w15:restartNumberingAfterBreak="0">
    <w:nsid w:val="2D084BFD"/>
    <w:multiLevelType w:val="hybridMultilevel"/>
    <w:tmpl w:val="FAFAE0F8"/>
    <w:lvl w:ilvl="0" w:tplc="C4F697CA">
      <w:start w:val="1"/>
      <w:numFmt w:val="lowerRoman"/>
      <w:lvlText w:val="%1)"/>
      <w:lvlJc w:val="left"/>
      <w:pPr>
        <w:ind w:left="7200" w:hanging="360"/>
      </w:pPr>
      <w:rPr>
        <w:rFonts w:hint="default"/>
      </w:r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33" w15:restartNumberingAfterBreak="0">
    <w:nsid w:val="2F811634"/>
    <w:multiLevelType w:val="hybridMultilevel"/>
    <w:tmpl w:val="166CB42C"/>
    <w:lvl w:ilvl="0" w:tplc="B93E2310">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1D20ABE"/>
    <w:multiLevelType w:val="hybridMultilevel"/>
    <w:tmpl w:val="D8F0EBC8"/>
    <w:lvl w:ilvl="0" w:tplc="FFFFFFFF">
      <w:start w:val="1"/>
      <w:numFmt w:val="decimal"/>
      <w:lvlText w:val="(%1)"/>
      <w:lvlJc w:val="left"/>
      <w:pPr>
        <w:ind w:left="720" w:hanging="360"/>
      </w:pPr>
      <w:rPr>
        <w:rFonts w:hint="default"/>
      </w:rPr>
    </w:lvl>
    <w:lvl w:ilvl="1" w:tplc="0409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3743809"/>
    <w:multiLevelType w:val="hybridMultilevel"/>
    <w:tmpl w:val="EFBCA59A"/>
    <w:lvl w:ilvl="0" w:tplc="B93E2310">
      <w:start w:val="1"/>
      <w:numFmt w:val="lowerRoman"/>
      <w:lvlText w:val="%1)"/>
      <w:lvlJc w:val="left"/>
      <w:pPr>
        <w:ind w:left="8820" w:hanging="360"/>
      </w:pPr>
      <w:rPr>
        <w:rFonts w:cs="Times New Roman" w:hint="default"/>
      </w:rPr>
    </w:lvl>
    <w:lvl w:ilvl="1" w:tplc="04090019" w:tentative="1">
      <w:start w:val="1"/>
      <w:numFmt w:val="lowerLetter"/>
      <w:lvlText w:val="%2."/>
      <w:lvlJc w:val="left"/>
      <w:pPr>
        <w:ind w:left="9540" w:hanging="360"/>
      </w:pPr>
    </w:lvl>
    <w:lvl w:ilvl="2" w:tplc="0409001B" w:tentative="1">
      <w:start w:val="1"/>
      <w:numFmt w:val="lowerRoman"/>
      <w:lvlText w:val="%3."/>
      <w:lvlJc w:val="right"/>
      <w:pPr>
        <w:ind w:left="10260" w:hanging="180"/>
      </w:pPr>
    </w:lvl>
    <w:lvl w:ilvl="3" w:tplc="0409000F" w:tentative="1">
      <w:start w:val="1"/>
      <w:numFmt w:val="decimal"/>
      <w:lvlText w:val="%4."/>
      <w:lvlJc w:val="left"/>
      <w:pPr>
        <w:ind w:left="10980" w:hanging="360"/>
      </w:pPr>
    </w:lvl>
    <w:lvl w:ilvl="4" w:tplc="04090019" w:tentative="1">
      <w:start w:val="1"/>
      <w:numFmt w:val="lowerLetter"/>
      <w:lvlText w:val="%5."/>
      <w:lvlJc w:val="left"/>
      <w:pPr>
        <w:ind w:left="11700" w:hanging="360"/>
      </w:pPr>
    </w:lvl>
    <w:lvl w:ilvl="5" w:tplc="0409001B" w:tentative="1">
      <w:start w:val="1"/>
      <w:numFmt w:val="lowerRoman"/>
      <w:lvlText w:val="%6."/>
      <w:lvlJc w:val="right"/>
      <w:pPr>
        <w:ind w:left="12420" w:hanging="180"/>
      </w:pPr>
    </w:lvl>
    <w:lvl w:ilvl="6" w:tplc="0409000F" w:tentative="1">
      <w:start w:val="1"/>
      <w:numFmt w:val="decimal"/>
      <w:lvlText w:val="%7."/>
      <w:lvlJc w:val="left"/>
      <w:pPr>
        <w:ind w:left="13140" w:hanging="360"/>
      </w:pPr>
    </w:lvl>
    <w:lvl w:ilvl="7" w:tplc="04090019" w:tentative="1">
      <w:start w:val="1"/>
      <w:numFmt w:val="lowerLetter"/>
      <w:lvlText w:val="%8."/>
      <w:lvlJc w:val="left"/>
      <w:pPr>
        <w:ind w:left="13860" w:hanging="360"/>
      </w:pPr>
    </w:lvl>
    <w:lvl w:ilvl="8" w:tplc="0409001B" w:tentative="1">
      <w:start w:val="1"/>
      <w:numFmt w:val="lowerRoman"/>
      <w:lvlText w:val="%9."/>
      <w:lvlJc w:val="right"/>
      <w:pPr>
        <w:ind w:left="14580" w:hanging="180"/>
      </w:pPr>
    </w:lvl>
  </w:abstractNum>
  <w:abstractNum w:abstractNumId="36" w15:restartNumberingAfterBreak="0">
    <w:nsid w:val="342B0580"/>
    <w:multiLevelType w:val="multilevel"/>
    <w:tmpl w:val="309ADA30"/>
    <w:lvl w:ilvl="0">
      <w:start w:val="1"/>
      <w:numFmt w:val="decimal"/>
      <w:lvlRestart w:val="0"/>
      <w:lvlText w:val="%1."/>
      <w:lvlJc w:val="left"/>
      <w:pPr>
        <w:tabs>
          <w:tab w:val="num" w:pos="1107"/>
        </w:tabs>
        <w:ind w:left="540" w:firstLine="0"/>
      </w:pPr>
      <w:rPr>
        <w:rFonts w:hint="default"/>
        <w:b w:val="0"/>
        <w:sz w:val="22"/>
      </w:rPr>
    </w:lvl>
    <w:lvl w:ilvl="1">
      <w:start w:val="1"/>
      <w:numFmt w:val="decimal"/>
      <w:lvlText w:val="%2)"/>
      <w:lvlJc w:val="left"/>
      <w:pPr>
        <w:ind w:left="720" w:hanging="360"/>
      </w:p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7" w15:restartNumberingAfterBreak="0">
    <w:nsid w:val="34A13338"/>
    <w:multiLevelType w:val="hybridMultilevel"/>
    <w:tmpl w:val="BF7EE3DA"/>
    <w:lvl w:ilvl="0" w:tplc="B93E2310">
      <w:start w:val="1"/>
      <w:numFmt w:val="lowerRoman"/>
      <w:lvlText w:val="%1)"/>
      <w:lvlJc w:val="left"/>
      <w:pPr>
        <w:ind w:left="2547" w:hanging="360"/>
      </w:pPr>
      <w:rPr>
        <w:rFonts w:cs="Times New Roman" w:hint="default"/>
      </w:rPr>
    </w:lvl>
    <w:lvl w:ilvl="1" w:tplc="04090019" w:tentative="1">
      <w:start w:val="1"/>
      <w:numFmt w:val="lowerLetter"/>
      <w:lvlText w:val="%2."/>
      <w:lvlJc w:val="left"/>
      <w:pPr>
        <w:ind w:left="3267" w:hanging="360"/>
      </w:pPr>
    </w:lvl>
    <w:lvl w:ilvl="2" w:tplc="0409001B" w:tentative="1">
      <w:start w:val="1"/>
      <w:numFmt w:val="lowerRoman"/>
      <w:lvlText w:val="%3."/>
      <w:lvlJc w:val="right"/>
      <w:pPr>
        <w:ind w:left="3987" w:hanging="180"/>
      </w:pPr>
    </w:lvl>
    <w:lvl w:ilvl="3" w:tplc="0409000F" w:tentative="1">
      <w:start w:val="1"/>
      <w:numFmt w:val="decimal"/>
      <w:lvlText w:val="%4."/>
      <w:lvlJc w:val="left"/>
      <w:pPr>
        <w:ind w:left="4707" w:hanging="360"/>
      </w:pPr>
    </w:lvl>
    <w:lvl w:ilvl="4" w:tplc="04090019" w:tentative="1">
      <w:start w:val="1"/>
      <w:numFmt w:val="lowerLetter"/>
      <w:lvlText w:val="%5."/>
      <w:lvlJc w:val="left"/>
      <w:pPr>
        <w:ind w:left="5427" w:hanging="360"/>
      </w:pPr>
    </w:lvl>
    <w:lvl w:ilvl="5" w:tplc="0409001B" w:tentative="1">
      <w:start w:val="1"/>
      <w:numFmt w:val="lowerRoman"/>
      <w:lvlText w:val="%6."/>
      <w:lvlJc w:val="right"/>
      <w:pPr>
        <w:ind w:left="6147" w:hanging="180"/>
      </w:pPr>
    </w:lvl>
    <w:lvl w:ilvl="6" w:tplc="0409000F" w:tentative="1">
      <w:start w:val="1"/>
      <w:numFmt w:val="decimal"/>
      <w:lvlText w:val="%7."/>
      <w:lvlJc w:val="left"/>
      <w:pPr>
        <w:ind w:left="6867" w:hanging="360"/>
      </w:pPr>
    </w:lvl>
    <w:lvl w:ilvl="7" w:tplc="04090019" w:tentative="1">
      <w:start w:val="1"/>
      <w:numFmt w:val="lowerLetter"/>
      <w:lvlText w:val="%8."/>
      <w:lvlJc w:val="left"/>
      <w:pPr>
        <w:ind w:left="7587" w:hanging="360"/>
      </w:pPr>
    </w:lvl>
    <w:lvl w:ilvl="8" w:tplc="0409001B" w:tentative="1">
      <w:start w:val="1"/>
      <w:numFmt w:val="lowerRoman"/>
      <w:lvlText w:val="%9."/>
      <w:lvlJc w:val="right"/>
      <w:pPr>
        <w:ind w:left="8307" w:hanging="180"/>
      </w:pPr>
    </w:lvl>
  </w:abstractNum>
  <w:abstractNum w:abstractNumId="38" w15:restartNumberingAfterBreak="0">
    <w:nsid w:val="3A092279"/>
    <w:multiLevelType w:val="hybridMultilevel"/>
    <w:tmpl w:val="8BE4454A"/>
    <w:lvl w:ilvl="0" w:tplc="FFFFFFFF">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C4F697CA">
      <w:start w:val="1"/>
      <w:numFmt w:val="lowerRoman"/>
      <w:lvlText w:val="%3)"/>
      <w:lvlJc w:val="left"/>
      <w:pPr>
        <w:ind w:left="72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A4B1D65"/>
    <w:multiLevelType w:val="hybridMultilevel"/>
    <w:tmpl w:val="2B44201E"/>
    <w:lvl w:ilvl="0" w:tplc="B93E2310">
      <w:start w:val="1"/>
      <w:numFmt w:val="lowerRoman"/>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3B502E2C"/>
    <w:multiLevelType w:val="hybridMultilevel"/>
    <w:tmpl w:val="26BAF568"/>
    <w:lvl w:ilvl="0" w:tplc="683AE7FA">
      <w:start w:val="2"/>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1" w15:restartNumberingAfterBreak="0">
    <w:nsid w:val="3E132A61"/>
    <w:multiLevelType w:val="hybridMultilevel"/>
    <w:tmpl w:val="8A845006"/>
    <w:lvl w:ilvl="0" w:tplc="FFFFFFFF">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C4F697CA">
      <w:start w:val="1"/>
      <w:numFmt w:val="lowerRoman"/>
      <w:lvlText w:val="%3)"/>
      <w:lvlJc w:val="left"/>
      <w:pPr>
        <w:ind w:left="720" w:hanging="36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2C83756"/>
    <w:multiLevelType w:val="hybridMultilevel"/>
    <w:tmpl w:val="BF50F63C"/>
    <w:lvl w:ilvl="0" w:tplc="FFFFFFFF">
      <w:start w:val="1"/>
      <w:numFmt w:val="decimal"/>
      <w:lvlText w:val="(%1)"/>
      <w:lvlJc w:val="left"/>
      <w:pPr>
        <w:ind w:left="720" w:hanging="360"/>
      </w:pPr>
    </w:lvl>
    <w:lvl w:ilvl="1" w:tplc="04090011">
      <w:start w:val="1"/>
      <w:numFmt w:val="decimal"/>
      <w:lvlText w:val="%2)"/>
      <w:lvlJc w:val="left"/>
      <w:pPr>
        <w:ind w:left="7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3" w15:restartNumberingAfterBreak="0">
    <w:nsid w:val="44D569DD"/>
    <w:multiLevelType w:val="hybridMultilevel"/>
    <w:tmpl w:val="3BC433B0"/>
    <w:lvl w:ilvl="0" w:tplc="31AA9AD8">
      <w:start w:val="2"/>
      <w:numFmt w:val="lowerLetter"/>
      <w:lvlText w:val="%1)"/>
      <w:lvlJc w:val="left"/>
      <w:pPr>
        <w:ind w:left="2204"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4" w15:restartNumberingAfterBreak="0">
    <w:nsid w:val="45D6719A"/>
    <w:multiLevelType w:val="hybridMultilevel"/>
    <w:tmpl w:val="C9A8DAB6"/>
    <w:lvl w:ilvl="0" w:tplc="FFFFFFFF">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C4F697CA">
      <w:start w:val="1"/>
      <w:numFmt w:val="lowerRoman"/>
      <w:lvlText w:val="%3)"/>
      <w:lvlJc w:val="left"/>
      <w:pPr>
        <w:ind w:left="72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6352FA4"/>
    <w:multiLevelType w:val="hybridMultilevel"/>
    <w:tmpl w:val="C3D8E214"/>
    <w:lvl w:ilvl="0" w:tplc="D4F65CF2">
      <w:start w:val="4"/>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93964E6"/>
    <w:multiLevelType w:val="hybridMultilevel"/>
    <w:tmpl w:val="525C0C0C"/>
    <w:lvl w:ilvl="0" w:tplc="B93E2310">
      <w:start w:val="1"/>
      <w:numFmt w:val="lowerRoman"/>
      <w:lvlText w:val="%1)"/>
      <w:lvlJc w:val="left"/>
      <w:pPr>
        <w:ind w:left="3824" w:hanging="360"/>
      </w:pPr>
      <w:rPr>
        <w:rFonts w:cs="Times New Roman" w:hint="default"/>
      </w:rPr>
    </w:lvl>
    <w:lvl w:ilvl="1" w:tplc="04090019" w:tentative="1">
      <w:start w:val="1"/>
      <w:numFmt w:val="lowerLetter"/>
      <w:lvlText w:val="%2."/>
      <w:lvlJc w:val="left"/>
      <w:pPr>
        <w:ind w:left="4544" w:hanging="360"/>
      </w:pPr>
    </w:lvl>
    <w:lvl w:ilvl="2" w:tplc="0409001B" w:tentative="1">
      <w:start w:val="1"/>
      <w:numFmt w:val="lowerRoman"/>
      <w:lvlText w:val="%3."/>
      <w:lvlJc w:val="right"/>
      <w:pPr>
        <w:ind w:left="5264" w:hanging="180"/>
      </w:pPr>
    </w:lvl>
    <w:lvl w:ilvl="3" w:tplc="0409000F" w:tentative="1">
      <w:start w:val="1"/>
      <w:numFmt w:val="decimal"/>
      <w:lvlText w:val="%4."/>
      <w:lvlJc w:val="left"/>
      <w:pPr>
        <w:ind w:left="5984" w:hanging="360"/>
      </w:pPr>
    </w:lvl>
    <w:lvl w:ilvl="4" w:tplc="04090019" w:tentative="1">
      <w:start w:val="1"/>
      <w:numFmt w:val="lowerLetter"/>
      <w:lvlText w:val="%5."/>
      <w:lvlJc w:val="left"/>
      <w:pPr>
        <w:ind w:left="6704" w:hanging="360"/>
      </w:pPr>
    </w:lvl>
    <w:lvl w:ilvl="5" w:tplc="0409001B" w:tentative="1">
      <w:start w:val="1"/>
      <w:numFmt w:val="lowerRoman"/>
      <w:lvlText w:val="%6."/>
      <w:lvlJc w:val="right"/>
      <w:pPr>
        <w:ind w:left="7424" w:hanging="180"/>
      </w:pPr>
    </w:lvl>
    <w:lvl w:ilvl="6" w:tplc="0409000F" w:tentative="1">
      <w:start w:val="1"/>
      <w:numFmt w:val="decimal"/>
      <w:lvlText w:val="%7."/>
      <w:lvlJc w:val="left"/>
      <w:pPr>
        <w:ind w:left="8144" w:hanging="360"/>
      </w:pPr>
    </w:lvl>
    <w:lvl w:ilvl="7" w:tplc="04090019" w:tentative="1">
      <w:start w:val="1"/>
      <w:numFmt w:val="lowerLetter"/>
      <w:lvlText w:val="%8."/>
      <w:lvlJc w:val="left"/>
      <w:pPr>
        <w:ind w:left="8864" w:hanging="360"/>
      </w:pPr>
    </w:lvl>
    <w:lvl w:ilvl="8" w:tplc="0409001B" w:tentative="1">
      <w:start w:val="1"/>
      <w:numFmt w:val="lowerRoman"/>
      <w:lvlText w:val="%9."/>
      <w:lvlJc w:val="right"/>
      <w:pPr>
        <w:ind w:left="9584" w:hanging="180"/>
      </w:pPr>
    </w:lvl>
  </w:abstractNum>
  <w:abstractNum w:abstractNumId="47" w15:restartNumberingAfterBreak="0">
    <w:nsid w:val="4A3F197F"/>
    <w:multiLevelType w:val="hybridMultilevel"/>
    <w:tmpl w:val="8E943238"/>
    <w:lvl w:ilvl="0" w:tplc="8E9A1A96">
      <w:start w:val="2"/>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8" w15:restartNumberingAfterBreak="0">
    <w:nsid w:val="4ABC4AAD"/>
    <w:multiLevelType w:val="hybridMultilevel"/>
    <w:tmpl w:val="E1BA31A4"/>
    <w:lvl w:ilvl="0" w:tplc="FFFFFFFF">
      <w:start w:val="2"/>
      <w:numFmt w:val="lowerLetter"/>
      <w:lvlText w:val="(%1)"/>
      <w:lvlJc w:val="left"/>
      <w:pPr>
        <w:ind w:left="720" w:hanging="360"/>
      </w:pPr>
      <w:rPr>
        <w:rFonts w:hint="default"/>
      </w:rPr>
    </w:lvl>
    <w:lvl w:ilvl="1" w:tplc="BFDCD0D0">
      <w:start w:val="2"/>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51713492"/>
    <w:multiLevelType w:val="hybridMultilevel"/>
    <w:tmpl w:val="F4EE1762"/>
    <w:lvl w:ilvl="0" w:tplc="1578DEB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1A60CC1"/>
    <w:multiLevelType w:val="hybridMultilevel"/>
    <w:tmpl w:val="DC74DDAA"/>
    <w:lvl w:ilvl="0" w:tplc="D83AAD00">
      <w:start w:val="2"/>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2" w15:restartNumberingAfterBreak="0">
    <w:nsid w:val="529602C4"/>
    <w:multiLevelType w:val="hybridMultilevel"/>
    <w:tmpl w:val="923C7762"/>
    <w:lvl w:ilvl="0" w:tplc="0E5425C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6F94C6E"/>
    <w:multiLevelType w:val="hybridMultilevel"/>
    <w:tmpl w:val="C3F088C6"/>
    <w:lvl w:ilvl="0" w:tplc="9874432C">
      <w:start w:val="2"/>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4" w15:restartNumberingAfterBreak="0">
    <w:nsid w:val="59085F66"/>
    <w:multiLevelType w:val="multilevel"/>
    <w:tmpl w:val="197E5BDA"/>
    <w:lvl w:ilvl="0">
      <w:start w:val="1"/>
      <w:numFmt w:val="decimal"/>
      <w:lvlRestart w:val="0"/>
      <w:lvlText w:val="%1."/>
      <w:lvlJc w:val="left"/>
      <w:pPr>
        <w:tabs>
          <w:tab w:val="num" w:pos="1107"/>
        </w:tabs>
        <w:ind w:left="540" w:firstLine="0"/>
      </w:pPr>
      <w:rPr>
        <w:rFonts w:hint="default"/>
        <w:b w:val="0"/>
        <w:sz w:val="22"/>
      </w:rPr>
    </w:lvl>
    <w:lvl w:ilvl="1">
      <w:start w:val="1"/>
      <w:numFmt w:val="decimal"/>
      <w:lvlText w:val="%2)"/>
      <w:lvlJc w:val="left"/>
      <w:pPr>
        <w:ind w:left="720" w:hanging="360"/>
      </w:p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5" w15:restartNumberingAfterBreak="0">
    <w:nsid w:val="59B82475"/>
    <w:multiLevelType w:val="hybridMultilevel"/>
    <w:tmpl w:val="00728916"/>
    <w:lvl w:ilvl="0" w:tplc="FFFFFFFF">
      <w:start w:val="1"/>
      <w:numFmt w:val="decimal"/>
      <w:lvlText w:val="(%1)"/>
      <w:lvlJc w:val="left"/>
      <w:pPr>
        <w:ind w:left="720" w:hanging="360"/>
      </w:pPr>
      <w:rPr>
        <w:rFonts w:hint="default"/>
      </w:rPr>
    </w:lvl>
    <w:lvl w:ilvl="1" w:tplc="04090011">
      <w:start w:val="1"/>
      <w:numFmt w:val="decimal"/>
      <w:lvlText w:val="%2)"/>
      <w:lvlJc w:val="left"/>
      <w:pPr>
        <w:ind w:left="720" w:hanging="360"/>
      </w:pPr>
    </w:lvl>
    <w:lvl w:ilvl="2" w:tplc="BFDCD0D0">
      <w:start w:val="2"/>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ABB1455"/>
    <w:multiLevelType w:val="multilevel"/>
    <w:tmpl w:val="6DB094B0"/>
    <w:lvl w:ilvl="0">
      <w:start w:val="1"/>
      <w:numFmt w:val="decimal"/>
      <w:lvlRestart w:val="0"/>
      <w:lvlText w:val="%1."/>
      <w:lvlJc w:val="left"/>
      <w:pPr>
        <w:tabs>
          <w:tab w:val="num" w:pos="1107"/>
        </w:tabs>
        <w:ind w:left="540" w:firstLine="0"/>
      </w:pPr>
      <w:rPr>
        <w:rFonts w:hint="default"/>
        <w:b w:val="0"/>
        <w:sz w:val="22"/>
      </w:rPr>
    </w:lvl>
    <w:lvl w:ilvl="1">
      <w:start w:val="2"/>
      <w:numFmt w:val="lowerLetter"/>
      <w:lvlText w:val="%2)"/>
      <w:lvlJc w:val="left"/>
      <w:pPr>
        <w:ind w:left="927" w:hanging="36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7" w15:restartNumberingAfterBreak="0">
    <w:nsid w:val="5BAC1D3E"/>
    <w:multiLevelType w:val="hybridMultilevel"/>
    <w:tmpl w:val="5E2065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BCD23CE"/>
    <w:multiLevelType w:val="hybridMultilevel"/>
    <w:tmpl w:val="7950919C"/>
    <w:lvl w:ilvl="0" w:tplc="F0C689BE">
      <w:start w:val="2"/>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9" w15:restartNumberingAfterBreak="0">
    <w:nsid w:val="5C2961A2"/>
    <w:multiLevelType w:val="hybridMultilevel"/>
    <w:tmpl w:val="CB04140A"/>
    <w:lvl w:ilvl="0" w:tplc="B93E2310">
      <w:start w:val="1"/>
      <w:numFmt w:val="lowerRoman"/>
      <w:lvlText w:val="%1)"/>
      <w:lvlJc w:val="left"/>
      <w:pPr>
        <w:ind w:left="3960" w:hanging="360"/>
      </w:pPr>
      <w:rPr>
        <w:rFonts w:cs="Times New Roman"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0" w15:restartNumberingAfterBreak="0">
    <w:nsid w:val="605C6B0C"/>
    <w:multiLevelType w:val="hybridMultilevel"/>
    <w:tmpl w:val="CD94242C"/>
    <w:lvl w:ilvl="0" w:tplc="B93E2310">
      <w:start w:val="1"/>
      <w:numFmt w:val="lowerRoman"/>
      <w:lvlText w:val="%1)"/>
      <w:lvlJc w:val="left"/>
      <w:pPr>
        <w:ind w:left="1854" w:hanging="360"/>
      </w:pPr>
      <w:rPr>
        <w:rFonts w:cs="Times New Roman"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1" w15:restartNumberingAfterBreak="0">
    <w:nsid w:val="608358B4"/>
    <w:multiLevelType w:val="hybridMultilevel"/>
    <w:tmpl w:val="9418EB8A"/>
    <w:lvl w:ilvl="0" w:tplc="FFFFFFFF">
      <w:start w:val="1"/>
      <w:numFmt w:val="lowerRoman"/>
      <w:lvlText w:val="(%1)"/>
      <w:lvlJc w:val="left"/>
      <w:pPr>
        <w:ind w:left="720" w:hanging="360"/>
      </w:pPr>
      <w:rPr>
        <w:rFonts w:hint="default"/>
        <w:b w:val="0"/>
        <w:bCs w:val="0"/>
        <w:i/>
        <w:iCs w:val="0"/>
      </w:rPr>
    </w:lvl>
    <w:lvl w:ilvl="1" w:tplc="34E82122">
      <w:start w:val="1"/>
      <w:numFmt w:val="decimal"/>
      <w:lvlText w:val="(%2)"/>
      <w:lvlJc w:val="left"/>
      <w:pPr>
        <w:ind w:left="1650" w:hanging="570"/>
      </w:pPr>
      <w:rPr>
        <w:rFonts w:hint="default"/>
      </w:rPr>
    </w:lvl>
    <w:lvl w:ilvl="2" w:tplc="C4F697CA">
      <w:start w:val="1"/>
      <w:numFmt w:val="lowerRoman"/>
      <w:lvlText w:val="%3)"/>
      <w:lvlJc w:val="left"/>
      <w:pPr>
        <w:ind w:left="720" w:hanging="36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638D6E25"/>
    <w:multiLevelType w:val="multilevel"/>
    <w:tmpl w:val="FEB29264"/>
    <w:lvl w:ilvl="0">
      <w:start w:val="1"/>
      <w:numFmt w:val="decimal"/>
      <w:lvlRestart w:val="0"/>
      <w:lvlText w:val="%1."/>
      <w:lvlJc w:val="left"/>
      <w:pPr>
        <w:tabs>
          <w:tab w:val="num" w:pos="1107"/>
        </w:tabs>
        <w:ind w:left="540" w:firstLine="0"/>
      </w:pPr>
      <w:rPr>
        <w:rFonts w:hint="default"/>
        <w:b w:val="0"/>
        <w:sz w:val="22"/>
      </w:rPr>
    </w:lvl>
    <w:lvl w:ilvl="1">
      <w:start w:val="2"/>
      <w:numFmt w:val="lowerLetter"/>
      <w:lvlText w:val="%2)"/>
      <w:lvlJc w:val="left"/>
      <w:pPr>
        <w:ind w:left="720" w:hanging="36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3" w15:restartNumberingAfterBreak="0">
    <w:nsid w:val="63A445F4"/>
    <w:multiLevelType w:val="hybridMultilevel"/>
    <w:tmpl w:val="2E5E41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64706CEE"/>
    <w:multiLevelType w:val="hybridMultilevel"/>
    <w:tmpl w:val="4A340068"/>
    <w:lvl w:ilvl="0" w:tplc="00F4F7D8">
      <w:start w:val="2"/>
      <w:numFmt w:val="lowerLetter"/>
      <w:lvlText w:val="%1)"/>
      <w:lvlJc w:val="left"/>
      <w:pPr>
        <w:ind w:left="72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6871EB5"/>
    <w:multiLevelType w:val="hybridMultilevel"/>
    <w:tmpl w:val="4F2EEF88"/>
    <w:lvl w:ilvl="0" w:tplc="FFFFFFFF">
      <w:start w:val="1"/>
      <w:numFmt w:val="lowerRoman"/>
      <w:lvlText w:val="(%1)"/>
      <w:lvlJc w:val="left"/>
      <w:pPr>
        <w:ind w:left="720" w:hanging="360"/>
      </w:pPr>
      <w:rPr>
        <w:rFonts w:hint="default"/>
        <w:b w:val="0"/>
        <w:bCs w:val="0"/>
        <w:i/>
        <w:iCs w:val="0"/>
      </w:rPr>
    </w:lvl>
    <w:lvl w:ilvl="1" w:tplc="FFFFFFFF" w:tentative="1">
      <w:start w:val="1"/>
      <w:numFmt w:val="lowerLetter"/>
      <w:lvlText w:val="%2."/>
      <w:lvlJc w:val="left"/>
      <w:pPr>
        <w:ind w:left="1440" w:hanging="360"/>
      </w:pPr>
    </w:lvl>
    <w:lvl w:ilvl="2" w:tplc="B93E2310">
      <w:start w:val="1"/>
      <w:numFmt w:val="lowerRoman"/>
      <w:lvlText w:val="%3)"/>
      <w:lvlJc w:val="left"/>
      <w:pPr>
        <w:ind w:left="2340" w:hanging="360"/>
      </w:pPr>
      <w:rPr>
        <w:rFonts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66F75C0F"/>
    <w:multiLevelType w:val="hybridMultilevel"/>
    <w:tmpl w:val="C8448FEE"/>
    <w:lvl w:ilvl="0" w:tplc="466AD68A">
      <w:start w:val="2"/>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67" w15:restartNumberingAfterBreak="0">
    <w:nsid w:val="689150BD"/>
    <w:multiLevelType w:val="hybridMultilevel"/>
    <w:tmpl w:val="DFD6B4C0"/>
    <w:lvl w:ilvl="0" w:tplc="FFFFFFFF">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B93E2310">
      <w:start w:val="1"/>
      <w:numFmt w:val="lowerRoman"/>
      <w:lvlText w:val="%3)"/>
      <w:lvlJc w:val="left"/>
      <w:pPr>
        <w:ind w:left="2204" w:hanging="360"/>
      </w:pPr>
      <w:rPr>
        <w:rFonts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6A74237A"/>
    <w:multiLevelType w:val="hybridMultilevel"/>
    <w:tmpl w:val="6BF03A5E"/>
    <w:lvl w:ilvl="0" w:tplc="C4F697C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D18092D"/>
    <w:multiLevelType w:val="hybridMultilevel"/>
    <w:tmpl w:val="91E81938"/>
    <w:lvl w:ilvl="0" w:tplc="C4F697CA">
      <w:start w:val="1"/>
      <w:numFmt w:val="lowerRoman"/>
      <w:lvlText w:val="%1)"/>
      <w:lvlJc w:val="left"/>
      <w:pPr>
        <w:ind w:left="720" w:hanging="360"/>
      </w:pPr>
      <w:rPr>
        <w:rFonts w:hint="default"/>
        <w:lang w:val="es-E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D4963BD"/>
    <w:multiLevelType w:val="hybridMultilevel"/>
    <w:tmpl w:val="036EFEB4"/>
    <w:lvl w:ilvl="0" w:tplc="F3D276E4">
      <w:start w:val="9"/>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D676676"/>
    <w:multiLevelType w:val="hybridMultilevel"/>
    <w:tmpl w:val="270675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E6F76CA"/>
    <w:multiLevelType w:val="hybridMultilevel"/>
    <w:tmpl w:val="1B748958"/>
    <w:lvl w:ilvl="0" w:tplc="B93E2310">
      <w:start w:val="1"/>
      <w:numFmt w:val="lowerRoman"/>
      <w:lvlText w:val="%1)"/>
      <w:lvlJc w:val="left"/>
      <w:pPr>
        <w:ind w:left="8820" w:hanging="360"/>
      </w:pPr>
      <w:rPr>
        <w:rFonts w:cs="Times New Roman" w:hint="default"/>
      </w:rPr>
    </w:lvl>
    <w:lvl w:ilvl="1" w:tplc="FFFFFFFF" w:tentative="1">
      <w:start w:val="1"/>
      <w:numFmt w:val="lowerLetter"/>
      <w:lvlText w:val="%2."/>
      <w:lvlJc w:val="left"/>
      <w:pPr>
        <w:ind w:left="9540" w:hanging="360"/>
      </w:pPr>
    </w:lvl>
    <w:lvl w:ilvl="2" w:tplc="FFFFFFFF" w:tentative="1">
      <w:start w:val="1"/>
      <w:numFmt w:val="lowerRoman"/>
      <w:lvlText w:val="%3."/>
      <w:lvlJc w:val="right"/>
      <w:pPr>
        <w:ind w:left="10260" w:hanging="180"/>
      </w:pPr>
    </w:lvl>
    <w:lvl w:ilvl="3" w:tplc="FFFFFFFF" w:tentative="1">
      <w:start w:val="1"/>
      <w:numFmt w:val="decimal"/>
      <w:lvlText w:val="%4."/>
      <w:lvlJc w:val="left"/>
      <w:pPr>
        <w:ind w:left="10980" w:hanging="360"/>
      </w:pPr>
    </w:lvl>
    <w:lvl w:ilvl="4" w:tplc="FFFFFFFF" w:tentative="1">
      <w:start w:val="1"/>
      <w:numFmt w:val="lowerLetter"/>
      <w:lvlText w:val="%5."/>
      <w:lvlJc w:val="left"/>
      <w:pPr>
        <w:ind w:left="11700" w:hanging="360"/>
      </w:pPr>
    </w:lvl>
    <w:lvl w:ilvl="5" w:tplc="FFFFFFFF" w:tentative="1">
      <w:start w:val="1"/>
      <w:numFmt w:val="lowerRoman"/>
      <w:lvlText w:val="%6."/>
      <w:lvlJc w:val="right"/>
      <w:pPr>
        <w:ind w:left="12420" w:hanging="180"/>
      </w:pPr>
    </w:lvl>
    <w:lvl w:ilvl="6" w:tplc="FFFFFFFF" w:tentative="1">
      <w:start w:val="1"/>
      <w:numFmt w:val="decimal"/>
      <w:lvlText w:val="%7."/>
      <w:lvlJc w:val="left"/>
      <w:pPr>
        <w:ind w:left="13140" w:hanging="360"/>
      </w:pPr>
    </w:lvl>
    <w:lvl w:ilvl="7" w:tplc="FFFFFFFF" w:tentative="1">
      <w:start w:val="1"/>
      <w:numFmt w:val="lowerLetter"/>
      <w:lvlText w:val="%8."/>
      <w:lvlJc w:val="left"/>
      <w:pPr>
        <w:ind w:left="13860" w:hanging="360"/>
      </w:pPr>
    </w:lvl>
    <w:lvl w:ilvl="8" w:tplc="FFFFFFFF" w:tentative="1">
      <w:start w:val="1"/>
      <w:numFmt w:val="lowerRoman"/>
      <w:lvlText w:val="%9."/>
      <w:lvlJc w:val="right"/>
      <w:pPr>
        <w:ind w:left="14580" w:hanging="180"/>
      </w:pPr>
    </w:lvl>
  </w:abstractNum>
  <w:abstractNum w:abstractNumId="73" w15:restartNumberingAfterBreak="0">
    <w:nsid w:val="6F501EC8"/>
    <w:multiLevelType w:val="hybridMultilevel"/>
    <w:tmpl w:val="1C241096"/>
    <w:lvl w:ilvl="0" w:tplc="7F7886A8">
      <w:start w:val="2"/>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74" w15:restartNumberingAfterBreak="0">
    <w:nsid w:val="708F716E"/>
    <w:multiLevelType w:val="hybridMultilevel"/>
    <w:tmpl w:val="63B487F2"/>
    <w:lvl w:ilvl="0" w:tplc="B93E2310">
      <w:start w:val="1"/>
      <w:numFmt w:val="lowerRoman"/>
      <w:lvlText w:val="%1)"/>
      <w:lvlJc w:val="left"/>
      <w:pPr>
        <w:ind w:left="4167" w:hanging="360"/>
      </w:pPr>
      <w:rPr>
        <w:rFonts w:cs="Times New Roman" w:hint="default"/>
      </w:rPr>
    </w:lvl>
    <w:lvl w:ilvl="1" w:tplc="04090019" w:tentative="1">
      <w:start w:val="1"/>
      <w:numFmt w:val="lowerLetter"/>
      <w:lvlText w:val="%2."/>
      <w:lvlJc w:val="left"/>
      <w:pPr>
        <w:ind w:left="4887" w:hanging="360"/>
      </w:pPr>
    </w:lvl>
    <w:lvl w:ilvl="2" w:tplc="0409001B" w:tentative="1">
      <w:start w:val="1"/>
      <w:numFmt w:val="lowerRoman"/>
      <w:lvlText w:val="%3."/>
      <w:lvlJc w:val="right"/>
      <w:pPr>
        <w:ind w:left="5607" w:hanging="180"/>
      </w:pPr>
    </w:lvl>
    <w:lvl w:ilvl="3" w:tplc="0409000F" w:tentative="1">
      <w:start w:val="1"/>
      <w:numFmt w:val="decimal"/>
      <w:lvlText w:val="%4."/>
      <w:lvlJc w:val="left"/>
      <w:pPr>
        <w:ind w:left="6327" w:hanging="360"/>
      </w:pPr>
    </w:lvl>
    <w:lvl w:ilvl="4" w:tplc="04090019" w:tentative="1">
      <w:start w:val="1"/>
      <w:numFmt w:val="lowerLetter"/>
      <w:lvlText w:val="%5."/>
      <w:lvlJc w:val="left"/>
      <w:pPr>
        <w:ind w:left="7047" w:hanging="360"/>
      </w:pPr>
    </w:lvl>
    <w:lvl w:ilvl="5" w:tplc="0409001B" w:tentative="1">
      <w:start w:val="1"/>
      <w:numFmt w:val="lowerRoman"/>
      <w:lvlText w:val="%6."/>
      <w:lvlJc w:val="right"/>
      <w:pPr>
        <w:ind w:left="7767" w:hanging="180"/>
      </w:pPr>
    </w:lvl>
    <w:lvl w:ilvl="6" w:tplc="0409000F" w:tentative="1">
      <w:start w:val="1"/>
      <w:numFmt w:val="decimal"/>
      <w:lvlText w:val="%7."/>
      <w:lvlJc w:val="left"/>
      <w:pPr>
        <w:ind w:left="8487" w:hanging="360"/>
      </w:pPr>
    </w:lvl>
    <w:lvl w:ilvl="7" w:tplc="04090019" w:tentative="1">
      <w:start w:val="1"/>
      <w:numFmt w:val="lowerLetter"/>
      <w:lvlText w:val="%8."/>
      <w:lvlJc w:val="left"/>
      <w:pPr>
        <w:ind w:left="9207" w:hanging="360"/>
      </w:pPr>
    </w:lvl>
    <w:lvl w:ilvl="8" w:tplc="0409001B" w:tentative="1">
      <w:start w:val="1"/>
      <w:numFmt w:val="lowerRoman"/>
      <w:lvlText w:val="%9."/>
      <w:lvlJc w:val="right"/>
      <w:pPr>
        <w:ind w:left="9927" w:hanging="180"/>
      </w:pPr>
    </w:lvl>
  </w:abstractNum>
  <w:abstractNum w:abstractNumId="75" w15:restartNumberingAfterBreak="0">
    <w:nsid w:val="725E4C42"/>
    <w:multiLevelType w:val="hybridMultilevel"/>
    <w:tmpl w:val="A1E8BD52"/>
    <w:lvl w:ilvl="0" w:tplc="67F20A40">
      <w:start w:val="3"/>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76" w15:restartNumberingAfterBreak="0">
    <w:nsid w:val="78620E63"/>
    <w:multiLevelType w:val="hybridMultilevel"/>
    <w:tmpl w:val="2820BC24"/>
    <w:lvl w:ilvl="0" w:tplc="F34C65D0">
      <w:start w:val="2"/>
      <w:numFmt w:val="lowerLetter"/>
      <w:lvlText w:val="%1)"/>
      <w:lvlJc w:val="left"/>
      <w:pPr>
        <w:ind w:left="2204"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77" w15:restartNumberingAfterBreak="0">
    <w:nsid w:val="791D254B"/>
    <w:multiLevelType w:val="hybridMultilevel"/>
    <w:tmpl w:val="8D06C8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A3E7BA5"/>
    <w:multiLevelType w:val="hybridMultilevel"/>
    <w:tmpl w:val="B37C47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EF435D5"/>
    <w:multiLevelType w:val="multilevel"/>
    <w:tmpl w:val="629C75B8"/>
    <w:lvl w:ilvl="0">
      <w:start w:val="1"/>
      <w:numFmt w:val="decimal"/>
      <w:lvlText w:val="%1."/>
      <w:lvlJc w:val="left"/>
      <w:pPr>
        <w:tabs>
          <w:tab w:val="num" w:pos="1107"/>
        </w:tabs>
        <w:ind w:left="540" w:firstLine="0"/>
      </w:pPr>
      <w:rPr>
        <w:b w:val="0"/>
        <w:sz w:val="22"/>
      </w:rPr>
    </w:lvl>
    <w:lvl w:ilvl="1">
      <w:start w:val="3"/>
      <w:numFmt w:val="decimal"/>
      <w:lvlText w:val="%2)"/>
      <w:lvlJc w:val="left"/>
      <w:pPr>
        <w:ind w:left="720" w:hanging="36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16cid:durableId="1032074281">
    <w:abstractNumId w:val="49"/>
  </w:num>
  <w:num w:numId="2" w16cid:durableId="1045062155">
    <w:abstractNumId w:val="5"/>
  </w:num>
  <w:num w:numId="3" w16cid:durableId="1621913335">
    <w:abstractNumId w:val="21"/>
  </w:num>
  <w:num w:numId="4" w16cid:durableId="353195686">
    <w:abstractNumId w:val="69"/>
  </w:num>
  <w:num w:numId="5" w16cid:durableId="1217232339">
    <w:abstractNumId w:val="70"/>
  </w:num>
  <w:num w:numId="6" w16cid:durableId="1915041650">
    <w:abstractNumId w:val="9"/>
  </w:num>
  <w:num w:numId="7" w16cid:durableId="562107105">
    <w:abstractNumId w:val="17"/>
  </w:num>
  <w:num w:numId="8" w16cid:durableId="25061998">
    <w:abstractNumId w:val="13"/>
  </w:num>
  <w:num w:numId="9" w16cid:durableId="1208689087">
    <w:abstractNumId w:val="33"/>
  </w:num>
  <w:num w:numId="10" w16cid:durableId="124468046">
    <w:abstractNumId w:val="78"/>
  </w:num>
  <w:num w:numId="11" w16cid:durableId="507869597">
    <w:abstractNumId w:val="51"/>
  </w:num>
  <w:num w:numId="12" w16cid:durableId="16198352">
    <w:abstractNumId w:val="27"/>
  </w:num>
  <w:num w:numId="13" w16cid:durableId="1056705592">
    <w:abstractNumId w:val="47"/>
  </w:num>
  <w:num w:numId="14" w16cid:durableId="1703439415">
    <w:abstractNumId w:val="8"/>
  </w:num>
  <w:num w:numId="15" w16cid:durableId="259607939">
    <w:abstractNumId w:val="71"/>
  </w:num>
  <w:num w:numId="16" w16cid:durableId="365258387">
    <w:abstractNumId w:val="18"/>
  </w:num>
  <w:num w:numId="17" w16cid:durableId="810370061">
    <w:abstractNumId w:val="15"/>
  </w:num>
  <w:num w:numId="18" w16cid:durableId="1808204217">
    <w:abstractNumId w:val="1"/>
  </w:num>
  <w:num w:numId="19" w16cid:durableId="576405788">
    <w:abstractNumId w:val="38"/>
  </w:num>
  <w:num w:numId="20" w16cid:durableId="450439143">
    <w:abstractNumId w:val="11"/>
  </w:num>
  <w:num w:numId="21" w16cid:durableId="1293167933">
    <w:abstractNumId w:val="61"/>
  </w:num>
  <w:num w:numId="22" w16cid:durableId="2110463311">
    <w:abstractNumId w:val="20"/>
  </w:num>
  <w:num w:numId="23" w16cid:durableId="1644311302">
    <w:abstractNumId w:val="14"/>
  </w:num>
  <w:num w:numId="24" w16cid:durableId="712313431">
    <w:abstractNumId w:val="3"/>
  </w:num>
  <w:num w:numId="25" w16cid:durableId="1676495323">
    <w:abstractNumId w:val="65"/>
  </w:num>
  <w:num w:numId="26" w16cid:durableId="1663700492">
    <w:abstractNumId w:val="63"/>
  </w:num>
  <w:num w:numId="27" w16cid:durableId="159123693">
    <w:abstractNumId w:val="25"/>
  </w:num>
  <w:num w:numId="28" w16cid:durableId="1170023900">
    <w:abstractNumId w:val="32"/>
  </w:num>
  <w:num w:numId="29" w16cid:durableId="1429346674">
    <w:abstractNumId w:val="64"/>
  </w:num>
  <w:num w:numId="30" w16cid:durableId="927886857">
    <w:abstractNumId w:val="19"/>
  </w:num>
  <w:num w:numId="31" w16cid:durableId="125196724">
    <w:abstractNumId w:val="16"/>
  </w:num>
  <w:num w:numId="32" w16cid:durableId="572665690">
    <w:abstractNumId w:val="56"/>
  </w:num>
  <w:num w:numId="33" w16cid:durableId="1026297440">
    <w:abstractNumId w:val="7"/>
  </w:num>
  <w:num w:numId="34" w16cid:durableId="522086977">
    <w:abstractNumId w:val="10"/>
  </w:num>
  <w:num w:numId="35" w16cid:durableId="1450970580">
    <w:abstractNumId w:val="4"/>
  </w:num>
  <w:num w:numId="36" w16cid:durableId="652762849">
    <w:abstractNumId w:val="54"/>
  </w:num>
  <w:num w:numId="37" w16cid:durableId="350686647">
    <w:abstractNumId w:val="45"/>
  </w:num>
  <w:num w:numId="38" w16cid:durableId="10075152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33557609">
    <w:abstractNumId w:val="48"/>
  </w:num>
  <w:num w:numId="40" w16cid:durableId="1324889428">
    <w:abstractNumId w:val="55"/>
  </w:num>
  <w:num w:numId="41" w16cid:durableId="522279813">
    <w:abstractNumId w:val="52"/>
  </w:num>
  <w:num w:numId="42" w16cid:durableId="1077675370">
    <w:abstractNumId w:val="50"/>
  </w:num>
  <w:num w:numId="43" w16cid:durableId="597255581">
    <w:abstractNumId w:val="2"/>
  </w:num>
  <w:num w:numId="44" w16cid:durableId="361906534">
    <w:abstractNumId w:val="41"/>
  </w:num>
  <w:num w:numId="45" w16cid:durableId="1710178887">
    <w:abstractNumId w:val="44"/>
  </w:num>
  <w:num w:numId="46" w16cid:durableId="769738849">
    <w:abstractNumId w:val="68"/>
  </w:num>
  <w:num w:numId="47" w16cid:durableId="1692105845">
    <w:abstractNumId w:val="26"/>
  </w:num>
  <w:num w:numId="48" w16cid:durableId="2062707295">
    <w:abstractNumId w:val="34"/>
  </w:num>
  <w:num w:numId="49" w16cid:durableId="169830914">
    <w:abstractNumId w:val="58"/>
  </w:num>
  <w:num w:numId="50" w16cid:durableId="346100070">
    <w:abstractNumId w:val="36"/>
  </w:num>
  <w:num w:numId="51" w16cid:durableId="1707565398">
    <w:abstractNumId w:val="67"/>
  </w:num>
  <w:num w:numId="52" w16cid:durableId="326249845">
    <w:abstractNumId w:val="40"/>
  </w:num>
  <w:num w:numId="53" w16cid:durableId="182674091">
    <w:abstractNumId w:val="73"/>
  </w:num>
  <w:num w:numId="54" w16cid:durableId="891111368">
    <w:abstractNumId w:val="79"/>
    <w:lvlOverride w:ilvl="0">
      <w:startOverride w:val="1"/>
    </w:lvlOverride>
    <w:lvlOverride w:ilvl="1">
      <w:startOverride w:val="3"/>
    </w:lvlOverride>
    <w:lvlOverride w:ilvl="2">
      <w:startOverride w:val="1"/>
    </w:lvlOverride>
    <w:lvlOverride w:ilvl="3"/>
    <w:lvlOverride w:ilvl="4"/>
    <w:lvlOverride w:ilvl="5"/>
    <w:lvlOverride w:ilvl="6"/>
    <w:lvlOverride w:ilvl="7"/>
    <w:lvlOverride w:ilvl="8"/>
  </w:num>
  <w:num w:numId="55" w16cid:durableId="1417438316">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96955253">
    <w:abstractNumId w:val="6"/>
  </w:num>
  <w:num w:numId="57" w16cid:durableId="7941809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244022049">
    <w:abstractNumId w:val="66"/>
  </w:num>
  <w:num w:numId="59" w16cid:durableId="856507811">
    <w:abstractNumId w:val="77"/>
  </w:num>
  <w:num w:numId="60" w16cid:durableId="1696299070">
    <w:abstractNumId w:val="29"/>
  </w:num>
  <w:num w:numId="61" w16cid:durableId="1042947929">
    <w:abstractNumId w:val="35"/>
  </w:num>
  <w:num w:numId="62" w16cid:durableId="1673068575">
    <w:abstractNumId w:val="72"/>
  </w:num>
  <w:num w:numId="63" w16cid:durableId="1254163935">
    <w:abstractNumId w:val="0"/>
  </w:num>
  <w:num w:numId="64" w16cid:durableId="2014600263">
    <w:abstractNumId w:val="39"/>
  </w:num>
  <w:num w:numId="65" w16cid:durableId="1676033914">
    <w:abstractNumId w:val="22"/>
  </w:num>
  <w:num w:numId="66" w16cid:durableId="1696420050">
    <w:abstractNumId w:val="37"/>
  </w:num>
  <w:num w:numId="67" w16cid:durableId="1422721381">
    <w:abstractNumId w:val="74"/>
  </w:num>
  <w:num w:numId="68" w16cid:durableId="133528052">
    <w:abstractNumId w:val="30"/>
  </w:num>
  <w:num w:numId="69" w16cid:durableId="2094080842">
    <w:abstractNumId w:val="23"/>
  </w:num>
  <w:num w:numId="70" w16cid:durableId="4286232">
    <w:abstractNumId w:val="12"/>
  </w:num>
  <w:num w:numId="71" w16cid:durableId="392974040">
    <w:abstractNumId w:val="57"/>
  </w:num>
  <w:num w:numId="72" w16cid:durableId="507840048">
    <w:abstractNumId w:val="46"/>
  </w:num>
  <w:num w:numId="73" w16cid:durableId="772281850">
    <w:abstractNumId w:val="76"/>
  </w:num>
  <w:num w:numId="74" w16cid:durableId="1013730264">
    <w:abstractNumId w:val="43"/>
  </w:num>
  <w:num w:numId="75" w16cid:durableId="792092815">
    <w:abstractNumId w:val="75"/>
  </w:num>
  <w:num w:numId="76" w16cid:durableId="2035306089">
    <w:abstractNumId w:val="59"/>
  </w:num>
  <w:num w:numId="77" w16cid:durableId="2138524886">
    <w:abstractNumId w:val="62"/>
  </w:num>
  <w:num w:numId="78" w16cid:durableId="798035515">
    <w:abstractNumId w:val="60"/>
  </w:num>
  <w:num w:numId="79" w16cid:durableId="187261260">
    <w:abstractNumId w:val="28"/>
  </w:num>
  <w:num w:numId="80" w16cid:durableId="503715442">
    <w:abstractNumId w:val="24"/>
  </w:num>
  <w:num w:numId="81" w16cid:durableId="459423771">
    <w:abstractNumId w:val="5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112"/>
    <w:rsid w:val="000422F6"/>
    <w:rsid w:val="000A2FA4"/>
    <w:rsid w:val="000E3BB3"/>
    <w:rsid w:val="000F5E56"/>
    <w:rsid w:val="001013A5"/>
    <w:rsid w:val="00127390"/>
    <w:rsid w:val="001362EE"/>
    <w:rsid w:val="00137FCB"/>
    <w:rsid w:val="00152CEA"/>
    <w:rsid w:val="0015446D"/>
    <w:rsid w:val="00154803"/>
    <w:rsid w:val="001734C5"/>
    <w:rsid w:val="00174864"/>
    <w:rsid w:val="00174AA3"/>
    <w:rsid w:val="001832A6"/>
    <w:rsid w:val="00184748"/>
    <w:rsid w:val="0019051A"/>
    <w:rsid w:val="001C4307"/>
    <w:rsid w:val="001C4DD3"/>
    <w:rsid w:val="00247B7B"/>
    <w:rsid w:val="00257112"/>
    <w:rsid w:val="002634C4"/>
    <w:rsid w:val="00276B3F"/>
    <w:rsid w:val="002D4D51"/>
    <w:rsid w:val="002F4E68"/>
    <w:rsid w:val="00307787"/>
    <w:rsid w:val="00354647"/>
    <w:rsid w:val="00355B35"/>
    <w:rsid w:val="0036347E"/>
    <w:rsid w:val="00364061"/>
    <w:rsid w:val="00377273"/>
    <w:rsid w:val="0038091A"/>
    <w:rsid w:val="003845C1"/>
    <w:rsid w:val="00387287"/>
    <w:rsid w:val="00394A48"/>
    <w:rsid w:val="003D41D4"/>
    <w:rsid w:val="00403189"/>
    <w:rsid w:val="00405A91"/>
    <w:rsid w:val="00423E3E"/>
    <w:rsid w:val="00427AF4"/>
    <w:rsid w:val="0045231F"/>
    <w:rsid w:val="004647DA"/>
    <w:rsid w:val="00464AD8"/>
    <w:rsid w:val="00477D6B"/>
    <w:rsid w:val="004A6C37"/>
    <w:rsid w:val="004C30D7"/>
    <w:rsid w:val="004C5A87"/>
    <w:rsid w:val="004C752B"/>
    <w:rsid w:val="004E4F26"/>
    <w:rsid w:val="004F7418"/>
    <w:rsid w:val="00516398"/>
    <w:rsid w:val="00540F22"/>
    <w:rsid w:val="005456B1"/>
    <w:rsid w:val="0055013B"/>
    <w:rsid w:val="00561627"/>
    <w:rsid w:val="0056224D"/>
    <w:rsid w:val="00571B99"/>
    <w:rsid w:val="005720B9"/>
    <w:rsid w:val="005D04BA"/>
    <w:rsid w:val="005D64EC"/>
    <w:rsid w:val="00601563"/>
    <w:rsid w:val="00605827"/>
    <w:rsid w:val="00606EC7"/>
    <w:rsid w:val="006258D5"/>
    <w:rsid w:val="00671079"/>
    <w:rsid w:val="00675021"/>
    <w:rsid w:val="00692325"/>
    <w:rsid w:val="006A06C6"/>
    <w:rsid w:val="006A60BE"/>
    <w:rsid w:val="007178F6"/>
    <w:rsid w:val="007773FB"/>
    <w:rsid w:val="00786B60"/>
    <w:rsid w:val="007C2339"/>
    <w:rsid w:val="007E4A0A"/>
    <w:rsid w:val="007E63AC"/>
    <w:rsid w:val="007E663E"/>
    <w:rsid w:val="007F1A7F"/>
    <w:rsid w:val="007F7F11"/>
    <w:rsid w:val="00813F43"/>
    <w:rsid w:val="00815082"/>
    <w:rsid w:val="00824A4E"/>
    <w:rsid w:val="00830A61"/>
    <w:rsid w:val="00843582"/>
    <w:rsid w:val="00853B06"/>
    <w:rsid w:val="0089429E"/>
    <w:rsid w:val="008B14EA"/>
    <w:rsid w:val="008B2CC1"/>
    <w:rsid w:val="008B7260"/>
    <w:rsid w:val="008C43FD"/>
    <w:rsid w:val="0090731E"/>
    <w:rsid w:val="00940246"/>
    <w:rsid w:val="009456C7"/>
    <w:rsid w:val="00945F19"/>
    <w:rsid w:val="00963F2C"/>
    <w:rsid w:val="00966A22"/>
    <w:rsid w:val="00972F03"/>
    <w:rsid w:val="009906F8"/>
    <w:rsid w:val="009A0C8B"/>
    <w:rsid w:val="009B6241"/>
    <w:rsid w:val="009E4D3B"/>
    <w:rsid w:val="00A039AC"/>
    <w:rsid w:val="00A0412D"/>
    <w:rsid w:val="00A16FC0"/>
    <w:rsid w:val="00A32060"/>
    <w:rsid w:val="00A32C9E"/>
    <w:rsid w:val="00A4216D"/>
    <w:rsid w:val="00A7453D"/>
    <w:rsid w:val="00AA25BF"/>
    <w:rsid w:val="00AA666E"/>
    <w:rsid w:val="00AB613D"/>
    <w:rsid w:val="00AC1767"/>
    <w:rsid w:val="00AC6BFC"/>
    <w:rsid w:val="00AD2D51"/>
    <w:rsid w:val="00B06DBD"/>
    <w:rsid w:val="00B17B2B"/>
    <w:rsid w:val="00B465DE"/>
    <w:rsid w:val="00B65A0A"/>
    <w:rsid w:val="00B72149"/>
    <w:rsid w:val="00B72D36"/>
    <w:rsid w:val="00BA063E"/>
    <w:rsid w:val="00BC4164"/>
    <w:rsid w:val="00BD1D71"/>
    <w:rsid w:val="00BD2DCC"/>
    <w:rsid w:val="00BE1A8C"/>
    <w:rsid w:val="00C06472"/>
    <w:rsid w:val="00C13FBD"/>
    <w:rsid w:val="00C16C44"/>
    <w:rsid w:val="00C26F95"/>
    <w:rsid w:val="00C3315B"/>
    <w:rsid w:val="00C34BB7"/>
    <w:rsid w:val="00C875C8"/>
    <w:rsid w:val="00C90559"/>
    <w:rsid w:val="00D05711"/>
    <w:rsid w:val="00D2378F"/>
    <w:rsid w:val="00D26777"/>
    <w:rsid w:val="00D36763"/>
    <w:rsid w:val="00D36B79"/>
    <w:rsid w:val="00D40CF0"/>
    <w:rsid w:val="00D412E0"/>
    <w:rsid w:val="00D46B6F"/>
    <w:rsid w:val="00D56C7C"/>
    <w:rsid w:val="00D71B4D"/>
    <w:rsid w:val="00D741F8"/>
    <w:rsid w:val="00D74365"/>
    <w:rsid w:val="00D81EC5"/>
    <w:rsid w:val="00D90289"/>
    <w:rsid w:val="00D93D55"/>
    <w:rsid w:val="00DC1432"/>
    <w:rsid w:val="00DC6EE2"/>
    <w:rsid w:val="00E0679D"/>
    <w:rsid w:val="00E2115C"/>
    <w:rsid w:val="00E23390"/>
    <w:rsid w:val="00E45C84"/>
    <w:rsid w:val="00E504E5"/>
    <w:rsid w:val="00E57772"/>
    <w:rsid w:val="00E73ABF"/>
    <w:rsid w:val="00E746F1"/>
    <w:rsid w:val="00E945FD"/>
    <w:rsid w:val="00EA2E84"/>
    <w:rsid w:val="00EB67FC"/>
    <w:rsid w:val="00EB7A3E"/>
    <w:rsid w:val="00EC401A"/>
    <w:rsid w:val="00EC48EE"/>
    <w:rsid w:val="00EF530A"/>
    <w:rsid w:val="00EF6622"/>
    <w:rsid w:val="00F05BCF"/>
    <w:rsid w:val="00F159A3"/>
    <w:rsid w:val="00F20CFC"/>
    <w:rsid w:val="00F55408"/>
    <w:rsid w:val="00F66152"/>
    <w:rsid w:val="00F71212"/>
    <w:rsid w:val="00F80845"/>
    <w:rsid w:val="00F84474"/>
    <w:rsid w:val="00F863B2"/>
    <w:rsid w:val="00F932CE"/>
    <w:rsid w:val="00FD583D"/>
    <w:rsid w:val="00FD742D"/>
    <w:rsid w:val="00FE1335"/>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BD61DA"/>
  <w15:docId w15:val="{3A0EA720-E821-4288-94D7-B59A575C7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uiPriority w:val="99"/>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1"/>
      </w:numPr>
    </w:pPr>
  </w:style>
  <w:style w:type="paragraph" w:customStyle="1" w:styleId="ONUME">
    <w:name w:val="ONUM E"/>
    <w:basedOn w:val="BodyText"/>
    <w:rsid w:val="00A32C9E"/>
    <w:pPr>
      <w:numPr>
        <w:numId w:val="2"/>
      </w:numPr>
    </w:pPr>
  </w:style>
  <w:style w:type="paragraph" w:customStyle="1" w:styleId="ONUMFS">
    <w:name w:val="ONUM FS"/>
    <w:basedOn w:val="BodyText"/>
    <w:rsid w:val="00A32C9E"/>
    <w:pPr>
      <w:numPr>
        <w:numId w:val="3"/>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1Char">
    <w:name w:val="Heading 1 Char"/>
    <w:basedOn w:val="DefaultParagraphFont"/>
    <w:link w:val="Heading1"/>
    <w:rsid w:val="00516398"/>
    <w:rPr>
      <w:rFonts w:ascii="Arial" w:eastAsia="SimSun" w:hAnsi="Arial" w:cs="Arial"/>
      <w:b/>
      <w:bCs/>
      <w:caps/>
      <w:kern w:val="32"/>
      <w:sz w:val="22"/>
      <w:szCs w:val="32"/>
      <w:lang w:val="es-ES" w:eastAsia="zh-CN"/>
    </w:rPr>
  </w:style>
  <w:style w:type="paragraph" w:styleId="ListParagraph">
    <w:name w:val="List Paragraph"/>
    <w:basedOn w:val="Normal"/>
    <w:link w:val="ListParagraphChar"/>
    <w:uiPriority w:val="34"/>
    <w:qFormat/>
    <w:rsid w:val="00516398"/>
    <w:pPr>
      <w:ind w:left="720"/>
      <w:contextualSpacing/>
    </w:pPr>
  </w:style>
  <w:style w:type="character" w:customStyle="1" w:styleId="ListParagraphChar">
    <w:name w:val="List Paragraph Char"/>
    <w:basedOn w:val="DefaultParagraphFont"/>
    <w:link w:val="ListParagraph"/>
    <w:uiPriority w:val="34"/>
    <w:locked/>
    <w:rsid w:val="00516398"/>
    <w:rPr>
      <w:rFonts w:ascii="Arial" w:eastAsia="SimSun" w:hAnsi="Arial" w:cs="Arial"/>
      <w:sz w:val="22"/>
      <w:lang w:val="es-ES" w:eastAsia="zh-CN"/>
    </w:rPr>
  </w:style>
  <w:style w:type="character" w:styleId="Hyperlink">
    <w:name w:val="Hyperlink"/>
    <w:uiPriority w:val="99"/>
    <w:rsid w:val="00D81EC5"/>
    <w:rPr>
      <w:rFonts w:cs="Times New Roman"/>
      <w:color w:val="000099"/>
      <w:u w:val="single"/>
    </w:rPr>
  </w:style>
  <w:style w:type="character" w:customStyle="1" w:styleId="FootnoteTextChar">
    <w:name w:val="Footnote Text Char"/>
    <w:basedOn w:val="DefaultParagraphFont"/>
    <w:link w:val="FootnoteText"/>
    <w:uiPriority w:val="99"/>
    <w:semiHidden/>
    <w:rsid w:val="00D81EC5"/>
    <w:rPr>
      <w:rFonts w:ascii="Arial" w:eastAsia="SimSun" w:hAnsi="Arial" w:cs="Arial"/>
      <w:sz w:val="18"/>
      <w:lang w:val="es-ES" w:eastAsia="zh-CN"/>
    </w:rPr>
  </w:style>
  <w:style w:type="character" w:styleId="FootnoteReference">
    <w:name w:val="footnote reference"/>
    <w:basedOn w:val="DefaultParagraphFont"/>
    <w:uiPriority w:val="99"/>
    <w:unhideWhenUsed/>
    <w:rsid w:val="00D81EC5"/>
    <w:rPr>
      <w:vertAlign w:val="superscript"/>
    </w:rPr>
  </w:style>
  <w:style w:type="paragraph" w:styleId="Revision">
    <w:name w:val="Revision"/>
    <w:hidden/>
    <w:uiPriority w:val="99"/>
    <w:semiHidden/>
    <w:rsid w:val="007F7F11"/>
    <w:rPr>
      <w:rFonts w:ascii="Arial" w:eastAsia="SimSun" w:hAnsi="Arial" w:cs="Arial"/>
      <w:sz w:val="22"/>
      <w:lang w:val="es-ES" w:eastAsia="zh-CN"/>
    </w:rPr>
  </w:style>
  <w:style w:type="paragraph" w:styleId="TOCHeading">
    <w:name w:val="TOC Heading"/>
    <w:basedOn w:val="Heading1"/>
    <w:next w:val="Normal"/>
    <w:uiPriority w:val="39"/>
    <w:unhideWhenUsed/>
    <w:qFormat/>
    <w:rsid w:val="00A32060"/>
    <w:pPr>
      <w:keepLines/>
      <w:spacing w:after="0" w:line="259" w:lineRule="auto"/>
      <w:outlineLvl w:val="9"/>
    </w:pPr>
    <w:rPr>
      <w:rFonts w:asciiTheme="majorHAnsi" w:eastAsiaTheme="majorEastAsia" w:hAnsiTheme="majorHAnsi" w:cstheme="majorBidi"/>
      <w:b w:val="0"/>
      <w:bCs w:val="0"/>
      <w:caps w:val="0"/>
      <w:color w:val="365F91" w:themeColor="accent1" w:themeShade="BF"/>
      <w:kern w:val="0"/>
      <w:sz w:val="32"/>
      <w:lang w:val="en-US" w:eastAsia="en-US"/>
    </w:rPr>
  </w:style>
  <w:style w:type="paragraph" w:styleId="TOC1">
    <w:name w:val="toc 1"/>
    <w:basedOn w:val="Normal"/>
    <w:next w:val="Normal"/>
    <w:autoRedefine/>
    <w:uiPriority w:val="39"/>
    <w:unhideWhenUsed/>
    <w:rsid w:val="00A0412D"/>
    <w:pPr>
      <w:tabs>
        <w:tab w:val="left" w:pos="0"/>
        <w:tab w:val="right" w:pos="9345"/>
      </w:tabs>
      <w:spacing w:after="100"/>
      <w:ind w:left="1701" w:hanging="1701"/>
    </w:pPr>
    <w:rPr>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DLT\DLT_DC%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2C042-F317-494E-B514-D0E57B1AD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DLT_DC (S)</Template>
  <TotalTime>104</TotalTime>
  <Pages>25</Pages>
  <Words>9710</Words>
  <Characters>52942</Characters>
  <Application>Microsoft Office Word</Application>
  <DocSecurity>0</DocSecurity>
  <Lines>441</Lines>
  <Paragraphs>125</Paragraphs>
  <ScaleCrop>false</ScaleCrop>
  <HeadingPairs>
    <vt:vector size="2" baseType="variant">
      <vt:variant>
        <vt:lpstr>Title</vt:lpstr>
      </vt:variant>
      <vt:variant>
        <vt:i4>1</vt:i4>
      </vt:variant>
    </vt:vector>
  </HeadingPairs>
  <TitlesOfParts>
    <vt:vector size="1" baseType="lpstr">
      <vt:lpstr>DLT/DC/</vt:lpstr>
    </vt:vector>
  </TitlesOfParts>
  <Company>WIPO</Company>
  <LinksUpToDate>false</LinksUpToDate>
  <CharactersWithSpaces>62527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DLT/DC/</dc:title>
  <dc:creator>CEVALLOS DUQUE Nilo</dc:creator>
  <cp:keywords>FOR OFFICIAL USE ONLY</cp:keywords>
  <cp:lastModifiedBy>AHADI Ahmad</cp:lastModifiedBy>
  <cp:revision>17</cp:revision>
  <dcterms:created xsi:type="dcterms:W3CDTF">2024-11-21T18:24:00Z</dcterms:created>
  <dcterms:modified xsi:type="dcterms:W3CDTF">2024-11-27T10:56:00Z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2023-06-15T13:24:07Z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4548e92f-e6d0-48b6-9248-f7e0185e35b5</vt:lpwstr>
  </property>
  <property fmtid="{D5CDD505-2E9C-101B-9397-08002B2CF9AE}" pid="14" name="MSIP_Label_20773ee6-353b-4fb9-a59d-0b94c8c67bea_ContentBits">
    <vt:lpwstr>0</vt:lpwstr>
  </property>
</Properties>
</file>