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bidiVisual/>
        <w:tblW w:w="9356" w:type="dxa"/>
        <w:tblInd w:w="108" w:type="dxa"/>
        <w:tblLayout w:type="fixed"/>
        <w:tblLook w:val="01E0" w:firstRow="1" w:lastRow="1" w:firstColumn="1" w:lastColumn="1" w:noHBand="0" w:noVBand="0"/>
      </w:tblPr>
      <w:tblGrid>
        <w:gridCol w:w="4513"/>
        <w:gridCol w:w="4337"/>
        <w:gridCol w:w="506"/>
      </w:tblGrid>
      <w:tr w:rsidR="005C0B8B" w:rsidRPr="00502E54" w14:paraId="360CBB74" w14:textId="77777777" w:rsidTr="002A11C8">
        <w:tc>
          <w:tcPr>
            <w:tcW w:w="4513" w:type="dxa"/>
            <w:tcBorders>
              <w:bottom w:val="single" w:sz="4" w:space="0" w:color="auto"/>
            </w:tcBorders>
            <w:tcMar>
              <w:bottom w:w="170" w:type="dxa"/>
            </w:tcMar>
          </w:tcPr>
          <w:p w14:paraId="240D38EE" w14:textId="77777777" w:rsidR="005C0B8B" w:rsidRPr="00502E54" w:rsidRDefault="005C0B8B" w:rsidP="002A11C8">
            <w:pPr>
              <w:rPr>
                <w:rFonts w:asciiTheme="minorHAnsi" w:hAnsiTheme="minorHAnsi" w:cstheme="minorHAnsi"/>
              </w:rPr>
            </w:pPr>
          </w:p>
        </w:tc>
        <w:tc>
          <w:tcPr>
            <w:tcW w:w="4337" w:type="dxa"/>
            <w:tcBorders>
              <w:bottom w:val="single" w:sz="4" w:space="0" w:color="auto"/>
            </w:tcBorders>
            <w:tcMar>
              <w:left w:w="0" w:type="dxa"/>
              <w:right w:w="0" w:type="dxa"/>
            </w:tcMar>
          </w:tcPr>
          <w:p w14:paraId="2A4DD34F" w14:textId="594B390B" w:rsidR="005C0B8B" w:rsidRPr="00502E54" w:rsidRDefault="005C0B8B" w:rsidP="002A11C8">
            <w:pPr>
              <w:bidi/>
              <w:rPr>
                <w:rFonts w:asciiTheme="minorHAnsi" w:hAnsiTheme="minorHAnsi" w:cstheme="minorHAnsi"/>
                <w:rtl/>
              </w:rPr>
            </w:pPr>
            <w:r w:rsidRPr="00502E54">
              <w:rPr>
                <w:rFonts w:asciiTheme="minorHAnsi" w:hAnsiTheme="minorHAnsi" w:cstheme="minorHAnsi"/>
                <w:noProof/>
                <w:rtl/>
              </w:rPr>
              <w:drawing>
                <wp:inline distT="0" distB="0" distL="0" distR="0" wp14:anchorId="74DB81BD" wp14:editId="7E1C17D7">
                  <wp:extent cx="1857375" cy="1323975"/>
                  <wp:effectExtent l="0" t="0" r="9525" b="9525"/>
                  <wp:docPr id="7162907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06B0572B" w14:textId="77777777" w:rsidR="005C0B8B" w:rsidRPr="00502E54" w:rsidRDefault="005C0B8B" w:rsidP="002A11C8">
            <w:pPr>
              <w:bidi/>
              <w:jc w:val="right"/>
              <w:rPr>
                <w:rFonts w:asciiTheme="minorHAnsi" w:hAnsiTheme="minorHAnsi" w:cstheme="minorHAnsi"/>
                <w:rtl/>
              </w:rPr>
            </w:pPr>
            <w:r w:rsidRPr="00502E54">
              <w:rPr>
                <w:rFonts w:asciiTheme="minorHAnsi" w:hAnsiTheme="minorHAnsi" w:cstheme="minorHAnsi"/>
                <w:b/>
                <w:bCs/>
                <w:sz w:val="40"/>
                <w:szCs w:val="40"/>
              </w:rPr>
              <w:t>A</w:t>
            </w:r>
          </w:p>
        </w:tc>
      </w:tr>
      <w:tr w:rsidR="005C0B8B" w:rsidRPr="00502E54" w14:paraId="4A433048" w14:textId="77777777" w:rsidTr="002A11C8">
        <w:trPr>
          <w:trHeight w:hRule="exact" w:val="340"/>
        </w:trPr>
        <w:tc>
          <w:tcPr>
            <w:tcW w:w="9356" w:type="dxa"/>
            <w:gridSpan w:val="3"/>
            <w:tcBorders>
              <w:top w:val="single" w:sz="4" w:space="0" w:color="auto"/>
            </w:tcBorders>
            <w:tcMar>
              <w:top w:w="170" w:type="dxa"/>
              <w:left w:w="0" w:type="dxa"/>
              <w:right w:w="0" w:type="dxa"/>
            </w:tcMar>
            <w:vAlign w:val="bottom"/>
          </w:tcPr>
          <w:p w14:paraId="218018C6" w14:textId="77777777" w:rsidR="005C0B8B" w:rsidRPr="0042669C" w:rsidRDefault="005C0B8B" w:rsidP="002A11C8">
            <w:pPr>
              <w:bidi/>
              <w:jc w:val="right"/>
              <w:rPr>
                <w:rFonts w:ascii="Arial Black" w:hAnsi="Arial Black" w:cstheme="minorHAnsi"/>
                <w:b/>
                <w:bCs/>
                <w:caps/>
                <w:sz w:val="15"/>
                <w:rtl/>
              </w:rPr>
            </w:pPr>
            <w:bookmarkStart w:id="0" w:name="Code"/>
            <w:bookmarkEnd w:id="0"/>
            <w:r w:rsidRPr="0042669C">
              <w:rPr>
                <w:rFonts w:ascii="Arial Black" w:hAnsi="Arial Black" w:cstheme="minorHAnsi"/>
                <w:b/>
                <w:bCs/>
                <w:caps/>
                <w:sz w:val="15"/>
                <w:szCs w:val="15"/>
              </w:rPr>
              <w:t>WIPO/GRTKF/IC/49/inf/6</w:t>
            </w:r>
            <w:r w:rsidRPr="0042669C">
              <w:rPr>
                <w:rFonts w:ascii="Arial Black" w:hAnsi="Arial Black" w:cstheme="minorHAnsi"/>
                <w:b/>
                <w:bCs/>
                <w:rtl/>
              </w:rPr>
              <w:t xml:space="preserve"> </w:t>
            </w:r>
          </w:p>
        </w:tc>
      </w:tr>
      <w:tr w:rsidR="005C0B8B" w:rsidRPr="00502E54" w14:paraId="2EB3093B" w14:textId="77777777" w:rsidTr="002A11C8">
        <w:trPr>
          <w:trHeight w:hRule="exact" w:val="170"/>
        </w:trPr>
        <w:tc>
          <w:tcPr>
            <w:tcW w:w="9356" w:type="dxa"/>
            <w:gridSpan w:val="3"/>
            <w:noWrap/>
            <w:tcMar>
              <w:left w:w="0" w:type="dxa"/>
              <w:right w:w="0" w:type="dxa"/>
            </w:tcMar>
            <w:vAlign w:val="bottom"/>
          </w:tcPr>
          <w:p w14:paraId="0EA01785" w14:textId="51724619" w:rsidR="005C0B8B" w:rsidRPr="00502E54" w:rsidRDefault="00502E54" w:rsidP="002A11C8">
            <w:pPr>
              <w:bidi/>
              <w:jc w:val="right"/>
              <w:rPr>
                <w:rFonts w:asciiTheme="minorHAnsi" w:hAnsiTheme="minorHAnsi" w:cstheme="minorHAnsi"/>
                <w:b/>
                <w:bCs/>
                <w:caps/>
                <w:sz w:val="15"/>
                <w:rtl/>
              </w:rPr>
            </w:pPr>
            <w:r w:rsidRPr="00502E54">
              <w:rPr>
                <w:rFonts w:asciiTheme="minorHAnsi" w:hAnsiTheme="minorHAnsi" w:cstheme="minorHAnsi"/>
                <w:b/>
                <w:bCs/>
                <w:caps/>
                <w:sz w:val="15"/>
                <w:szCs w:val="15"/>
                <w:rtl/>
              </w:rPr>
              <w:t>الأصل: بالإنكليزية</w:t>
            </w:r>
          </w:p>
        </w:tc>
      </w:tr>
      <w:tr w:rsidR="005C0B8B" w:rsidRPr="00502E54" w14:paraId="391C911D" w14:textId="77777777" w:rsidTr="002A11C8">
        <w:trPr>
          <w:trHeight w:hRule="exact" w:val="198"/>
        </w:trPr>
        <w:tc>
          <w:tcPr>
            <w:tcW w:w="9356" w:type="dxa"/>
            <w:gridSpan w:val="3"/>
            <w:tcMar>
              <w:left w:w="0" w:type="dxa"/>
              <w:right w:w="0" w:type="dxa"/>
            </w:tcMar>
            <w:vAlign w:val="bottom"/>
          </w:tcPr>
          <w:p w14:paraId="2575F3F4" w14:textId="73C37FA9" w:rsidR="005C0B8B" w:rsidRPr="00502E54" w:rsidRDefault="00502E54" w:rsidP="002A11C8">
            <w:pPr>
              <w:bidi/>
              <w:jc w:val="right"/>
              <w:rPr>
                <w:rFonts w:asciiTheme="minorHAnsi" w:hAnsiTheme="minorHAnsi" w:cstheme="minorHAnsi"/>
                <w:caps/>
                <w:sz w:val="15"/>
                <w:rtl/>
              </w:rPr>
            </w:pPr>
            <w:r w:rsidRPr="00502E54">
              <w:rPr>
                <w:rFonts w:asciiTheme="minorHAnsi" w:hAnsiTheme="minorHAnsi" w:cstheme="minorHAnsi"/>
                <w:b/>
                <w:bCs/>
                <w:caps/>
                <w:sz w:val="15"/>
                <w:szCs w:val="15"/>
                <w:rtl/>
              </w:rPr>
              <w:t>التاريخ: 5</w:t>
            </w:r>
            <w:r w:rsidR="005C0B8B" w:rsidRPr="00502E54">
              <w:rPr>
                <w:rFonts w:asciiTheme="minorHAnsi" w:hAnsiTheme="minorHAnsi" w:cstheme="minorHAnsi"/>
                <w:b/>
                <w:bCs/>
                <w:caps/>
                <w:sz w:val="15"/>
                <w:szCs w:val="15"/>
                <w:rtl/>
              </w:rPr>
              <w:t xml:space="preserve"> ديسمبر</w:t>
            </w:r>
            <w:r w:rsidR="005C0B8B" w:rsidRPr="00502E54">
              <w:rPr>
                <w:rFonts w:asciiTheme="minorHAnsi" w:hAnsiTheme="minorHAnsi" w:cstheme="minorHAnsi"/>
                <w:caps/>
                <w:sz w:val="15"/>
                <w:szCs w:val="15"/>
                <w:rtl/>
              </w:rPr>
              <w:t xml:space="preserve"> 2024</w:t>
            </w:r>
          </w:p>
        </w:tc>
      </w:tr>
    </w:tbl>
    <w:p w14:paraId="17F7C53A" w14:textId="77777777" w:rsidR="005C0B8B" w:rsidRPr="00502E54" w:rsidRDefault="005C0B8B" w:rsidP="005C0B8B">
      <w:pPr>
        <w:rPr>
          <w:rFonts w:asciiTheme="minorHAnsi" w:hAnsiTheme="minorHAnsi" w:cstheme="minorHAnsi"/>
        </w:rPr>
      </w:pPr>
    </w:p>
    <w:p w14:paraId="175604AF" w14:textId="77777777" w:rsidR="005C0B8B" w:rsidRPr="00502E54" w:rsidRDefault="005C0B8B" w:rsidP="005C0B8B">
      <w:pPr>
        <w:rPr>
          <w:rFonts w:asciiTheme="minorHAnsi" w:hAnsiTheme="minorHAnsi" w:cstheme="minorHAnsi"/>
        </w:rPr>
      </w:pPr>
    </w:p>
    <w:p w14:paraId="59FE7368" w14:textId="77777777" w:rsidR="005C0B8B" w:rsidRPr="00502E54" w:rsidRDefault="005C0B8B" w:rsidP="005C0B8B">
      <w:pPr>
        <w:rPr>
          <w:rFonts w:asciiTheme="minorHAnsi" w:hAnsiTheme="minorHAnsi" w:cstheme="minorHAnsi"/>
        </w:rPr>
      </w:pPr>
    </w:p>
    <w:p w14:paraId="119E41B6" w14:textId="77777777" w:rsidR="005C0B8B" w:rsidRPr="00502E54" w:rsidRDefault="005C0B8B" w:rsidP="005C0B8B">
      <w:pPr>
        <w:rPr>
          <w:rFonts w:asciiTheme="minorHAnsi" w:hAnsiTheme="minorHAnsi" w:cstheme="minorHAnsi"/>
        </w:rPr>
      </w:pPr>
    </w:p>
    <w:p w14:paraId="7F4BB04A" w14:textId="77777777" w:rsidR="005C0B8B" w:rsidRPr="00502E54" w:rsidRDefault="005C0B8B" w:rsidP="005C0B8B">
      <w:pPr>
        <w:rPr>
          <w:rFonts w:asciiTheme="minorHAnsi" w:hAnsiTheme="minorHAnsi" w:cstheme="minorHAnsi"/>
        </w:rPr>
      </w:pPr>
    </w:p>
    <w:p w14:paraId="15B70A89" w14:textId="77777777" w:rsidR="005C0B8B" w:rsidRPr="00502E54" w:rsidRDefault="005C0B8B" w:rsidP="005C0B8B">
      <w:pPr>
        <w:bidi/>
        <w:rPr>
          <w:rFonts w:asciiTheme="minorHAnsi" w:hAnsiTheme="minorHAnsi" w:cstheme="minorHAnsi"/>
          <w:b/>
          <w:sz w:val="32"/>
          <w:szCs w:val="32"/>
          <w:rtl/>
        </w:rPr>
      </w:pPr>
      <w:r w:rsidRPr="00502E54">
        <w:rPr>
          <w:rFonts w:asciiTheme="minorHAnsi" w:hAnsiTheme="minorHAnsi" w:cstheme="minorHAnsi"/>
          <w:b/>
          <w:bCs/>
          <w:sz w:val="32"/>
          <w:szCs w:val="32"/>
          <w:rtl/>
        </w:rPr>
        <w:t>اللجنة الحكومية الدولية المعنية بالملكية الفكرية والموارد الوراثية والمعارف التقليدية والفولكلور</w:t>
      </w:r>
    </w:p>
    <w:p w14:paraId="2A1BE2CB" w14:textId="77777777" w:rsidR="005C0B8B" w:rsidRPr="00502E54" w:rsidRDefault="005C0B8B" w:rsidP="005C0B8B">
      <w:pPr>
        <w:rPr>
          <w:rFonts w:asciiTheme="minorHAnsi" w:hAnsiTheme="minorHAnsi" w:cstheme="minorHAnsi"/>
        </w:rPr>
      </w:pPr>
    </w:p>
    <w:p w14:paraId="0AD841FE" w14:textId="77777777" w:rsidR="005C0B8B" w:rsidRPr="00502E54" w:rsidRDefault="005C0B8B" w:rsidP="005C0B8B">
      <w:pPr>
        <w:rPr>
          <w:rFonts w:asciiTheme="minorHAnsi" w:hAnsiTheme="minorHAnsi" w:cstheme="minorHAnsi"/>
        </w:rPr>
      </w:pPr>
    </w:p>
    <w:p w14:paraId="25686240" w14:textId="77777777" w:rsidR="005C0B8B" w:rsidRPr="00502E54" w:rsidRDefault="005C0B8B" w:rsidP="005C0B8B">
      <w:pPr>
        <w:bidi/>
        <w:rPr>
          <w:rFonts w:asciiTheme="minorHAnsi" w:hAnsiTheme="minorHAnsi" w:cstheme="minorHAnsi"/>
          <w:b/>
          <w:sz w:val="24"/>
          <w:szCs w:val="24"/>
          <w:rtl/>
        </w:rPr>
      </w:pPr>
      <w:r w:rsidRPr="00502E54">
        <w:rPr>
          <w:rFonts w:asciiTheme="minorHAnsi" w:hAnsiTheme="minorHAnsi" w:cstheme="minorHAnsi"/>
          <w:b/>
          <w:bCs/>
          <w:sz w:val="24"/>
          <w:szCs w:val="24"/>
          <w:rtl/>
        </w:rPr>
        <w:t>الدورة التاسعة والأربعون</w:t>
      </w:r>
    </w:p>
    <w:p w14:paraId="308DF4D6" w14:textId="77777777" w:rsidR="005C0B8B" w:rsidRPr="00502E54" w:rsidRDefault="005C0B8B" w:rsidP="005C0B8B">
      <w:pPr>
        <w:bidi/>
        <w:rPr>
          <w:rFonts w:asciiTheme="minorHAnsi" w:hAnsiTheme="minorHAnsi" w:cstheme="minorHAnsi"/>
          <w:b/>
          <w:sz w:val="24"/>
          <w:szCs w:val="24"/>
          <w:rtl/>
        </w:rPr>
      </w:pPr>
      <w:r w:rsidRPr="00502E54">
        <w:rPr>
          <w:rFonts w:asciiTheme="minorHAnsi" w:hAnsiTheme="minorHAnsi" w:cstheme="minorHAnsi"/>
          <w:b/>
          <w:bCs/>
          <w:sz w:val="24"/>
          <w:szCs w:val="24"/>
          <w:rtl/>
        </w:rPr>
        <w:t>جنيف، من 2 إلى 6 ديسمبر 2024</w:t>
      </w:r>
    </w:p>
    <w:p w14:paraId="50F68970" w14:textId="77777777" w:rsidR="005C0B8B" w:rsidRPr="00502E54" w:rsidRDefault="005C0B8B" w:rsidP="005C0B8B">
      <w:pPr>
        <w:rPr>
          <w:rFonts w:asciiTheme="minorHAnsi" w:hAnsiTheme="minorHAnsi" w:cstheme="minorHAnsi"/>
        </w:rPr>
      </w:pPr>
    </w:p>
    <w:p w14:paraId="1D036368" w14:textId="77777777" w:rsidR="005C0B8B" w:rsidRPr="00502E54" w:rsidRDefault="005C0B8B" w:rsidP="005C0B8B">
      <w:pPr>
        <w:rPr>
          <w:rFonts w:asciiTheme="minorHAnsi" w:hAnsiTheme="minorHAnsi" w:cstheme="minorHAnsi"/>
        </w:rPr>
      </w:pPr>
    </w:p>
    <w:p w14:paraId="26095ED4" w14:textId="77777777" w:rsidR="005C0B8B" w:rsidRPr="00502E54" w:rsidRDefault="005C0B8B" w:rsidP="005C0B8B">
      <w:pPr>
        <w:rPr>
          <w:rFonts w:asciiTheme="minorHAnsi" w:hAnsiTheme="minorHAnsi" w:cstheme="minorHAnsi"/>
          <w:sz w:val="24"/>
          <w:szCs w:val="24"/>
        </w:rPr>
      </w:pPr>
    </w:p>
    <w:p w14:paraId="5087C0E2" w14:textId="40829931" w:rsidR="005C0B8B" w:rsidRPr="00502E54" w:rsidRDefault="000461FA" w:rsidP="005C0B8B">
      <w:pPr>
        <w:bidi/>
        <w:rPr>
          <w:rFonts w:asciiTheme="minorHAnsi" w:hAnsiTheme="minorHAnsi" w:cstheme="minorHAnsi"/>
          <w:sz w:val="28"/>
          <w:szCs w:val="28"/>
          <w:rtl/>
        </w:rPr>
      </w:pPr>
      <w:bookmarkStart w:id="1" w:name="TitleOfDoc"/>
      <w:bookmarkEnd w:id="1"/>
      <w:r w:rsidRPr="00502E54">
        <w:rPr>
          <w:rFonts w:asciiTheme="minorHAnsi" w:hAnsiTheme="minorHAnsi" w:cstheme="minorHAnsi"/>
          <w:sz w:val="28"/>
          <w:szCs w:val="24"/>
          <w:rtl/>
        </w:rPr>
        <w:t>صندوق التبرعات للجماعات الأصلية والمحلية المعتمدة قرارات اتخذها المدير العام وفقا للتوصيات التي اعتمدها المجلس الاستشاري</w:t>
      </w:r>
    </w:p>
    <w:p w14:paraId="02FF7E17" w14:textId="77777777" w:rsidR="005C0B8B" w:rsidRPr="00502E54" w:rsidRDefault="005C0B8B" w:rsidP="005C0B8B">
      <w:pPr>
        <w:rPr>
          <w:rFonts w:asciiTheme="minorHAnsi" w:hAnsiTheme="minorHAnsi" w:cstheme="minorHAnsi"/>
        </w:rPr>
      </w:pPr>
    </w:p>
    <w:p w14:paraId="1E94DF9F" w14:textId="77777777" w:rsidR="005C0B8B" w:rsidRPr="00502E54" w:rsidRDefault="005C0B8B" w:rsidP="005C0B8B">
      <w:pPr>
        <w:bidi/>
        <w:rPr>
          <w:rFonts w:asciiTheme="minorHAnsi" w:hAnsiTheme="minorHAnsi" w:cstheme="minorHAnsi"/>
          <w:i/>
          <w:sz w:val="24"/>
          <w:szCs w:val="22"/>
          <w:rtl/>
        </w:rPr>
      </w:pPr>
      <w:bookmarkStart w:id="2" w:name="Prepared"/>
      <w:bookmarkEnd w:id="2"/>
      <w:r w:rsidRPr="00502E54">
        <w:rPr>
          <w:rFonts w:asciiTheme="minorHAnsi" w:hAnsiTheme="minorHAnsi" w:cstheme="minorHAnsi"/>
          <w:i/>
          <w:iCs/>
          <w:sz w:val="24"/>
          <w:szCs w:val="22"/>
          <w:rtl/>
        </w:rPr>
        <w:t>مذكرة إعلامية من إعداد المدير العام</w:t>
      </w:r>
    </w:p>
    <w:p w14:paraId="50539122" w14:textId="77777777" w:rsidR="005C0B8B" w:rsidRPr="00502E54" w:rsidRDefault="005C0B8B" w:rsidP="005C0B8B">
      <w:pPr>
        <w:rPr>
          <w:rFonts w:asciiTheme="minorHAnsi" w:hAnsiTheme="minorHAnsi" w:cstheme="minorHAnsi"/>
        </w:rPr>
      </w:pPr>
    </w:p>
    <w:p w14:paraId="0DBEA602" w14:textId="77777777" w:rsidR="005C0B8B" w:rsidRPr="00502E54" w:rsidRDefault="005C0B8B" w:rsidP="005C0B8B">
      <w:pPr>
        <w:rPr>
          <w:rFonts w:asciiTheme="minorHAnsi" w:hAnsiTheme="minorHAnsi" w:cstheme="minorHAnsi"/>
        </w:rPr>
      </w:pPr>
    </w:p>
    <w:p w14:paraId="65F365E1" w14:textId="77777777" w:rsidR="005C0B8B" w:rsidRPr="00502E54" w:rsidRDefault="005C0B8B" w:rsidP="005C0B8B">
      <w:pPr>
        <w:rPr>
          <w:rFonts w:asciiTheme="minorHAnsi" w:hAnsiTheme="minorHAnsi" w:cstheme="minorHAnsi"/>
        </w:rPr>
      </w:pPr>
    </w:p>
    <w:p w14:paraId="459849B2" w14:textId="77777777" w:rsidR="005C0B8B" w:rsidRPr="00502E54" w:rsidRDefault="005C0B8B" w:rsidP="005C0B8B">
      <w:pPr>
        <w:numPr>
          <w:ilvl w:val="0"/>
          <w:numId w:val="7"/>
        </w:numPr>
        <w:tabs>
          <w:tab w:val="clear" w:pos="1696"/>
          <w:tab w:val="num" w:pos="0"/>
          <w:tab w:val="left" w:pos="540"/>
        </w:tabs>
        <w:bidi/>
        <w:spacing w:after="220"/>
        <w:ind w:left="0" w:firstLine="0"/>
        <w:rPr>
          <w:rFonts w:asciiTheme="minorHAnsi" w:hAnsiTheme="minorHAnsi" w:cstheme="minorHAnsi"/>
          <w:szCs w:val="22"/>
          <w:rtl/>
        </w:rPr>
      </w:pPr>
      <w:r w:rsidRPr="00502E54">
        <w:rPr>
          <w:rFonts w:asciiTheme="minorHAnsi" w:hAnsiTheme="minorHAnsi" w:cstheme="minorHAnsi"/>
          <w:szCs w:val="22"/>
          <w:rtl/>
        </w:rPr>
        <w:t>يرد نص الترتيبات التي أقرتها الجمعية العامة لإنشاء صندوق تبرعات الويبو ("الصندوق") في مرفق الوثيقة </w:t>
      </w:r>
      <w:r w:rsidRPr="003937D6">
        <w:rPr>
          <w:rFonts w:asciiTheme="minorBidi" w:hAnsiTheme="minorBidi" w:cstheme="minorBidi"/>
          <w:szCs w:val="22"/>
        </w:rPr>
        <w:t>WO/GA/39/11</w:t>
      </w:r>
      <w:r w:rsidRPr="00502E54">
        <w:rPr>
          <w:rFonts w:asciiTheme="minorHAnsi" w:hAnsiTheme="minorHAnsi" w:cstheme="minorHAnsi"/>
          <w:szCs w:val="22"/>
          <w:rtl/>
        </w:rPr>
        <w:t xml:space="preserve">.  </w:t>
      </w:r>
      <w:r w:rsidRPr="00502E54">
        <w:rPr>
          <w:rFonts w:asciiTheme="minorHAnsi" w:hAnsiTheme="minorHAnsi" w:cstheme="minorHAnsi"/>
          <w:szCs w:val="22"/>
          <w:rtl/>
        </w:rPr>
        <w:br/>
        <w:t>وتنص المادة 6(ط) من القرار على ما يأتي:</w:t>
      </w:r>
    </w:p>
    <w:p w14:paraId="7E500D26" w14:textId="38A98C5A" w:rsidR="005C0B8B" w:rsidRPr="00502E54" w:rsidRDefault="00CB61A8" w:rsidP="005C0B8B">
      <w:pPr>
        <w:tabs>
          <w:tab w:val="num" w:pos="0"/>
        </w:tabs>
        <w:bidi/>
        <w:spacing w:after="220"/>
        <w:rPr>
          <w:rFonts w:asciiTheme="minorHAnsi" w:hAnsiTheme="minorHAnsi" w:cstheme="minorHAnsi"/>
          <w:szCs w:val="22"/>
          <w:rtl/>
        </w:rPr>
      </w:pPr>
      <w:r>
        <w:rPr>
          <w:rFonts w:asciiTheme="minorHAnsi" w:hAnsiTheme="minorHAnsi" w:cstheme="minorHAnsi"/>
          <w:szCs w:val="22"/>
        </w:rPr>
        <w:t>“</w:t>
      </w:r>
      <w:r w:rsidR="005C0B8B" w:rsidRPr="00502E54">
        <w:rPr>
          <w:rFonts w:asciiTheme="minorHAnsi" w:hAnsiTheme="minorHAnsi" w:cstheme="minorHAnsi"/>
          <w:szCs w:val="22"/>
          <w:rtl/>
        </w:rPr>
        <w:t>يعتمد المجلس الاستشاري توصيته قبل نهاية دورة اللجنة التي يجتمع على هامشها.  وتحدد هذه التوصية ما يلي:</w:t>
      </w:r>
    </w:p>
    <w:p w14:paraId="601562B0" w14:textId="486553DD" w:rsidR="005C0B8B" w:rsidRPr="00502E54" w:rsidRDefault="008E5DB7" w:rsidP="008E5DB7">
      <w:pPr>
        <w:bidi/>
        <w:spacing w:after="220"/>
        <w:rPr>
          <w:rFonts w:asciiTheme="minorHAnsi" w:hAnsiTheme="minorHAnsi" w:cstheme="minorHAnsi"/>
          <w:szCs w:val="22"/>
          <w:rtl/>
        </w:rPr>
      </w:pPr>
      <w:r>
        <w:rPr>
          <w:rFonts w:asciiTheme="minorHAnsi" w:hAnsiTheme="minorHAnsi" w:cstheme="minorHAnsi" w:hint="cs"/>
          <w:szCs w:val="22"/>
          <w:rtl/>
          <w:lang w:bidi="ar-EG"/>
        </w:rPr>
        <w:t>"1"</w:t>
      </w:r>
      <w:r>
        <w:rPr>
          <w:rFonts w:asciiTheme="minorHAnsi" w:hAnsiTheme="minorHAnsi" w:cstheme="minorHAnsi"/>
          <w:szCs w:val="22"/>
          <w:rtl/>
          <w:lang w:bidi="ar-EG"/>
        </w:rPr>
        <w:tab/>
      </w:r>
      <w:r w:rsidR="005C0B8B" w:rsidRPr="00502E54">
        <w:rPr>
          <w:rFonts w:asciiTheme="minorHAnsi" w:hAnsiTheme="minorHAnsi" w:cstheme="minorHAnsi"/>
          <w:szCs w:val="22"/>
          <w:rtl/>
        </w:rPr>
        <w:t>الدورة المقبلة للجنة، وإن لزم الأمر، الاجتماع (أو الاجتماعات) المخصص للدعم المالي للفريق العامل ما بين الدورات (أي دورة اللجنة اللاحقة)؛</w:t>
      </w:r>
    </w:p>
    <w:p w14:paraId="2F77EBC1" w14:textId="4BF203F3" w:rsidR="005C0B8B" w:rsidRPr="00502E54" w:rsidRDefault="008E5DB7" w:rsidP="008E5DB7">
      <w:pPr>
        <w:bidi/>
        <w:spacing w:after="220"/>
        <w:rPr>
          <w:rFonts w:asciiTheme="minorHAnsi" w:hAnsiTheme="minorHAnsi" w:cstheme="minorHAnsi"/>
          <w:szCs w:val="22"/>
          <w:rtl/>
        </w:rPr>
      </w:pPr>
      <w:r>
        <w:rPr>
          <w:rFonts w:asciiTheme="minorHAnsi" w:hAnsiTheme="minorHAnsi" w:cstheme="minorHAnsi" w:hint="cs"/>
          <w:szCs w:val="22"/>
          <w:rtl/>
        </w:rPr>
        <w:t>"2"</w:t>
      </w:r>
      <w:r>
        <w:rPr>
          <w:rFonts w:asciiTheme="minorHAnsi" w:hAnsiTheme="minorHAnsi" w:cstheme="minorHAnsi"/>
          <w:szCs w:val="22"/>
          <w:rtl/>
        </w:rPr>
        <w:tab/>
      </w:r>
      <w:r w:rsidR="005C0B8B" w:rsidRPr="00502E54">
        <w:rPr>
          <w:rFonts w:asciiTheme="minorHAnsi" w:hAnsiTheme="minorHAnsi" w:cstheme="minorHAnsi"/>
          <w:szCs w:val="22"/>
          <w:rtl/>
        </w:rPr>
        <w:t>وطالبي الدعم الذين وافق المجلس الاستشاري على دعمهم بالأموال المتاحة في هذه الدورة للجنة أو اجتماع (اجتماعات) الفريق العامل ما بين الدورات</w:t>
      </w:r>
      <w:r w:rsidR="00CB61A8" w:rsidRPr="00502E54">
        <w:rPr>
          <w:rFonts w:asciiTheme="minorHAnsi" w:hAnsiTheme="minorHAnsi" w:cstheme="minorHAnsi"/>
          <w:szCs w:val="22"/>
          <w:rtl/>
        </w:rPr>
        <w:t>؛</w:t>
      </w:r>
    </w:p>
    <w:p w14:paraId="037318B1" w14:textId="77777777" w:rsidR="008E5DB7" w:rsidRDefault="008E5DB7" w:rsidP="008E5DB7">
      <w:pPr>
        <w:bidi/>
        <w:spacing w:after="220"/>
        <w:rPr>
          <w:rFonts w:asciiTheme="minorHAnsi" w:hAnsiTheme="minorHAnsi" w:cstheme="minorHAnsi"/>
          <w:szCs w:val="22"/>
          <w:rtl/>
        </w:rPr>
      </w:pPr>
      <w:r>
        <w:rPr>
          <w:rFonts w:asciiTheme="minorHAnsi" w:hAnsiTheme="minorHAnsi" w:cstheme="minorHAnsi" w:hint="cs"/>
          <w:szCs w:val="22"/>
          <w:rtl/>
        </w:rPr>
        <w:t>"3"</w:t>
      </w:r>
      <w:r>
        <w:rPr>
          <w:rFonts w:asciiTheme="minorHAnsi" w:hAnsiTheme="minorHAnsi" w:cstheme="minorHAnsi"/>
          <w:szCs w:val="22"/>
          <w:rtl/>
        </w:rPr>
        <w:tab/>
      </w:r>
      <w:r w:rsidR="005C0B8B" w:rsidRPr="00502E54">
        <w:rPr>
          <w:rFonts w:asciiTheme="minorHAnsi" w:hAnsiTheme="minorHAnsi" w:cstheme="minorHAnsi"/>
          <w:szCs w:val="22"/>
          <w:rtl/>
        </w:rPr>
        <w:t>وأي طالب دعم أو أكثر وافق المجلس الاستشاري مبدئياً على التوصية بدعمه، ولكن الأموال المتاحة غير كافية لدعمه؛</w:t>
      </w:r>
    </w:p>
    <w:p w14:paraId="4EC11C22" w14:textId="7AC7477F" w:rsidR="005C0B8B" w:rsidRPr="00502E54" w:rsidRDefault="008E5DB7" w:rsidP="008E5DB7">
      <w:pPr>
        <w:bidi/>
        <w:spacing w:after="220"/>
        <w:rPr>
          <w:rFonts w:asciiTheme="minorHAnsi" w:hAnsiTheme="minorHAnsi" w:cstheme="minorHAnsi"/>
          <w:szCs w:val="22"/>
          <w:rtl/>
        </w:rPr>
      </w:pPr>
      <w:r>
        <w:rPr>
          <w:rFonts w:asciiTheme="minorHAnsi" w:hAnsiTheme="minorHAnsi" w:cstheme="minorHAnsi" w:hint="cs"/>
          <w:szCs w:val="22"/>
          <w:rtl/>
        </w:rPr>
        <w:t>"4"</w:t>
      </w:r>
      <w:r>
        <w:rPr>
          <w:rFonts w:asciiTheme="minorHAnsi" w:hAnsiTheme="minorHAnsi" w:cstheme="minorHAnsi"/>
          <w:szCs w:val="22"/>
          <w:rtl/>
        </w:rPr>
        <w:tab/>
      </w:r>
      <w:r w:rsidR="005C0B8B" w:rsidRPr="00502E54">
        <w:rPr>
          <w:rFonts w:asciiTheme="minorHAnsi" w:hAnsiTheme="minorHAnsi" w:cstheme="minorHAnsi"/>
          <w:szCs w:val="22"/>
          <w:rtl/>
        </w:rPr>
        <w:t>وأي طالب دعم أو أكثر رُفض طلبه وفقا للإجراء المذكور في المادة 10</w:t>
      </w:r>
      <w:r w:rsidR="00CB61A8" w:rsidRPr="00502E54">
        <w:rPr>
          <w:rFonts w:asciiTheme="minorHAnsi" w:hAnsiTheme="minorHAnsi" w:cstheme="minorHAnsi"/>
          <w:szCs w:val="22"/>
          <w:rtl/>
        </w:rPr>
        <w:t>؛</w:t>
      </w:r>
    </w:p>
    <w:p w14:paraId="6161175F" w14:textId="3583C5B7" w:rsidR="005C0B8B" w:rsidRPr="00502E54" w:rsidRDefault="008E5DB7" w:rsidP="008E5DB7">
      <w:pPr>
        <w:bidi/>
        <w:spacing w:after="220"/>
        <w:rPr>
          <w:rFonts w:asciiTheme="minorHAnsi" w:hAnsiTheme="minorHAnsi" w:cstheme="minorHAnsi"/>
          <w:szCs w:val="22"/>
          <w:rtl/>
        </w:rPr>
      </w:pPr>
      <w:r>
        <w:rPr>
          <w:rFonts w:asciiTheme="minorHAnsi" w:hAnsiTheme="minorHAnsi" w:cstheme="minorHAnsi" w:hint="cs"/>
          <w:szCs w:val="22"/>
          <w:rtl/>
        </w:rPr>
        <w:t>"5"</w:t>
      </w:r>
      <w:r>
        <w:rPr>
          <w:rFonts w:asciiTheme="minorHAnsi" w:hAnsiTheme="minorHAnsi" w:cstheme="minorHAnsi"/>
          <w:szCs w:val="22"/>
          <w:rtl/>
        </w:rPr>
        <w:tab/>
      </w:r>
      <w:r w:rsidR="005C0B8B" w:rsidRPr="00502E54">
        <w:rPr>
          <w:rFonts w:asciiTheme="minorHAnsi" w:hAnsiTheme="minorHAnsi" w:cstheme="minorHAnsi"/>
          <w:szCs w:val="22"/>
          <w:rtl/>
        </w:rPr>
        <w:t>وأي طالب دعم أو أكثر أُجّل طلبه لإمعان البحث فيه في الدورة اللاحقة للجنة وفقا للإجراء المذكور في المادة 10.</w:t>
      </w:r>
    </w:p>
    <w:p w14:paraId="64CA7B3D" w14:textId="77777777" w:rsidR="005C0B8B" w:rsidRPr="00502E54" w:rsidRDefault="005C0B8B" w:rsidP="005C0B8B">
      <w:pPr>
        <w:spacing w:after="220"/>
        <w:ind w:left="1080"/>
        <w:rPr>
          <w:rFonts w:asciiTheme="minorHAnsi" w:hAnsiTheme="minorHAnsi" w:cstheme="minorHAnsi"/>
          <w:szCs w:val="22"/>
        </w:rPr>
      </w:pPr>
    </w:p>
    <w:p w14:paraId="46E6CA4C" w14:textId="6CCEAFAD" w:rsidR="005C0B8B" w:rsidRPr="00502E54" w:rsidRDefault="005C0B8B" w:rsidP="005C0B8B">
      <w:pPr>
        <w:tabs>
          <w:tab w:val="num" w:pos="0"/>
        </w:tabs>
        <w:bidi/>
        <w:spacing w:after="220"/>
        <w:rPr>
          <w:rFonts w:asciiTheme="minorHAnsi" w:hAnsiTheme="minorHAnsi" w:cstheme="minorHAnsi"/>
          <w:szCs w:val="22"/>
          <w:rtl/>
        </w:rPr>
      </w:pPr>
      <w:r w:rsidRPr="00502E54">
        <w:rPr>
          <w:rFonts w:asciiTheme="minorHAnsi" w:hAnsiTheme="minorHAnsi" w:cstheme="minorHAnsi"/>
          <w:szCs w:val="22"/>
          <w:rtl/>
        </w:rPr>
        <w:t>وينقل المجلس الاستشاري فوراً محتويات التوصية إلى المدير العام الذي يتّخذ قراراً بناءً على التوصية.  ويخطر المدير العام اللجنة فوراً أو قبل نهاية الدورة الجارية على أي حال، عن طريق مذكرة إعلامية تحدد القرار المتخذ بشأن كل طالب دعم.”</w:t>
      </w:r>
    </w:p>
    <w:p w14:paraId="1EEB981C" w14:textId="77777777" w:rsidR="005C0B8B" w:rsidRPr="00502E54" w:rsidRDefault="005C0B8B" w:rsidP="005C0B8B">
      <w:pPr>
        <w:numPr>
          <w:ilvl w:val="0"/>
          <w:numId w:val="7"/>
        </w:numPr>
        <w:tabs>
          <w:tab w:val="clear" w:pos="1696"/>
          <w:tab w:val="num" w:pos="0"/>
          <w:tab w:val="left" w:pos="540"/>
        </w:tabs>
        <w:bidi/>
        <w:spacing w:after="220"/>
        <w:ind w:left="0" w:firstLine="0"/>
        <w:rPr>
          <w:rFonts w:asciiTheme="minorHAnsi" w:hAnsiTheme="minorHAnsi" w:cstheme="minorHAnsi"/>
          <w:szCs w:val="22"/>
          <w:rtl/>
        </w:rPr>
      </w:pPr>
      <w:r w:rsidRPr="00502E54">
        <w:rPr>
          <w:rFonts w:asciiTheme="minorHAnsi" w:hAnsiTheme="minorHAnsi" w:cstheme="minorHAnsi"/>
          <w:szCs w:val="22"/>
          <w:rtl/>
        </w:rPr>
        <w:lastRenderedPageBreak/>
        <w:t>وعليه، تود الأمانة اطلاع اللجنة على تقرير المجلس الاستشاري والتوصيات التي اعتمدها في ختام الاجتماع الذي عقده على هامش الدورة التاسعة والأربعين للجنة.  ويرد التقرير في مرفق هذه الوثيقة.</w:t>
      </w:r>
    </w:p>
    <w:p w14:paraId="4F371D1F" w14:textId="1D6B1048" w:rsidR="005C0B8B" w:rsidRPr="00502E54" w:rsidRDefault="005C0B8B" w:rsidP="005C0B8B">
      <w:pPr>
        <w:numPr>
          <w:ilvl w:val="0"/>
          <w:numId w:val="7"/>
        </w:numPr>
        <w:tabs>
          <w:tab w:val="clear" w:pos="1696"/>
          <w:tab w:val="num" w:pos="0"/>
          <w:tab w:val="left" w:pos="540"/>
        </w:tabs>
        <w:bidi/>
        <w:spacing w:after="220"/>
        <w:ind w:left="0" w:firstLine="0"/>
        <w:rPr>
          <w:rFonts w:asciiTheme="minorHAnsi" w:hAnsiTheme="minorHAnsi" w:cstheme="minorHAnsi"/>
          <w:szCs w:val="22"/>
          <w:rtl/>
        </w:rPr>
      </w:pPr>
      <w:r w:rsidRPr="00502E54">
        <w:rPr>
          <w:rFonts w:asciiTheme="minorHAnsi" w:hAnsiTheme="minorHAnsi" w:cstheme="minorHAnsi"/>
          <w:szCs w:val="22"/>
          <w:rtl/>
        </w:rPr>
        <w:t xml:space="preserve">ويُسترعى انتباه اللجنة إلى أن المدير العام قد أحاط علما بذلك التقرير واعتمد القرارات التي أوصى بها المجلس الاستشاري في الفقرة 5 منه، وفقا للمادة 6(د) من مرفق </w:t>
      </w:r>
      <w:r w:rsidR="00CB61A8" w:rsidRPr="00502E54">
        <w:rPr>
          <w:rFonts w:asciiTheme="minorHAnsi" w:hAnsiTheme="minorHAnsi" w:cstheme="minorHAnsi" w:hint="cs"/>
          <w:szCs w:val="22"/>
          <w:rtl/>
        </w:rPr>
        <w:t xml:space="preserve">الوثيقة </w:t>
      </w:r>
      <w:r w:rsidR="00CB61A8" w:rsidRPr="00CB61A8">
        <w:rPr>
          <w:rFonts w:asciiTheme="minorBidi" w:hAnsiTheme="minorBidi" w:cstheme="minorBidi"/>
          <w:szCs w:val="22"/>
        </w:rPr>
        <w:t>WO</w:t>
      </w:r>
      <w:r w:rsidRPr="00CB61A8">
        <w:rPr>
          <w:rFonts w:asciiTheme="minorBidi" w:hAnsiTheme="minorBidi" w:cstheme="minorBidi"/>
          <w:szCs w:val="22"/>
        </w:rPr>
        <w:t>/GA/39/11</w:t>
      </w:r>
      <w:r w:rsidRPr="00CB61A8">
        <w:rPr>
          <w:rFonts w:asciiTheme="minorBidi" w:hAnsiTheme="minorBidi" w:cstheme="minorBidi"/>
          <w:szCs w:val="22"/>
          <w:rtl/>
        </w:rPr>
        <w:t xml:space="preserve"> </w:t>
      </w:r>
      <w:r w:rsidRPr="00502E54">
        <w:rPr>
          <w:rFonts w:asciiTheme="minorHAnsi" w:hAnsiTheme="minorHAnsi" w:cstheme="minorHAnsi"/>
          <w:szCs w:val="22"/>
          <w:rtl/>
        </w:rPr>
        <w:t>كما أقرتها الجمعية العامة (في الدورة التاسعة والثلاثين).</w:t>
      </w:r>
    </w:p>
    <w:p w14:paraId="10651BE3" w14:textId="77777777" w:rsidR="005C0B8B" w:rsidRPr="00502E54" w:rsidRDefault="005C0B8B" w:rsidP="005C0B8B">
      <w:pPr>
        <w:pStyle w:val="Endofdocument"/>
        <w:spacing w:after="220" w:line="240" w:lineRule="auto"/>
        <w:rPr>
          <w:rFonts w:asciiTheme="minorHAnsi" w:hAnsiTheme="minorHAnsi" w:cstheme="minorHAnsi"/>
          <w:sz w:val="22"/>
          <w:szCs w:val="22"/>
        </w:rPr>
      </w:pPr>
    </w:p>
    <w:p w14:paraId="11EB7CFA" w14:textId="77777777" w:rsidR="005C0B8B" w:rsidRPr="00502E54" w:rsidRDefault="005C0B8B" w:rsidP="005C0B8B">
      <w:pPr>
        <w:pStyle w:val="Endofdocument"/>
        <w:spacing w:after="220" w:line="240" w:lineRule="auto"/>
        <w:rPr>
          <w:rFonts w:asciiTheme="minorHAnsi" w:hAnsiTheme="minorHAnsi" w:cstheme="minorHAnsi"/>
          <w:sz w:val="22"/>
          <w:szCs w:val="22"/>
        </w:rPr>
      </w:pPr>
    </w:p>
    <w:p w14:paraId="12264E6D" w14:textId="77777777" w:rsidR="005C0B8B" w:rsidRPr="00502E54" w:rsidRDefault="005C0B8B" w:rsidP="005C0B8B">
      <w:pPr>
        <w:pStyle w:val="Endofdocument"/>
        <w:bidi/>
        <w:spacing w:after="220" w:line="240" w:lineRule="auto"/>
        <w:rPr>
          <w:rFonts w:asciiTheme="minorHAnsi" w:hAnsiTheme="minorHAnsi" w:cstheme="minorHAnsi"/>
          <w:sz w:val="22"/>
          <w:szCs w:val="22"/>
          <w:rtl/>
        </w:rPr>
      </w:pPr>
      <w:r w:rsidRPr="00502E54">
        <w:rPr>
          <w:rFonts w:asciiTheme="minorHAnsi" w:hAnsiTheme="minorHAnsi" w:cstheme="minorHAnsi"/>
          <w:sz w:val="22"/>
          <w:szCs w:val="22"/>
          <w:rtl/>
        </w:rPr>
        <w:t>‏[يلي ذلك المرفق]</w:t>
      </w:r>
    </w:p>
    <w:p w14:paraId="629B69A3" w14:textId="77777777" w:rsidR="005C0B8B" w:rsidRPr="00502E54" w:rsidRDefault="005C0B8B" w:rsidP="005C0B8B">
      <w:pPr>
        <w:pStyle w:val="Endofdocument"/>
        <w:spacing w:after="220" w:line="240" w:lineRule="auto"/>
        <w:rPr>
          <w:rFonts w:asciiTheme="minorHAnsi" w:hAnsiTheme="minorHAnsi" w:cstheme="minorHAnsi"/>
          <w:sz w:val="22"/>
          <w:szCs w:val="22"/>
        </w:rPr>
      </w:pPr>
    </w:p>
    <w:p w14:paraId="7F307B56" w14:textId="77777777" w:rsidR="005C0B8B" w:rsidRPr="00502E54" w:rsidRDefault="005C0B8B" w:rsidP="005C0B8B">
      <w:pPr>
        <w:pStyle w:val="Endofdocument"/>
        <w:spacing w:after="220" w:line="240" w:lineRule="auto"/>
        <w:rPr>
          <w:rFonts w:asciiTheme="minorHAnsi" w:hAnsiTheme="minorHAnsi" w:cstheme="minorHAnsi"/>
          <w:sz w:val="22"/>
          <w:szCs w:val="22"/>
        </w:rPr>
        <w:sectPr w:rsidR="005C0B8B" w:rsidRPr="00502E54" w:rsidSect="005C0B8B">
          <w:headerReference w:type="default" r:id="rId8"/>
          <w:headerReference w:type="first" r:id="rId9"/>
          <w:endnotePr>
            <w:numFmt w:val="decimal"/>
          </w:endnotePr>
          <w:pgSz w:w="11907" w:h="16840" w:code="9"/>
          <w:pgMar w:top="567" w:right="1134" w:bottom="1200" w:left="1418" w:header="510" w:footer="1021" w:gutter="0"/>
          <w:cols w:space="720"/>
          <w:titlePg/>
          <w:docGrid w:linePitch="299"/>
        </w:sectPr>
      </w:pPr>
    </w:p>
    <w:p w14:paraId="372E1BB6" w14:textId="77777777" w:rsidR="005C0B8B" w:rsidRPr="00502E54" w:rsidRDefault="005C0B8B" w:rsidP="005C0B8B">
      <w:pPr>
        <w:pStyle w:val="Endofdocument"/>
        <w:bidi/>
        <w:spacing w:after="0" w:line="240" w:lineRule="auto"/>
        <w:ind w:left="1701" w:hanging="1701"/>
        <w:rPr>
          <w:rFonts w:asciiTheme="minorHAnsi" w:hAnsiTheme="minorHAnsi" w:cstheme="minorHAnsi"/>
          <w:sz w:val="22"/>
          <w:szCs w:val="22"/>
          <w:rtl/>
        </w:rPr>
      </w:pPr>
      <w:r w:rsidRPr="00502E54">
        <w:rPr>
          <w:rFonts w:asciiTheme="minorHAnsi" w:hAnsiTheme="minorHAnsi" w:cstheme="minorHAnsi"/>
          <w:sz w:val="22"/>
          <w:szCs w:val="22"/>
          <w:rtl/>
        </w:rPr>
        <w:lastRenderedPageBreak/>
        <w:t>صندوق الويبو للتبرعات</w:t>
      </w:r>
    </w:p>
    <w:p w14:paraId="7EE9F0FA" w14:textId="77777777" w:rsidR="005C0B8B" w:rsidRPr="00502E54" w:rsidRDefault="005C0B8B" w:rsidP="005C0B8B">
      <w:pPr>
        <w:pStyle w:val="Endofdocument"/>
        <w:spacing w:after="0" w:line="240" w:lineRule="auto"/>
        <w:ind w:left="1701" w:hanging="1701"/>
        <w:rPr>
          <w:rFonts w:asciiTheme="minorHAnsi" w:hAnsiTheme="minorHAnsi" w:cstheme="minorHAnsi"/>
          <w:sz w:val="22"/>
          <w:szCs w:val="22"/>
        </w:rPr>
      </w:pPr>
    </w:p>
    <w:p w14:paraId="6FCEB22F" w14:textId="77777777" w:rsidR="005C0B8B" w:rsidRPr="00502E54" w:rsidRDefault="005C0B8B" w:rsidP="005C0B8B">
      <w:pPr>
        <w:pStyle w:val="Endofdocument"/>
        <w:bidi/>
        <w:spacing w:after="0" w:line="240" w:lineRule="auto"/>
        <w:ind w:left="1701" w:hanging="1701"/>
        <w:rPr>
          <w:rFonts w:asciiTheme="minorHAnsi" w:hAnsiTheme="minorHAnsi" w:cstheme="minorHAnsi"/>
          <w:sz w:val="22"/>
          <w:szCs w:val="22"/>
          <w:rtl/>
        </w:rPr>
      </w:pPr>
      <w:r w:rsidRPr="00502E54">
        <w:rPr>
          <w:rFonts w:asciiTheme="minorHAnsi" w:hAnsiTheme="minorHAnsi" w:cstheme="minorHAnsi"/>
          <w:sz w:val="22"/>
          <w:szCs w:val="22"/>
          <w:rtl/>
        </w:rPr>
        <w:t>المجلس الاستشاري</w:t>
      </w:r>
    </w:p>
    <w:p w14:paraId="6796AF94" w14:textId="77777777" w:rsidR="005C0B8B" w:rsidRPr="00502E54" w:rsidRDefault="005C0B8B" w:rsidP="005C0B8B">
      <w:pPr>
        <w:pStyle w:val="Endofdocument"/>
        <w:spacing w:after="0" w:line="240" w:lineRule="auto"/>
        <w:ind w:left="1701" w:hanging="1701"/>
        <w:rPr>
          <w:rFonts w:asciiTheme="minorHAnsi" w:hAnsiTheme="minorHAnsi" w:cstheme="minorHAnsi"/>
          <w:sz w:val="22"/>
          <w:szCs w:val="22"/>
          <w:u w:val="single"/>
        </w:rPr>
      </w:pPr>
    </w:p>
    <w:p w14:paraId="1ADAC05F" w14:textId="77777777" w:rsidR="005C0B8B" w:rsidRPr="00502E54" w:rsidRDefault="005C0B8B" w:rsidP="005C0B8B">
      <w:pPr>
        <w:pStyle w:val="Endofdocument"/>
        <w:bidi/>
        <w:spacing w:after="0" w:line="240" w:lineRule="auto"/>
        <w:ind w:left="1701" w:hanging="1701"/>
        <w:rPr>
          <w:rFonts w:asciiTheme="minorHAnsi" w:hAnsiTheme="minorHAnsi" w:cstheme="minorHAnsi"/>
          <w:sz w:val="22"/>
          <w:szCs w:val="22"/>
          <w:u w:val="single"/>
          <w:rtl/>
        </w:rPr>
      </w:pPr>
      <w:r w:rsidRPr="00502E54">
        <w:rPr>
          <w:rFonts w:asciiTheme="minorHAnsi" w:hAnsiTheme="minorHAnsi" w:cstheme="minorHAnsi"/>
          <w:sz w:val="22"/>
          <w:szCs w:val="22"/>
          <w:u w:val="single"/>
          <w:rtl/>
        </w:rPr>
        <w:t>التقرير</w:t>
      </w:r>
    </w:p>
    <w:p w14:paraId="5512BCCD" w14:textId="77777777" w:rsidR="005C0B8B" w:rsidRPr="00502E54" w:rsidRDefault="005C0B8B" w:rsidP="005C0B8B">
      <w:pPr>
        <w:pStyle w:val="Endofdocument"/>
        <w:spacing w:after="0" w:line="240" w:lineRule="auto"/>
        <w:ind w:left="0"/>
        <w:rPr>
          <w:rFonts w:asciiTheme="minorHAnsi" w:hAnsiTheme="minorHAnsi" w:cstheme="minorHAnsi"/>
          <w:sz w:val="22"/>
          <w:szCs w:val="22"/>
          <w:u w:val="single"/>
        </w:rPr>
      </w:pPr>
    </w:p>
    <w:p w14:paraId="4AE1D878" w14:textId="77777777" w:rsidR="005C0B8B" w:rsidRPr="00502E54" w:rsidRDefault="005C0B8B" w:rsidP="005C0B8B">
      <w:pPr>
        <w:pStyle w:val="Endofdocument"/>
        <w:spacing w:after="0" w:line="240" w:lineRule="auto"/>
        <w:ind w:left="0"/>
        <w:jc w:val="left"/>
        <w:rPr>
          <w:rFonts w:asciiTheme="minorHAnsi" w:hAnsiTheme="minorHAnsi" w:cstheme="minorHAnsi"/>
          <w:sz w:val="22"/>
          <w:szCs w:val="22"/>
          <w:u w:val="single"/>
        </w:rPr>
      </w:pPr>
    </w:p>
    <w:p w14:paraId="553A3ED2" w14:textId="77777777" w:rsidR="005C0B8B" w:rsidRPr="00502E54" w:rsidRDefault="005C0B8B" w:rsidP="005C0B8B">
      <w:pPr>
        <w:numPr>
          <w:ilvl w:val="0"/>
          <w:numId w:val="8"/>
        </w:numPr>
        <w:tabs>
          <w:tab w:val="num" w:pos="0"/>
          <w:tab w:val="left" w:pos="540"/>
        </w:tabs>
        <w:bidi/>
        <w:spacing w:after="120" w:line="260" w:lineRule="exact"/>
        <w:ind w:left="0" w:firstLine="0"/>
        <w:rPr>
          <w:rFonts w:asciiTheme="minorHAnsi" w:eastAsia="Times New Roman" w:hAnsiTheme="minorHAnsi" w:cstheme="minorHAnsi"/>
          <w:szCs w:val="22"/>
          <w:rtl/>
        </w:rPr>
      </w:pPr>
      <w:r w:rsidRPr="00502E54">
        <w:rPr>
          <w:rFonts w:asciiTheme="minorHAnsi" w:hAnsiTheme="minorHAnsi" w:cstheme="minorHAnsi"/>
          <w:szCs w:val="22"/>
          <w:rtl/>
        </w:rPr>
        <w:t xml:space="preserve">عقد المجلس الاستشاري لصندوق الويبو للتبرعات لفائدة الجماعات الأصلية والمحلية المعتمدة ("الصندوق")، الذي عُيّن أعضاؤه بقرار من اللجنة الحكومية الدولية المعنية بالملكية الفكرية والموارد الوراثية والمعارف التقليدية والفولكلور ("اللجنة")، أثناء دورتها التاسعة والأربعين والذين تظهر أسماؤهم في نهاية هذا التقرير، اجتماعه التاسع والثلاثين يوم 4 ديسمبر 2024 برئاسة السيدة </w:t>
      </w:r>
      <w:proofErr w:type="spellStart"/>
      <w:r w:rsidRPr="00502E54">
        <w:rPr>
          <w:rFonts w:asciiTheme="minorHAnsi" w:hAnsiTheme="minorHAnsi" w:cstheme="minorHAnsi"/>
          <w:szCs w:val="22"/>
          <w:rtl/>
        </w:rPr>
        <w:t>أودري</w:t>
      </w:r>
      <w:proofErr w:type="spellEnd"/>
      <w:r w:rsidRPr="00502E54">
        <w:rPr>
          <w:rFonts w:asciiTheme="minorHAnsi" w:hAnsiTheme="minorHAnsi" w:cstheme="minorHAnsi"/>
          <w:szCs w:val="22"/>
          <w:rtl/>
        </w:rPr>
        <w:t xml:space="preserve"> </w:t>
      </w:r>
      <w:proofErr w:type="spellStart"/>
      <w:r w:rsidRPr="00502E54">
        <w:rPr>
          <w:rFonts w:asciiTheme="minorHAnsi" w:hAnsiTheme="minorHAnsi" w:cstheme="minorHAnsi"/>
          <w:szCs w:val="22"/>
          <w:rtl/>
        </w:rPr>
        <w:t>نوكاييه</w:t>
      </w:r>
      <w:proofErr w:type="spellEnd"/>
      <w:r w:rsidRPr="00502E54">
        <w:rPr>
          <w:rFonts w:asciiTheme="minorHAnsi" w:hAnsiTheme="minorHAnsi" w:cstheme="minorHAnsi"/>
          <w:szCs w:val="22"/>
          <w:rtl/>
        </w:rPr>
        <w:t>، عضو بحكم المنصب، على هامش الدورة التاسعة والأربعين للجنة.</w:t>
      </w:r>
    </w:p>
    <w:p w14:paraId="3688E637" w14:textId="77777777" w:rsidR="005C0B8B" w:rsidRPr="00502E54" w:rsidRDefault="005C0B8B" w:rsidP="005C0B8B">
      <w:pPr>
        <w:numPr>
          <w:ilvl w:val="0"/>
          <w:numId w:val="8"/>
        </w:numPr>
        <w:tabs>
          <w:tab w:val="num" w:pos="0"/>
          <w:tab w:val="left" w:pos="540"/>
          <w:tab w:val="left" w:pos="2970"/>
        </w:tabs>
        <w:bidi/>
        <w:spacing w:after="120" w:line="260" w:lineRule="exact"/>
        <w:ind w:left="0" w:firstLine="0"/>
        <w:rPr>
          <w:rFonts w:asciiTheme="minorHAnsi" w:eastAsia="Times New Roman" w:hAnsiTheme="minorHAnsi" w:cstheme="minorHAnsi"/>
          <w:szCs w:val="22"/>
          <w:rtl/>
        </w:rPr>
      </w:pPr>
      <w:r w:rsidRPr="00502E54">
        <w:rPr>
          <w:rFonts w:asciiTheme="minorHAnsi" w:hAnsiTheme="minorHAnsi" w:cstheme="minorHAnsi"/>
          <w:szCs w:val="22"/>
          <w:rtl/>
        </w:rPr>
        <w:t xml:space="preserve">واجتمع أعضاء المجلس الاستشاري وفقا للمادتين 7 و9 من مرفق الوثيقة </w:t>
      </w:r>
      <w:r w:rsidRPr="003937D6">
        <w:rPr>
          <w:rFonts w:asciiTheme="minorBidi" w:hAnsiTheme="minorBidi" w:cstheme="minorBidi"/>
          <w:szCs w:val="22"/>
        </w:rPr>
        <w:t>WO/GA/39/11</w:t>
      </w:r>
      <w:r w:rsidRPr="00502E54">
        <w:rPr>
          <w:rFonts w:asciiTheme="minorHAnsi" w:hAnsiTheme="minorHAnsi" w:cstheme="minorHAnsi"/>
          <w:szCs w:val="22"/>
          <w:rtl/>
        </w:rPr>
        <w:t>.</w:t>
      </w:r>
    </w:p>
    <w:p w14:paraId="3CF4A359" w14:textId="1E4EE3CE" w:rsidR="005C0B8B" w:rsidRPr="00502E54" w:rsidRDefault="005C0B8B" w:rsidP="005C0B8B">
      <w:pPr>
        <w:numPr>
          <w:ilvl w:val="0"/>
          <w:numId w:val="8"/>
        </w:numPr>
        <w:tabs>
          <w:tab w:val="num" w:pos="0"/>
          <w:tab w:val="left" w:pos="540"/>
        </w:tabs>
        <w:bidi/>
        <w:spacing w:after="120" w:line="260" w:lineRule="exact"/>
        <w:ind w:left="0" w:firstLine="0"/>
        <w:rPr>
          <w:rFonts w:asciiTheme="minorHAnsi" w:eastAsia="Times New Roman" w:hAnsiTheme="minorHAnsi" w:cstheme="minorHAnsi"/>
          <w:szCs w:val="22"/>
          <w:rtl/>
        </w:rPr>
      </w:pPr>
      <w:r w:rsidRPr="00502E54">
        <w:rPr>
          <w:rFonts w:asciiTheme="minorHAnsi" w:hAnsiTheme="minorHAnsi" w:cstheme="minorHAnsi"/>
          <w:szCs w:val="22"/>
          <w:rtl/>
        </w:rPr>
        <w:t xml:space="preserve">وذكّر المجلس الاستشاري بالمادة 5(أ) من مرفق الوثيقة </w:t>
      </w:r>
      <w:r w:rsidRPr="003937D6">
        <w:rPr>
          <w:rFonts w:asciiTheme="minorBidi" w:hAnsiTheme="minorBidi" w:cstheme="minorBidi"/>
          <w:szCs w:val="22"/>
        </w:rPr>
        <w:t>WO/GA/39/11</w:t>
      </w:r>
      <w:r w:rsidRPr="00502E54">
        <w:rPr>
          <w:rFonts w:asciiTheme="minorHAnsi" w:hAnsiTheme="minorHAnsi" w:cstheme="minorHAnsi"/>
          <w:szCs w:val="22"/>
          <w:rtl/>
        </w:rPr>
        <w:t xml:space="preserve">، وأحاط علما بالوضع المالي للصندوق كما جاء وصفه في المذكرة الإعلامية </w:t>
      </w:r>
      <w:r w:rsidRPr="003937D6">
        <w:rPr>
          <w:rFonts w:asciiTheme="minorBidi" w:hAnsiTheme="minorBidi" w:cstheme="minorBidi"/>
          <w:szCs w:val="22"/>
        </w:rPr>
        <w:t>WIPO/GRTKF/IC/47/INF/4</w:t>
      </w:r>
      <w:r w:rsidRPr="00502E54">
        <w:rPr>
          <w:rFonts w:asciiTheme="minorHAnsi" w:hAnsiTheme="minorHAnsi" w:cstheme="minorHAnsi"/>
          <w:szCs w:val="22"/>
          <w:rtl/>
        </w:rPr>
        <w:t xml:space="preserve"> المؤرخة 15 نوفمبر 2024 والموزعة قبل افتتاح الدورة التاسعة والأربعين للجنة والتي حدّدت أن المبلغ المتبقي في الصندوق هو 0 فرنك سويسري في 1 نوفمبر 2024.  ولاحظ المجلس الاستشاري أن الصندوق أصبح في الوقت الحاضر مستنفداً.  وأشارت إلى أنه لم يتسن تمويل أي من المتقدمين الأربعة الذين أوصى بهم المجلس الاستشاري للحصول على تمويل فيما يتصل بالدورتين الثامنة والأربعين والتاسعة والأربعين للجنة.  وعلاوة على ذلك، أعرب المجلس الاستشاري عن قلقه إزاء عدم إمكانية تمويل أي من المتقدمين </w:t>
      </w:r>
      <w:r w:rsidR="00D35EA2" w:rsidRPr="00502E54">
        <w:rPr>
          <w:rFonts w:asciiTheme="minorHAnsi" w:hAnsiTheme="minorHAnsi" w:cstheme="minorHAnsi" w:hint="cs"/>
          <w:szCs w:val="22"/>
          <w:rtl/>
        </w:rPr>
        <w:t>الموصي</w:t>
      </w:r>
      <w:r w:rsidRPr="00502E54">
        <w:rPr>
          <w:rFonts w:asciiTheme="minorHAnsi" w:hAnsiTheme="minorHAnsi" w:cstheme="minorHAnsi"/>
          <w:szCs w:val="22"/>
          <w:rtl/>
        </w:rPr>
        <w:t xml:space="preserve"> بهم حتى الدورة الخمسين ما لم يتم تقديم مساهمات جديدة في الوقت المناسب.  وشجع المجلس الاستشاري بقوة الدول الأعضاء في الويبو والجهات المانحة المحتملة الأخرى على زيادة المساهمة في الصندوق لكي يتسنى متابعة توصيات المجلس الاستشاري بتمويل كاف.  </w:t>
      </w:r>
    </w:p>
    <w:p w14:paraId="102B5F3B" w14:textId="2224BE42" w:rsidR="005C0B8B" w:rsidRPr="00502E54" w:rsidRDefault="005C0B8B" w:rsidP="005C0B8B">
      <w:pPr>
        <w:numPr>
          <w:ilvl w:val="0"/>
          <w:numId w:val="8"/>
        </w:numPr>
        <w:tabs>
          <w:tab w:val="num" w:pos="0"/>
          <w:tab w:val="left" w:pos="540"/>
        </w:tabs>
        <w:bidi/>
        <w:spacing w:after="120" w:line="260" w:lineRule="exact"/>
        <w:ind w:left="0" w:firstLine="0"/>
        <w:rPr>
          <w:rFonts w:asciiTheme="minorHAnsi" w:eastAsia="Times New Roman" w:hAnsiTheme="minorHAnsi" w:cstheme="minorHAnsi"/>
          <w:szCs w:val="22"/>
          <w:rtl/>
        </w:rPr>
      </w:pPr>
      <w:r w:rsidRPr="00502E54">
        <w:rPr>
          <w:rFonts w:asciiTheme="minorHAnsi" w:hAnsiTheme="minorHAnsi" w:cstheme="minorHAnsi"/>
          <w:szCs w:val="22"/>
          <w:rtl/>
        </w:rPr>
        <w:t>وكرر المجلس الاستشاري تقديره للمساهمة التي قدمتها مؤخرًا حكومة أستراليا للصندوق بمبلغ 29,795.36 فرنك سويسري (أي ما يعادل 50,000 دولار أسترالي في تاريخ التحويل) في 22 يونيو 2023، وساهم المعهد الوطني للسكان الأصليين في المكسيك بمبلغ 8,239.99 فرنك سويسري (أي ما يعادل 167,555 بيزو مكسيكي في تاريخ التحويل) في 7 أغسطس 2023، وساهمت الوكالة الإسبانية للتعاون الإنمائي الدولي بمبلغ 18,518.24 فرنك سويسري (أي ما يعادل 20,000 يورو في تاريخ التحويل)، بالإضافة إلى إيداع مبلغ 817.10 فرنك سويسري ومبلغ 872</w:t>
      </w:r>
      <w:r w:rsidR="003937D6" w:rsidRPr="00502E54">
        <w:rPr>
          <w:rFonts w:asciiTheme="minorHAnsi" w:hAnsiTheme="minorHAnsi" w:cstheme="minorHAnsi"/>
          <w:szCs w:val="22"/>
          <w:rtl/>
        </w:rPr>
        <w:t>,</w:t>
      </w:r>
      <w:r w:rsidRPr="00502E54">
        <w:rPr>
          <w:rFonts w:asciiTheme="minorHAnsi" w:hAnsiTheme="minorHAnsi" w:cstheme="minorHAnsi"/>
          <w:szCs w:val="22"/>
          <w:rtl/>
        </w:rPr>
        <w:t xml:space="preserve">60 فرنك سويسري من جهة مساهمين مجهولين في 3 مارس 2023 و4 يوليو 2023 على التوالي. </w:t>
      </w:r>
    </w:p>
    <w:p w14:paraId="6AF1225D" w14:textId="77777777" w:rsidR="005C0B8B" w:rsidRPr="00502E54" w:rsidRDefault="005C0B8B" w:rsidP="005C0B8B">
      <w:pPr>
        <w:numPr>
          <w:ilvl w:val="0"/>
          <w:numId w:val="8"/>
        </w:numPr>
        <w:tabs>
          <w:tab w:val="num" w:pos="0"/>
          <w:tab w:val="left" w:pos="540"/>
        </w:tabs>
        <w:bidi/>
        <w:spacing w:after="120" w:line="260" w:lineRule="exact"/>
        <w:ind w:left="0" w:firstLine="0"/>
        <w:rPr>
          <w:rFonts w:asciiTheme="minorHAnsi" w:eastAsia="Times New Roman" w:hAnsiTheme="minorHAnsi" w:cstheme="minorHAnsi"/>
          <w:szCs w:val="22"/>
          <w:rtl/>
        </w:rPr>
      </w:pPr>
      <w:r w:rsidRPr="00502E54">
        <w:rPr>
          <w:rFonts w:asciiTheme="minorHAnsi" w:hAnsiTheme="minorHAnsi" w:cstheme="minorHAnsi"/>
          <w:szCs w:val="22"/>
          <w:rtl/>
        </w:rPr>
        <w:t xml:space="preserve">واعتمد المجلس الاستشاري التوصيات التالية بعد النظر في قائمة طالبي الدعم الواردة في المذكرة الإعلامية </w:t>
      </w:r>
      <w:r w:rsidRPr="003937D6">
        <w:rPr>
          <w:rFonts w:asciiTheme="minorBidi" w:hAnsiTheme="minorBidi" w:cstheme="minorBidi"/>
          <w:szCs w:val="22"/>
        </w:rPr>
        <w:t>WIPO/GRTKF/IC/39/INF/4</w:t>
      </w:r>
      <w:r w:rsidRPr="00502E54">
        <w:rPr>
          <w:rFonts w:asciiTheme="minorHAnsi" w:hAnsiTheme="minorHAnsi" w:cstheme="minorHAnsi"/>
          <w:szCs w:val="22"/>
          <w:rtl/>
        </w:rPr>
        <w:t xml:space="preserve">، وفي مضمون طلباتهم، ووفقا للمادة 6(ط) من مرفق الوثيقة </w:t>
      </w:r>
      <w:r w:rsidRPr="003937D6">
        <w:rPr>
          <w:rFonts w:asciiTheme="minorBidi" w:hAnsiTheme="minorBidi" w:cstheme="minorBidi"/>
          <w:szCs w:val="22"/>
        </w:rPr>
        <w:t>WO/GA/39/1</w:t>
      </w:r>
      <w:r w:rsidRPr="00502E54">
        <w:rPr>
          <w:rFonts w:asciiTheme="minorHAnsi" w:hAnsiTheme="minorHAnsi" w:cstheme="minorHAnsi"/>
          <w:szCs w:val="22"/>
        </w:rPr>
        <w:t>1</w:t>
      </w:r>
      <w:r w:rsidRPr="00502E54">
        <w:rPr>
          <w:rFonts w:asciiTheme="minorHAnsi" w:hAnsiTheme="minorHAnsi" w:cstheme="minorHAnsi"/>
          <w:szCs w:val="22"/>
          <w:rtl/>
        </w:rPr>
        <w:t>:</w:t>
      </w:r>
    </w:p>
    <w:p w14:paraId="3FC03203" w14:textId="1B075EEB" w:rsidR="005C0B8B" w:rsidRPr="00502E54" w:rsidRDefault="008E5DB7" w:rsidP="008E5DB7">
      <w:pPr>
        <w:tabs>
          <w:tab w:val="left" w:pos="1080"/>
        </w:tabs>
        <w:bidi/>
        <w:rPr>
          <w:rFonts w:asciiTheme="minorHAnsi" w:hAnsiTheme="minorHAnsi" w:cstheme="minorHAnsi"/>
          <w:szCs w:val="22"/>
          <w:rtl/>
        </w:rPr>
      </w:pPr>
      <w:r>
        <w:rPr>
          <w:rFonts w:asciiTheme="minorHAnsi" w:hAnsiTheme="minorHAnsi" w:cstheme="minorHAnsi"/>
          <w:szCs w:val="22"/>
          <w:rtl/>
        </w:rPr>
        <w:tab/>
      </w:r>
      <w:r>
        <w:rPr>
          <w:rFonts w:asciiTheme="minorHAnsi" w:hAnsiTheme="minorHAnsi" w:cstheme="minorHAnsi" w:hint="cs"/>
          <w:szCs w:val="22"/>
          <w:rtl/>
        </w:rPr>
        <w:t>"1"</w:t>
      </w:r>
      <w:r>
        <w:rPr>
          <w:rFonts w:asciiTheme="minorHAnsi" w:hAnsiTheme="minorHAnsi" w:cstheme="minorHAnsi"/>
          <w:szCs w:val="22"/>
          <w:rtl/>
        </w:rPr>
        <w:tab/>
      </w:r>
      <w:r w:rsidR="005C0B8B" w:rsidRPr="00502E54">
        <w:rPr>
          <w:rFonts w:asciiTheme="minorHAnsi" w:hAnsiTheme="minorHAnsi" w:cstheme="minorHAnsi"/>
          <w:szCs w:val="22"/>
          <w:rtl/>
        </w:rPr>
        <w:t xml:space="preserve">الدورة القادمة المقصودة بالدعم المالي وفقا للمادة 5(ه) هي: </w:t>
      </w:r>
    </w:p>
    <w:p w14:paraId="4B4B6A0A" w14:textId="415F674C" w:rsidR="005C0B8B" w:rsidRPr="00502E54" w:rsidRDefault="005C0B8B" w:rsidP="003529F5">
      <w:pPr>
        <w:tabs>
          <w:tab w:val="left" w:pos="1080"/>
        </w:tabs>
        <w:bidi/>
        <w:ind w:left="440" w:firstLine="694"/>
        <w:rPr>
          <w:rFonts w:asciiTheme="minorHAnsi" w:hAnsiTheme="minorHAnsi" w:cstheme="minorHAnsi"/>
          <w:szCs w:val="22"/>
          <w:rtl/>
        </w:rPr>
      </w:pPr>
      <w:r w:rsidRPr="00502E54">
        <w:rPr>
          <w:rFonts w:asciiTheme="minorHAnsi" w:hAnsiTheme="minorHAnsi" w:cstheme="minorHAnsi"/>
          <w:szCs w:val="22"/>
          <w:rtl/>
        </w:rPr>
        <w:t>الدورة الخمسون</w:t>
      </w:r>
    </w:p>
    <w:p w14:paraId="272FF061" w14:textId="77777777" w:rsidR="005C0B8B" w:rsidRPr="00502E54" w:rsidRDefault="005C0B8B" w:rsidP="005C0B8B">
      <w:pPr>
        <w:tabs>
          <w:tab w:val="left" w:pos="1080"/>
        </w:tabs>
        <w:ind w:left="1080"/>
        <w:rPr>
          <w:rFonts w:asciiTheme="minorHAnsi" w:hAnsiTheme="minorHAnsi" w:cstheme="minorHAnsi"/>
          <w:szCs w:val="22"/>
          <w:highlight w:val="yellow"/>
        </w:rPr>
      </w:pPr>
    </w:p>
    <w:p w14:paraId="75257E8B" w14:textId="7C240541" w:rsidR="005C0B8B" w:rsidRPr="00502E54" w:rsidRDefault="008E5DB7" w:rsidP="008E5DB7">
      <w:pPr>
        <w:tabs>
          <w:tab w:val="left" w:pos="1080"/>
        </w:tabs>
        <w:bidi/>
        <w:rPr>
          <w:rFonts w:asciiTheme="minorHAnsi" w:hAnsiTheme="minorHAnsi" w:cstheme="minorHAnsi"/>
          <w:szCs w:val="22"/>
          <w:rtl/>
        </w:rPr>
      </w:pPr>
      <w:r>
        <w:rPr>
          <w:rFonts w:asciiTheme="minorHAnsi" w:hAnsiTheme="minorHAnsi" w:cstheme="minorHAnsi"/>
          <w:szCs w:val="22"/>
          <w:rtl/>
        </w:rPr>
        <w:tab/>
      </w:r>
      <w:r>
        <w:rPr>
          <w:rFonts w:asciiTheme="minorHAnsi" w:hAnsiTheme="minorHAnsi" w:cstheme="minorHAnsi" w:hint="cs"/>
          <w:szCs w:val="22"/>
          <w:rtl/>
        </w:rPr>
        <w:t>"2"</w:t>
      </w:r>
      <w:r>
        <w:rPr>
          <w:rFonts w:asciiTheme="minorHAnsi" w:hAnsiTheme="minorHAnsi" w:cstheme="minorHAnsi"/>
          <w:szCs w:val="22"/>
          <w:rtl/>
        </w:rPr>
        <w:tab/>
      </w:r>
      <w:r w:rsidR="005C0B8B" w:rsidRPr="00502E54">
        <w:rPr>
          <w:rFonts w:asciiTheme="minorHAnsi" w:hAnsiTheme="minorHAnsi" w:cstheme="minorHAnsi"/>
          <w:szCs w:val="22"/>
          <w:rtl/>
        </w:rPr>
        <w:t xml:space="preserve">طالبو الدعم الذين وافق المجلس الاستشاري على دعمهم يجب دعمهم من حيث المبدأ، حسب توافر الأموال الكافية (ويكون الترتيب حسب الأولوية):  </w:t>
      </w:r>
    </w:p>
    <w:p w14:paraId="3A749B60" w14:textId="77777777" w:rsidR="005C0B8B" w:rsidRPr="00502E54" w:rsidRDefault="005C0B8B" w:rsidP="005C0B8B">
      <w:pPr>
        <w:pStyle w:val="ListParagraph"/>
        <w:rPr>
          <w:rFonts w:asciiTheme="minorHAnsi" w:hAnsiTheme="minorHAnsi" w:cstheme="minorHAnsi"/>
          <w:szCs w:val="22"/>
        </w:rPr>
      </w:pPr>
    </w:p>
    <w:p w14:paraId="2679758A" w14:textId="77777777" w:rsidR="005C0B8B" w:rsidRPr="00502E54" w:rsidRDefault="005C0B8B" w:rsidP="005C0B8B">
      <w:pPr>
        <w:bidi/>
        <w:ind w:left="1053"/>
        <w:rPr>
          <w:rFonts w:asciiTheme="minorHAnsi" w:hAnsiTheme="minorHAnsi" w:cstheme="minorHAnsi"/>
          <w:szCs w:val="22"/>
          <w:rtl/>
        </w:rPr>
      </w:pPr>
      <w:proofErr w:type="spellStart"/>
      <w:r w:rsidRPr="00502E54">
        <w:rPr>
          <w:rFonts w:asciiTheme="minorHAnsi" w:hAnsiTheme="minorHAnsi" w:cstheme="minorHAnsi"/>
          <w:szCs w:val="22"/>
          <w:rtl/>
        </w:rPr>
        <w:t>إديث</w:t>
      </w:r>
      <w:proofErr w:type="spellEnd"/>
      <w:r w:rsidRPr="00502E54">
        <w:rPr>
          <w:rFonts w:asciiTheme="minorHAnsi" w:hAnsiTheme="minorHAnsi" w:cstheme="minorHAnsi"/>
          <w:szCs w:val="22"/>
          <w:rtl/>
        </w:rPr>
        <w:t xml:space="preserve"> </w:t>
      </w:r>
      <w:proofErr w:type="spellStart"/>
      <w:r w:rsidRPr="00502E54">
        <w:rPr>
          <w:rFonts w:asciiTheme="minorHAnsi" w:hAnsiTheme="minorHAnsi" w:cstheme="minorHAnsi"/>
          <w:szCs w:val="22"/>
          <w:rtl/>
        </w:rPr>
        <w:t>باستيداس</w:t>
      </w:r>
      <w:proofErr w:type="spellEnd"/>
      <w:r w:rsidRPr="00502E54">
        <w:rPr>
          <w:rFonts w:asciiTheme="minorHAnsi" w:hAnsiTheme="minorHAnsi" w:cstheme="minorHAnsi"/>
          <w:szCs w:val="22"/>
          <w:rtl/>
        </w:rPr>
        <w:t xml:space="preserve"> (السيدة)</w:t>
      </w:r>
    </w:p>
    <w:p w14:paraId="1C9EE36F" w14:textId="77777777" w:rsidR="005C0B8B" w:rsidRPr="00502E54" w:rsidRDefault="005C0B8B" w:rsidP="005C0B8B">
      <w:pPr>
        <w:ind w:left="1053"/>
        <w:rPr>
          <w:rFonts w:asciiTheme="minorHAnsi" w:hAnsiTheme="minorHAnsi" w:cstheme="minorHAnsi"/>
          <w:szCs w:val="22"/>
        </w:rPr>
      </w:pPr>
    </w:p>
    <w:p w14:paraId="1687EAED" w14:textId="77777777" w:rsidR="005C0B8B" w:rsidRPr="00502E54" w:rsidRDefault="005C0B8B" w:rsidP="005C0B8B">
      <w:pPr>
        <w:bidi/>
        <w:ind w:left="1053"/>
        <w:rPr>
          <w:rFonts w:asciiTheme="minorHAnsi" w:hAnsiTheme="minorHAnsi" w:cstheme="minorHAnsi"/>
          <w:szCs w:val="22"/>
          <w:rtl/>
        </w:rPr>
      </w:pPr>
      <w:r w:rsidRPr="00502E54">
        <w:rPr>
          <w:rFonts w:asciiTheme="minorHAnsi" w:hAnsiTheme="minorHAnsi" w:cstheme="minorHAnsi"/>
          <w:szCs w:val="22"/>
          <w:rtl/>
        </w:rPr>
        <w:t xml:space="preserve">ميخائيل </w:t>
      </w:r>
      <w:proofErr w:type="spellStart"/>
      <w:r w:rsidRPr="00502E54">
        <w:rPr>
          <w:rFonts w:asciiTheme="minorHAnsi" w:hAnsiTheme="minorHAnsi" w:cstheme="minorHAnsi"/>
          <w:szCs w:val="22"/>
          <w:rtl/>
        </w:rPr>
        <w:t>توديشيف</w:t>
      </w:r>
      <w:proofErr w:type="spellEnd"/>
      <w:r w:rsidRPr="00502E54">
        <w:rPr>
          <w:rFonts w:asciiTheme="minorHAnsi" w:hAnsiTheme="minorHAnsi" w:cstheme="minorHAnsi"/>
          <w:szCs w:val="22"/>
          <w:rtl/>
        </w:rPr>
        <w:t xml:space="preserve"> (السيد)</w:t>
      </w:r>
    </w:p>
    <w:p w14:paraId="774C3227" w14:textId="77777777" w:rsidR="005C0B8B" w:rsidRPr="00502E54" w:rsidRDefault="005C0B8B" w:rsidP="005C0B8B">
      <w:pPr>
        <w:ind w:left="1053"/>
        <w:rPr>
          <w:rFonts w:asciiTheme="minorHAnsi" w:hAnsiTheme="minorHAnsi" w:cstheme="minorHAnsi"/>
          <w:szCs w:val="22"/>
        </w:rPr>
      </w:pPr>
    </w:p>
    <w:p w14:paraId="412CFAE1" w14:textId="77777777" w:rsidR="005C0B8B" w:rsidRPr="00502E54" w:rsidRDefault="005C0B8B" w:rsidP="005C0B8B">
      <w:pPr>
        <w:bidi/>
        <w:ind w:left="1053"/>
        <w:rPr>
          <w:rFonts w:asciiTheme="minorHAnsi" w:hAnsiTheme="minorHAnsi" w:cstheme="minorHAnsi"/>
          <w:szCs w:val="22"/>
          <w:rtl/>
        </w:rPr>
      </w:pPr>
      <w:proofErr w:type="spellStart"/>
      <w:r w:rsidRPr="00502E54">
        <w:rPr>
          <w:rFonts w:asciiTheme="minorHAnsi" w:hAnsiTheme="minorHAnsi" w:cstheme="minorHAnsi"/>
          <w:szCs w:val="22"/>
          <w:rtl/>
        </w:rPr>
        <w:t>نونغ</w:t>
      </w:r>
      <w:proofErr w:type="spellEnd"/>
      <w:r w:rsidRPr="00502E54">
        <w:rPr>
          <w:rFonts w:asciiTheme="minorHAnsi" w:hAnsiTheme="minorHAnsi" w:cstheme="minorHAnsi"/>
          <w:szCs w:val="22"/>
          <w:rtl/>
        </w:rPr>
        <w:t xml:space="preserve"> </w:t>
      </w:r>
      <w:proofErr w:type="spellStart"/>
      <w:r w:rsidRPr="00502E54">
        <w:rPr>
          <w:rFonts w:asciiTheme="minorHAnsi" w:hAnsiTheme="minorHAnsi" w:cstheme="minorHAnsi"/>
          <w:szCs w:val="22"/>
          <w:rtl/>
        </w:rPr>
        <w:t>بوكلي</w:t>
      </w:r>
      <w:proofErr w:type="spellEnd"/>
      <w:r w:rsidRPr="00502E54">
        <w:rPr>
          <w:rFonts w:asciiTheme="minorHAnsi" w:hAnsiTheme="minorHAnsi" w:cstheme="minorHAnsi"/>
          <w:szCs w:val="22"/>
          <w:rtl/>
        </w:rPr>
        <w:t xml:space="preserve"> </w:t>
      </w:r>
      <w:proofErr w:type="spellStart"/>
      <w:r w:rsidRPr="00502E54">
        <w:rPr>
          <w:rFonts w:asciiTheme="minorHAnsi" w:hAnsiTheme="minorHAnsi" w:cstheme="minorHAnsi"/>
          <w:szCs w:val="22"/>
          <w:rtl/>
        </w:rPr>
        <w:t>سينها</w:t>
      </w:r>
      <w:proofErr w:type="spellEnd"/>
      <w:r w:rsidRPr="00502E54">
        <w:rPr>
          <w:rFonts w:asciiTheme="minorHAnsi" w:hAnsiTheme="minorHAnsi" w:cstheme="minorHAnsi"/>
          <w:szCs w:val="22"/>
          <w:rtl/>
        </w:rPr>
        <w:t xml:space="preserve"> (السيدة)</w:t>
      </w:r>
    </w:p>
    <w:p w14:paraId="75A15530" w14:textId="77777777" w:rsidR="005C0B8B" w:rsidRPr="00502E54" w:rsidRDefault="005C0B8B" w:rsidP="005C0B8B">
      <w:pPr>
        <w:ind w:left="1053"/>
        <w:rPr>
          <w:rFonts w:asciiTheme="minorHAnsi" w:hAnsiTheme="minorHAnsi" w:cstheme="minorHAnsi"/>
          <w:color w:val="000000"/>
          <w:szCs w:val="22"/>
        </w:rPr>
      </w:pPr>
    </w:p>
    <w:p w14:paraId="494E0F45" w14:textId="77777777" w:rsidR="005C0B8B" w:rsidRPr="00502E54" w:rsidRDefault="005C0B8B" w:rsidP="005C0B8B">
      <w:pPr>
        <w:bidi/>
        <w:ind w:left="1053"/>
        <w:rPr>
          <w:rFonts w:asciiTheme="minorHAnsi" w:hAnsiTheme="minorHAnsi" w:cstheme="minorHAnsi"/>
          <w:color w:val="000000"/>
          <w:szCs w:val="22"/>
          <w:rtl/>
        </w:rPr>
      </w:pPr>
      <w:r w:rsidRPr="00502E54">
        <w:rPr>
          <w:rFonts w:asciiTheme="minorHAnsi" w:hAnsiTheme="minorHAnsi" w:cstheme="minorHAnsi"/>
          <w:color w:val="000000"/>
          <w:szCs w:val="22"/>
          <w:rtl/>
        </w:rPr>
        <w:t xml:space="preserve">حمادي </w:t>
      </w:r>
      <w:proofErr w:type="spellStart"/>
      <w:r w:rsidRPr="00502E54">
        <w:rPr>
          <w:rFonts w:asciiTheme="minorHAnsi" w:hAnsiTheme="minorHAnsi" w:cstheme="minorHAnsi"/>
          <w:color w:val="000000"/>
          <w:szCs w:val="22"/>
          <w:rtl/>
        </w:rPr>
        <w:t>أغ</w:t>
      </w:r>
      <w:proofErr w:type="spellEnd"/>
      <w:r w:rsidRPr="00502E54">
        <w:rPr>
          <w:rFonts w:asciiTheme="minorHAnsi" w:hAnsiTheme="minorHAnsi" w:cstheme="minorHAnsi"/>
          <w:color w:val="000000"/>
          <w:szCs w:val="22"/>
          <w:rtl/>
        </w:rPr>
        <w:t xml:space="preserve"> محمد أبا (السيد)</w:t>
      </w:r>
    </w:p>
    <w:p w14:paraId="52AC9538" w14:textId="77777777" w:rsidR="005C0B8B" w:rsidRPr="00502E54" w:rsidRDefault="005C0B8B" w:rsidP="005C0B8B">
      <w:pPr>
        <w:tabs>
          <w:tab w:val="left" w:pos="1080"/>
        </w:tabs>
        <w:ind w:left="1080"/>
        <w:rPr>
          <w:rFonts w:asciiTheme="minorHAnsi" w:hAnsiTheme="minorHAnsi" w:cstheme="minorHAnsi"/>
          <w:szCs w:val="22"/>
        </w:rPr>
      </w:pPr>
    </w:p>
    <w:p w14:paraId="41E5664D" w14:textId="17E689FC" w:rsidR="005C0B8B" w:rsidRPr="00502E54" w:rsidRDefault="008E5DB7" w:rsidP="008E5DB7">
      <w:pPr>
        <w:tabs>
          <w:tab w:val="left" w:pos="1080"/>
        </w:tabs>
        <w:bidi/>
        <w:rPr>
          <w:rFonts w:asciiTheme="minorHAnsi" w:hAnsiTheme="minorHAnsi" w:cstheme="minorHAnsi"/>
          <w:szCs w:val="22"/>
          <w:rtl/>
        </w:rPr>
      </w:pPr>
      <w:r>
        <w:rPr>
          <w:rFonts w:asciiTheme="minorHAnsi" w:hAnsiTheme="minorHAnsi" w:cstheme="minorHAnsi"/>
          <w:szCs w:val="22"/>
          <w:rtl/>
        </w:rPr>
        <w:tab/>
      </w:r>
      <w:r>
        <w:rPr>
          <w:rFonts w:asciiTheme="minorHAnsi" w:hAnsiTheme="minorHAnsi" w:cstheme="minorHAnsi" w:hint="cs"/>
          <w:szCs w:val="22"/>
          <w:rtl/>
        </w:rPr>
        <w:t>"3"</w:t>
      </w:r>
      <w:r>
        <w:rPr>
          <w:rFonts w:asciiTheme="minorHAnsi" w:hAnsiTheme="minorHAnsi" w:cstheme="minorHAnsi"/>
          <w:szCs w:val="22"/>
          <w:rtl/>
        </w:rPr>
        <w:tab/>
      </w:r>
      <w:r w:rsidR="005C0B8B" w:rsidRPr="00502E54">
        <w:rPr>
          <w:rFonts w:asciiTheme="minorHAnsi" w:hAnsiTheme="minorHAnsi" w:cstheme="minorHAnsi"/>
          <w:szCs w:val="22"/>
          <w:rtl/>
        </w:rPr>
        <w:t>طالبو الدعم الذين أجِلت طلباتهم ليمعن المجلس الاستشاري البحث فيها حتى الدورة القادمة للجنة (بالترتيب الأبجدي الإنكليزي):</w:t>
      </w:r>
    </w:p>
    <w:p w14:paraId="18927376" w14:textId="77777777" w:rsidR="005C0B8B" w:rsidRPr="00502E54" w:rsidRDefault="005C0B8B" w:rsidP="005C0B8B">
      <w:pPr>
        <w:ind w:left="1053"/>
        <w:rPr>
          <w:rFonts w:asciiTheme="minorHAnsi" w:hAnsiTheme="minorHAnsi" w:cstheme="minorHAnsi"/>
          <w:szCs w:val="22"/>
          <w:highlight w:val="yellow"/>
        </w:rPr>
      </w:pPr>
    </w:p>
    <w:p w14:paraId="45644764" w14:textId="77777777" w:rsidR="005C0B8B" w:rsidRPr="00502E54" w:rsidRDefault="005C0B8B" w:rsidP="005C0B8B">
      <w:pPr>
        <w:bidi/>
        <w:ind w:left="1053"/>
        <w:rPr>
          <w:rFonts w:asciiTheme="minorHAnsi" w:hAnsiTheme="minorHAnsi" w:cstheme="minorHAnsi"/>
          <w:color w:val="000000"/>
          <w:szCs w:val="22"/>
          <w:rtl/>
        </w:rPr>
      </w:pPr>
      <w:proofErr w:type="spellStart"/>
      <w:r w:rsidRPr="00502E54">
        <w:rPr>
          <w:rFonts w:asciiTheme="minorHAnsi" w:hAnsiTheme="minorHAnsi" w:cstheme="minorHAnsi"/>
          <w:szCs w:val="22"/>
          <w:rtl/>
        </w:rPr>
        <w:t>باباغنا</w:t>
      </w:r>
      <w:proofErr w:type="spellEnd"/>
      <w:r w:rsidRPr="00502E54">
        <w:rPr>
          <w:rFonts w:asciiTheme="minorHAnsi" w:hAnsiTheme="minorHAnsi" w:cstheme="minorHAnsi"/>
          <w:szCs w:val="22"/>
          <w:rtl/>
        </w:rPr>
        <w:t xml:space="preserve"> أبو بكر (السيد)</w:t>
      </w:r>
    </w:p>
    <w:p w14:paraId="331392C8" w14:textId="77777777" w:rsidR="005C0B8B" w:rsidRPr="00502E54" w:rsidRDefault="005C0B8B" w:rsidP="005C0B8B">
      <w:pPr>
        <w:ind w:left="1053"/>
        <w:rPr>
          <w:rFonts w:asciiTheme="minorHAnsi" w:hAnsiTheme="minorHAnsi" w:cstheme="minorHAnsi"/>
          <w:color w:val="000000"/>
          <w:szCs w:val="22"/>
        </w:rPr>
      </w:pPr>
    </w:p>
    <w:p w14:paraId="10F2D920" w14:textId="77777777" w:rsidR="005C0B8B" w:rsidRPr="00502E54" w:rsidRDefault="005C0B8B" w:rsidP="005C0B8B">
      <w:pPr>
        <w:bidi/>
        <w:ind w:left="1053"/>
        <w:rPr>
          <w:rFonts w:asciiTheme="minorHAnsi" w:hAnsiTheme="minorHAnsi" w:cstheme="minorHAnsi"/>
          <w:szCs w:val="22"/>
          <w:rtl/>
        </w:rPr>
      </w:pPr>
      <w:r w:rsidRPr="00502E54">
        <w:rPr>
          <w:rFonts w:asciiTheme="minorHAnsi" w:hAnsiTheme="minorHAnsi" w:cstheme="minorHAnsi"/>
          <w:color w:val="000000"/>
          <w:szCs w:val="22"/>
          <w:rtl/>
        </w:rPr>
        <w:t xml:space="preserve">موسى عثمان </w:t>
      </w:r>
      <w:proofErr w:type="spellStart"/>
      <w:r w:rsidRPr="00502E54">
        <w:rPr>
          <w:rFonts w:asciiTheme="minorHAnsi" w:hAnsiTheme="minorHAnsi" w:cstheme="minorHAnsi"/>
          <w:color w:val="000000"/>
          <w:szCs w:val="22"/>
          <w:rtl/>
        </w:rPr>
        <w:t>ندامبا</w:t>
      </w:r>
      <w:proofErr w:type="spellEnd"/>
      <w:r w:rsidRPr="00502E54">
        <w:rPr>
          <w:rFonts w:asciiTheme="minorHAnsi" w:hAnsiTheme="minorHAnsi" w:cstheme="minorHAnsi"/>
          <w:color w:val="000000"/>
          <w:szCs w:val="22"/>
          <w:rtl/>
        </w:rPr>
        <w:t xml:space="preserve"> (السيد)</w:t>
      </w:r>
    </w:p>
    <w:p w14:paraId="4F806BA1" w14:textId="77777777" w:rsidR="005C0B8B" w:rsidRPr="00502E54" w:rsidRDefault="005C0B8B" w:rsidP="005C0B8B">
      <w:pPr>
        <w:ind w:left="1053"/>
        <w:rPr>
          <w:rFonts w:asciiTheme="minorHAnsi" w:hAnsiTheme="minorHAnsi" w:cstheme="minorHAnsi"/>
          <w:szCs w:val="22"/>
        </w:rPr>
      </w:pPr>
    </w:p>
    <w:p w14:paraId="0CADD283" w14:textId="2B9A8043" w:rsidR="005C0B8B" w:rsidRPr="00502E54" w:rsidRDefault="008E5DB7" w:rsidP="008E5DB7">
      <w:pPr>
        <w:tabs>
          <w:tab w:val="left" w:pos="1080"/>
        </w:tabs>
        <w:bidi/>
        <w:rPr>
          <w:rFonts w:asciiTheme="minorHAnsi" w:hAnsiTheme="minorHAnsi" w:cstheme="minorHAnsi"/>
          <w:szCs w:val="22"/>
          <w:rtl/>
        </w:rPr>
      </w:pPr>
      <w:r>
        <w:rPr>
          <w:rFonts w:asciiTheme="minorHAnsi" w:hAnsiTheme="minorHAnsi" w:cstheme="minorHAnsi"/>
          <w:szCs w:val="22"/>
          <w:rtl/>
        </w:rPr>
        <w:lastRenderedPageBreak/>
        <w:tab/>
      </w:r>
      <w:r>
        <w:rPr>
          <w:rFonts w:asciiTheme="minorHAnsi" w:hAnsiTheme="minorHAnsi" w:cstheme="minorHAnsi" w:hint="cs"/>
          <w:szCs w:val="22"/>
          <w:rtl/>
        </w:rPr>
        <w:t>"4"</w:t>
      </w:r>
      <w:r>
        <w:rPr>
          <w:rFonts w:asciiTheme="minorHAnsi" w:hAnsiTheme="minorHAnsi" w:cstheme="minorHAnsi"/>
          <w:szCs w:val="22"/>
          <w:rtl/>
        </w:rPr>
        <w:tab/>
      </w:r>
      <w:r w:rsidR="005C0B8B" w:rsidRPr="00502E54">
        <w:rPr>
          <w:rFonts w:asciiTheme="minorHAnsi" w:hAnsiTheme="minorHAnsi" w:cstheme="minorHAnsi"/>
          <w:szCs w:val="22"/>
          <w:rtl/>
        </w:rPr>
        <w:t>طالب الدعم الذي ينبغي رفض طلبه:</w:t>
      </w:r>
    </w:p>
    <w:p w14:paraId="0371A8F6" w14:textId="77777777" w:rsidR="005C0B8B" w:rsidRPr="00502E54" w:rsidRDefault="005C0B8B" w:rsidP="005C0B8B">
      <w:pPr>
        <w:tabs>
          <w:tab w:val="left" w:pos="1080"/>
        </w:tabs>
        <w:ind w:left="1080"/>
        <w:rPr>
          <w:rFonts w:asciiTheme="minorHAnsi" w:hAnsiTheme="minorHAnsi" w:cstheme="minorHAnsi"/>
          <w:szCs w:val="22"/>
        </w:rPr>
      </w:pPr>
    </w:p>
    <w:p w14:paraId="3A6B8FC7" w14:textId="77777777" w:rsidR="005C0B8B" w:rsidRPr="00502E54" w:rsidRDefault="005C0B8B" w:rsidP="005C0B8B">
      <w:pPr>
        <w:bidi/>
        <w:ind w:left="1053"/>
        <w:rPr>
          <w:rFonts w:asciiTheme="minorHAnsi" w:hAnsiTheme="minorHAnsi" w:cstheme="minorHAnsi"/>
          <w:szCs w:val="22"/>
          <w:rtl/>
        </w:rPr>
      </w:pPr>
      <w:proofErr w:type="spellStart"/>
      <w:r w:rsidRPr="00502E54">
        <w:rPr>
          <w:rFonts w:asciiTheme="minorHAnsi" w:hAnsiTheme="minorHAnsi" w:cstheme="minorHAnsi"/>
          <w:szCs w:val="22"/>
          <w:rtl/>
        </w:rPr>
        <w:t>أوسارويجيموين</w:t>
      </w:r>
      <w:proofErr w:type="spellEnd"/>
      <w:r w:rsidRPr="00502E54">
        <w:rPr>
          <w:rFonts w:asciiTheme="minorHAnsi" w:hAnsiTheme="minorHAnsi" w:cstheme="minorHAnsi"/>
          <w:szCs w:val="22"/>
          <w:rtl/>
        </w:rPr>
        <w:t xml:space="preserve"> جوزيف </w:t>
      </w:r>
      <w:proofErr w:type="spellStart"/>
      <w:r w:rsidRPr="00502E54">
        <w:rPr>
          <w:rFonts w:asciiTheme="minorHAnsi" w:hAnsiTheme="minorHAnsi" w:cstheme="minorHAnsi"/>
          <w:szCs w:val="22"/>
          <w:rtl/>
        </w:rPr>
        <w:t>أوجيرياخي</w:t>
      </w:r>
      <w:proofErr w:type="spellEnd"/>
      <w:r w:rsidRPr="00502E54">
        <w:rPr>
          <w:rFonts w:asciiTheme="minorHAnsi" w:hAnsiTheme="minorHAnsi" w:cstheme="minorHAnsi"/>
          <w:szCs w:val="22"/>
          <w:rtl/>
        </w:rPr>
        <w:t xml:space="preserve"> (السيد)</w:t>
      </w:r>
    </w:p>
    <w:p w14:paraId="4606F9B3" w14:textId="77777777" w:rsidR="005C0B8B" w:rsidRPr="00502E54" w:rsidRDefault="005C0B8B" w:rsidP="005C0B8B">
      <w:pPr>
        <w:tabs>
          <w:tab w:val="num" w:pos="0"/>
        </w:tabs>
        <w:rPr>
          <w:rFonts w:asciiTheme="minorHAnsi" w:hAnsiTheme="minorHAnsi" w:cstheme="minorHAnsi"/>
          <w:szCs w:val="22"/>
        </w:rPr>
      </w:pPr>
    </w:p>
    <w:p w14:paraId="14A60F4A" w14:textId="77777777" w:rsidR="005C0B8B" w:rsidRPr="00502E54" w:rsidRDefault="005C0B8B" w:rsidP="005C0B8B">
      <w:pPr>
        <w:tabs>
          <w:tab w:val="num" w:pos="0"/>
        </w:tabs>
        <w:bidi/>
        <w:rPr>
          <w:rFonts w:asciiTheme="minorHAnsi" w:hAnsiTheme="minorHAnsi" w:cstheme="minorHAnsi"/>
          <w:szCs w:val="22"/>
          <w:rtl/>
        </w:rPr>
      </w:pPr>
      <w:r w:rsidRPr="00502E54">
        <w:rPr>
          <w:rFonts w:asciiTheme="minorHAnsi" w:hAnsiTheme="minorHAnsi" w:cstheme="minorHAnsi"/>
          <w:szCs w:val="22"/>
          <w:rtl/>
        </w:rPr>
        <w:t xml:space="preserve">وسيحال مضمون هذا التقرير والتوصيات التي يتضمنها إلى المدير العام </w:t>
      </w:r>
      <w:proofErr w:type="spellStart"/>
      <w:r w:rsidRPr="00502E54">
        <w:rPr>
          <w:rFonts w:asciiTheme="minorHAnsi" w:hAnsiTheme="minorHAnsi" w:cstheme="minorHAnsi"/>
          <w:szCs w:val="22"/>
          <w:rtl/>
        </w:rPr>
        <w:t>للويبو</w:t>
      </w:r>
      <w:proofErr w:type="spellEnd"/>
      <w:r w:rsidRPr="00502E54">
        <w:rPr>
          <w:rFonts w:asciiTheme="minorHAnsi" w:hAnsiTheme="minorHAnsi" w:cstheme="minorHAnsi"/>
          <w:szCs w:val="22"/>
          <w:rtl/>
        </w:rPr>
        <w:t xml:space="preserve"> عقب اعتماده من جانب أعضاء المجلس الاستشاري وفقا للمادة 6"ط" في الفقرة الأخيرة من مرفق الوثيقة </w:t>
      </w:r>
      <w:r w:rsidRPr="003937D6">
        <w:rPr>
          <w:rFonts w:asciiTheme="minorBidi" w:hAnsiTheme="minorBidi" w:cstheme="minorBidi"/>
          <w:szCs w:val="22"/>
        </w:rPr>
        <w:t>WIPO/GA/39 /11</w:t>
      </w:r>
      <w:r w:rsidRPr="00502E54">
        <w:rPr>
          <w:rFonts w:asciiTheme="minorHAnsi" w:hAnsiTheme="minorHAnsi" w:cstheme="minorHAnsi"/>
          <w:szCs w:val="22"/>
          <w:rtl/>
        </w:rPr>
        <w:t>.</w:t>
      </w:r>
    </w:p>
    <w:p w14:paraId="41A53365" w14:textId="77777777" w:rsidR="005C0B8B" w:rsidRPr="00502E54" w:rsidRDefault="005C0B8B" w:rsidP="005C0B8B">
      <w:pPr>
        <w:tabs>
          <w:tab w:val="left" w:pos="5220"/>
        </w:tabs>
        <w:rPr>
          <w:rFonts w:asciiTheme="minorHAnsi" w:hAnsiTheme="minorHAnsi" w:cstheme="minorHAnsi"/>
          <w:szCs w:val="22"/>
        </w:rPr>
      </w:pPr>
    </w:p>
    <w:p w14:paraId="79B1754A" w14:textId="77777777" w:rsidR="005C0B8B" w:rsidRPr="00502E54" w:rsidRDefault="005C0B8B" w:rsidP="005C0B8B">
      <w:pPr>
        <w:tabs>
          <w:tab w:val="left" w:pos="5220"/>
        </w:tabs>
        <w:ind w:left="5310"/>
        <w:rPr>
          <w:rFonts w:asciiTheme="minorHAnsi" w:hAnsiTheme="minorHAnsi" w:cstheme="minorHAnsi"/>
          <w:szCs w:val="22"/>
        </w:rPr>
      </w:pPr>
    </w:p>
    <w:p w14:paraId="27EDA2A7" w14:textId="77777777" w:rsidR="005C0B8B" w:rsidRPr="00502E54" w:rsidRDefault="005C0B8B" w:rsidP="005C0B8B">
      <w:pPr>
        <w:tabs>
          <w:tab w:val="left" w:pos="5220"/>
        </w:tabs>
        <w:bidi/>
        <w:ind w:left="5310"/>
        <w:rPr>
          <w:rFonts w:asciiTheme="minorHAnsi" w:hAnsiTheme="minorHAnsi" w:cstheme="minorHAnsi"/>
          <w:szCs w:val="22"/>
          <w:rtl/>
        </w:rPr>
      </w:pPr>
      <w:r w:rsidRPr="00502E54">
        <w:rPr>
          <w:rFonts w:asciiTheme="minorHAnsi" w:hAnsiTheme="minorHAnsi" w:cstheme="minorHAnsi"/>
          <w:szCs w:val="22"/>
          <w:rtl/>
        </w:rPr>
        <w:t>حرّر في جنيف في 4 ديسمبر 2024</w:t>
      </w:r>
    </w:p>
    <w:p w14:paraId="6285A36D" w14:textId="77777777" w:rsidR="005C0B8B" w:rsidRPr="00502E54" w:rsidRDefault="005C0B8B" w:rsidP="005C0B8B">
      <w:pPr>
        <w:rPr>
          <w:rFonts w:asciiTheme="minorHAnsi" w:hAnsiTheme="minorHAnsi" w:cstheme="minorHAnsi"/>
          <w:szCs w:val="22"/>
        </w:rPr>
      </w:pPr>
    </w:p>
    <w:p w14:paraId="3BDB86BB" w14:textId="77777777" w:rsidR="005C0B8B" w:rsidRPr="00502E54" w:rsidRDefault="005C0B8B" w:rsidP="005C0B8B">
      <w:pPr>
        <w:rPr>
          <w:rFonts w:asciiTheme="minorHAnsi" w:hAnsiTheme="minorHAnsi" w:cstheme="minorHAnsi"/>
          <w:szCs w:val="22"/>
        </w:rPr>
      </w:pPr>
    </w:p>
    <w:p w14:paraId="6FCC909E" w14:textId="77777777" w:rsidR="005C0B8B" w:rsidRPr="0042669C" w:rsidRDefault="005C0B8B" w:rsidP="005C0B8B">
      <w:pPr>
        <w:bidi/>
        <w:rPr>
          <w:rFonts w:asciiTheme="minorHAnsi" w:hAnsiTheme="minorHAnsi" w:cstheme="minorHAnsi"/>
          <w:szCs w:val="22"/>
          <w:rtl/>
        </w:rPr>
      </w:pPr>
      <w:r w:rsidRPr="00502E54">
        <w:rPr>
          <w:rFonts w:asciiTheme="minorHAnsi" w:hAnsiTheme="minorHAnsi" w:cstheme="minorHAnsi"/>
          <w:szCs w:val="22"/>
          <w:rtl/>
        </w:rPr>
        <w:br w:type="page"/>
      </w:r>
      <w:r w:rsidRPr="0042669C">
        <w:rPr>
          <w:rFonts w:asciiTheme="minorHAnsi" w:hAnsiTheme="minorHAnsi" w:cstheme="minorHAnsi"/>
          <w:szCs w:val="22"/>
          <w:rtl/>
        </w:rPr>
        <w:lastRenderedPageBreak/>
        <w:t>أسماء أعضاء المجلس الاستشاري لصندوق الويبو للتبرعات:</w:t>
      </w:r>
    </w:p>
    <w:p w14:paraId="15D4F1B1" w14:textId="77777777" w:rsidR="005C0B8B" w:rsidRPr="0042669C" w:rsidRDefault="005C0B8B" w:rsidP="005C0B8B">
      <w:pPr>
        <w:rPr>
          <w:rFonts w:asciiTheme="minorHAnsi" w:hAnsiTheme="minorHAnsi" w:cstheme="minorHAnsi"/>
          <w:szCs w:val="22"/>
        </w:rPr>
      </w:pPr>
    </w:p>
    <w:p w14:paraId="2548C32F" w14:textId="77777777" w:rsidR="005C0B8B" w:rsidRPr="0042669C" w:rsidRDefault="005C0B8B" w:rsidP="005C0B8B">
      <w:pPr>
        <w:rPr>
          <w:rFonts w:asciiTheme="minorHAnsi" w:hAnsiTheme="minorHAnsi" w:cstheme="minorHAnsi"/>
          <w:szCs w:val="22"/>
        </w:rPr>
      </w:pPr>
    </w:p>
    <w:p w14:paraId="7374982B" w14:textId="2592244E" w:rsidR="005C0B8B" w:rsidRPr="0042669C" w:rsidRDefault="008E5DB7" w:rsidP="005C0B8B">
      <w:pPr>
        <w:bidi/>
        <w:rPr>
          <w:rFonts w:asciiTheme="minorHAnsi" w:hAnsiTheme="minorHAnsi" w:cstheme="minorHAnsi"/>
          <w:iCs/>
          <w:szCs w:val="22"/>
          <w:rtl/>
        </w:rPr>
      </w:pPr>
      <w:r w:rsidRPr="0042669C">
        <w:rPr>
          <w:rFonts w:asciiTheme="minorHAnsi" w:hAnsiTheme="minorHAnsi" w:cstheme="minorHAnsi" w:hint="cs"/>
          <w:szCs w:val="22"/>
          <w:rtl/>
        </w:rPr>
        <w:t xml:space="preserve">الرئيسة: </w:t>
      </w:r>
      <w:proofErr w:type="spellStart"/>
      <w:r w:rsidRPr="0042669C">
        <w:rPr>
          <w:rFonts w:asciiTheme="minorHAnsi" w:hAnsiTheme="minorHAnsi" w:cstheme="minorHAnsi" w:hint="cs"/>
          <w:szCs w:val="22"/>
          <w:rtl/>
        </w:rPr>
        <w:t>أودري</w:t>
      </w:r>
      <w:proofErr w:type="spellEnd"/>
      <w:r w:rsidR="005C0B8B" w:rsidRPr="0042669C">
        <w:rPr>
          <w:rFonts w:asciiTheme="minorHAnsi" w:hAnsiTheme="minorHAnsi" w:cstheme="minorHAnsi"/>
          <w:szCs w:val="22"/>
          <w:rtl/>
        </w:rPr>
        <w:t xml:space="preserve"> </w:t>
      </w:r>
      <w:proofErr w:type="spellStart"/>
      <w:r w:rsidR="005C0B8B" w:rsidRPr="0042669C">
        <w:rPr>
          <w:rFonts w:asciiTheme="minorHAnsi" w:hAnsiTheme="minorHAnsi" w:cstheme="minorHAnsi"/>
          <w:szCs w:val="22"/>
          <w:rtl/>
        </w:rPr>
        <w:t>نوكاييه</w:t>
      </w:r>
      <w:proofErr w:type="spellEnd"/>
      <w:r w:rsidR="005C0B8B" w:rsidRPr="0042669C">
        <w:rPr>
          <w:rFonts w:asciiTheme="minorHAnsi" w:hAnsiTheme="minorHAnsi" w:cstheme="minorHAnsi"/>
          <w:szCs w:val="22"/>
          <w:rtl/>
        </w:rPr>
        <w:t xml:space="preserve"> (السيد)، نائبة رئيس اللجنة الحكومية الدولية، عضو بحكم المنصب، [متفق عليه]</w:t>
      </w:r>
    </w:p>
    <w:p w14:paraId="5AFEAF5E" w14:textId="77777777" w:rsidR="005C0B8B" w:rsidRPr="0042669C" w:rsidRDefault="005C0B8B" w:rsidP="005C0B8B">
      <w:pPr>
        <w:rPr>
          <w:rFonts w:asciiTheme="minorHAnsi" w:hAnsiTheme="minorHAnsi" w:cstheme="minorHAnsi"/>
          <w:iCs/>
          <w:szCs w:val="22"/>
        </w:rPr>
      </w:pPr>
    </w:p>
    <w:p w14:paraId="779A8BD3" w14:textId="77777777" w:rsidR="005C0B8B" w:rsidRPr="0042669C" w:rsidRDefault="005C0B8B" w:rsidP="005C0B8B">
      <w:pPr>
        <w:rPr>
          <w:rFonts w:asciiTheme="minorHAnsi" w:hAnsiTheme="minorHAnsi" w:cstheme="minorHAnsi"/>
          <w:szCs w:val="22"/>
        </w:rPr>
      </w:pPr>
    </w:p>
    <w:p w14:paraId="7EF32651" w14:textId="77777777" w:rsidR="005C0B8B" w:rsidRPr="0042669C" w:rsidRDefault="005C0B8B" w:rsidP="005C0B8B">
      <w:pPr>
        <w:bidi/>
        <w:rPr>
          <w:rFonts w:asciiTheme="minorHAnsi" w:hAnsiTheme="minorHAnsi" w:cstheme="minorHAnsi"/>
          <w:szCs w:val="22"/>
          <w:rtl/>
        </w:rPr>
      </w:pPr>
      <w:r w:rsidRPr="0042669C">
        <w:rPr>
          <w:rFonts w:asciiTheme="minorHAnsi" w:hAnsiTheme="minorHAnsi" w:cstheme="minorHAnsi"/>
          <w:szCs w:val="22"/>
          <w:rtl/>
        </w:rPr>
        <w:t xml:space="preserve">وحسب الترتيب الأبجدي الإنكليزي: </w:t>
      </w:r>
    </w:p>
    <w:p w14:paraId="5111FD9E" w14:textId="77777777" w:rsidR="005C0B8B" w:rsidRPr="0042669C" w:rsidRDefault="005C0B8B" w:rsidP="005C0B8B">
      <w:pPr>
        <w:rPr>
          <w:rFonts w:asciiTheme="minorHAnsi" w:hAnsiTheme="minorHAnsi" w:cstheme="minorHAnsi"/>
          <w:szCs w:val="22"/>
        </w:rPr>
      </w:pPr>
    </w:p>
    <w:p w14:paraId="3A3B6A8B" w14:textId="77777777" w:rsidR="005C0B8B" w:rsidRPr="0042669C" w:rsidRDefault="005C0B8B" w:rsidP="005C0B8B">
      <w:pPr>
        <w:contextualSpacing/>
        <w:rPr>
          <w:rFonts w:asciiTheme="minorHAnsi" w:hAnsiTheme="minorHAnsi" w:cstheme="minorHAnsi"/>
          <w:szCs w:val="22"/>
        </w:rPr>
      </w:pPr>
    </w:p>
    <w:p w14:paraId="14732FAA" w14:textId="77777777" w:rsidR="005C0B8B" w:rsidRPr="0042669C" w:rsidRDefault="005C0B8B" w:rsidP="005C0B8B">
      <w:pPr>
        <w:bidi/>
        <w:contextualSpacing/>
        <w:rPr>
          <w:rFonts w:asciiTheme="minorHAnsi" w:hAnsiTheme="minorHAnsi" w:cstheme="minorHAnsi"/>
          <w:szCs w:val="22"/>
          <w:rtl/>
        </w:rPr>
      </w:pPr>
      <w:r w:rsidRPr="0042669C">
        <w:rPr>
          <w:rFonts w:asciiTheme="minorHAnsi" w:hAnsiTheme="minorHAnsi" w:cstheme="minorHAnsi"/>
          <w:szCs w:val="22"/>
          <w:rtl/>
        </w:rPr>
        <w:t>سوزان أنتوني (السيدة)، مسؤولة عن شؤون القبائل، محامية أولى للعلامات التجارية، مكتب الولايات المتحدة لبراءات الاختراع والعلامات التجارية، الولايات المتحدة الأمريكية [متفق عليه]</w:t>
      </w:r>
    </w:p>
    <w:p w14:paraId="21F84615" w14:textId="77777777" w:rsidR="005C0B8B" w:rsidRPr="0042669C" w:rsidRDefault="005C0B8B" w:rsidP="005C0B8B">
      <w:pPr>
        <w:contextualSpacing/>
        <w:rPr>
          <w:rFonts w:asciiTheme="minorHAnsi" w:hAnsiTheme="minorHAnsi" w:cstheme="minorHAnsi"/>
          <w:szCs w:val="22"/>
        </w:rPr>
      </w:pPr>
    </w:p>
    <w:p w14:paraId="4CA54561" w14:textId="77777777" w:rsidR="005C0B8B" w:rsidRPr="0042669C" w:rsidRDefault="005C0B8B" w:rsidP="005C0B8B">
      <w:pPr>
        <w:contextualSpacing/>
        <w:rPr>
          <w:rFonts w:asciiTheme="minorHAnsi" w:hAnsiTheme="minorHAnsi" w:cstheme="minorHAnsi"/>
          <w:szCs w:val="22"/>
        </w:rPr>
      </w:pPr>
    </w:p>
    <w:p w14:paraId="7B638B74" w14:textId="77777777" w:rsidR="005C0B8B" w:rsidRPr="0042669C" w:rsidRDefault="005C0B8B" w:rsidP="005C0B8B">
      <w:pPr>
        <w:bidi/>
        <w:contextualSpacing/>
        <w:rPr>
          <w:rFonts w:asciiTheme="minorHAnsi" w:hAnsiTheme="minorHAnsi" w:cstheme="minorHAnsi"/>
          <w:szCs w:val="22"/>
          <w:rtl/>
        </w:rPr>
      </w:pPr>
      <w:r w:rsidRPr="0042669C">
        <w:rPr>
          <w:rFonts w:asciiTheme="minorHAnsi" w:hAnsiTheme="minorHAnsi" w:cstheme="minorHAnsi"/>
          <w:szCs w:val="22"/>
          <w:rtl/>
        </w:rPr>
        <w:t xml:space="preserve">مانو كادي (السيد)، ممثل مؤسسة حقوق السكان الأصليين في </w:t>
      </w:r>
      <w:proofErr w:type="spellStart"/>
      <w:r w:rsidRPr="0042669C">
        <w:rPr>
          <w:rFonts w:asciiTheme="minorHAnsi" w:hAnsiTheme="minorHAnsi" w:cstheme="minorHAnsi"/>
          <w:szCs w:val="22"/>
          <w:rtl/>
        </w:rPr>
        <w:t>أوتياروا</w:t>
      </w:r>
      <w:proofErr w:type="spellEnd"/>
      <w:r w:rsidRPr="0042669C">
        <w:rPr>
          <w:rFonts w:asciiTheme="minorHAnsi" w:hAnsiTheme="minorHAnsi" w:cstheme="minorHAnsi"/>
          <w:szCs w:val="22"/>
          <w:rtl/>
        </w:rPr>
        <w:t xml:space="preserve"> [متفق عليه]</w:t>
      </w:r>
    </w:p>
    <w:p w14:paraId="34E9CC97" w14:textId="77777777" w:rsidR="005C0B8B" w:rsidRPr="0042669C" w:rsidRDefault="005C0B8B" w:rsidP="005C0B8B">
      <w:pPr>
        <w:contextualSpacing/>
        <w:rPr>
          <w:rFonts w:asciiTheme="minorHAnsi" w:hAnsiTheme="minorHAnsi" w:cstheme="minorHAnsi"/>
          <w:szCs w:val="22"/>
        </w:rPr>
      </w:pPr>
    </w:p>
    <w:p w14:paraId="085A829E" w14:textId="77777777" w:rsidR="005C0B8B" w:rsidRPr="0042669C" w:rsidRDefault="005C0B8B" w:rsidP="005C0B8B">
      <w:pPr>
        <w:contextualSpacing/>
        <w:rPr>
          <w:rFonts w:asciiTheme="minorHAnsi" w:hAnsiTheme="minorHAnsi" w:cstheme="minorHAnsi"/>
          <w:szCs w:val="22"/>
        </w:rPr>
      </w:pPr>
    </w:p>
    <w:p w14:paraId="13519F00" w14:textId="77777777" w:rsidR="005C0B8B" w:rsidRPr="0042669C" w:rsidRDefault="005C0B8B" w:rsidP="005C0B8B">
      <w:pPr>
        <w:bidi/>
        <w:contextualSpacing/>
        <w:rPr>
          <w:rFonts w:asciiTheme="minorHAnsi" w:hAnsiTheme="minorHAnsi" w:cstheme="minorHAnsi"/>
          <w:szCs w:val="22"/>
          <w:rtl/>
        </w:rPr>
      </w:pPr>
      <w:proofErr w:type="spellStart"/>
      <w:r w:rsidRPr="0042669C">
        <w:rPr>
          <w:rFonts w:asciiTheme="minorHAnsi" w:hAnsiTheme="minorHAnsi" w:cstheme="minorHAnsi"/>
          <w:szCs w:val="22"/>
          <w:rtl/>
        </w:rPr>
        <w:t>هالتون</w:t>
      </w:r>
      <w:proofErr w:type="spellEnd"/>
      <w:r w:rsidRPr="0042669C">
        <w:rPr>
          <w:rFonts w:asciiTheme="minorHAnsi" w:hAnsiTheme="minorHAnsi" w:cstheme="minorHAnsi"/>
          <w:szCs w:val="22"/>
          <w:rtl/>
        </w:rPr>
        <w:t xml:space="preserve"> فاسو (السيد)، نائب مسجل، قسم سجلات الشركات والملكية الفكرية، وزارة التجارة والصناعة والعمل، ساموا [متفق عليه]</w:t>
      </w:r>
    </w:p>
    <w:p w14:paraId="3D4D6DEF" w14:textId="77777777" w:rsidR="005C0B8B" w:rsidRPr="0042669C" w:rsidRDefault="005C0B8B" w:rsidP="005C0B8B">
      <w:pPr>
        <w:contextualSpacing/>
        <w:rPr>
          <w:rFonts w:asciiTheme="minorHAnsi" w:hAnsiTheme="minorHAnsi" w:cstheme="minorHAnsi"/>
          <w:szCs w:val="22"/>
        </w:rPr>
      </w:pPr>
    </w:p>
    <w:p w14:paraId="5E7F46BC" w14:textId="77777777" w:rsidR="005C0B8B" w:rsidRPr="0042669C" w:rsidRDefault="005C0B8B" w:rsidP="005C0B8B">
      <w:pPr>
        <w:contextualSpacing/>
        <w:rPr>
          <w:rFonts w:asciiTheme="minorHAnsi" w:hAnsiTheme="minorHAnsi" w:cstheme="minorHAnsi"/>
          <w:szCs w:val="22"/>
        </w:rPr>
      </w:pPr>
    </w:p>
    <w:p w14:paraId="53C97D20" w14:textId="77777777" w:rsidR="005C0B8B" w:rsidRPr="0042669C" w:rsidRDefault="005C0B8B" w:rsidP="005C0B8B">
      <w:pPr>
        <w:bidi/>
        <w:contextualSpacing/>
        <w:rPr>
          <w:rStyle w:val="size"/>
          <w:rFonts w:asciiTheme="minorHAnsi" w:hAnsiTheme="minorHAnsi" w:cstheme="minorHAnsi"/>
          <w:color w:val="333333"/>
          <w:szCs w:val="22"/>
          <w:shd w:val="clear" w:color="auto" w:fill="FFFFFF"/>
          <w:rtl/>
        </w:rPr>
      </w:pPr>
      <w:proofErr w:type="spellStart"/>
      <w:r w:rsidRPr="0042669C">
        <w:rPr>
          <w:rFonts w:asciiTheme="minorHAnsi" w:hAnsiTheme="minorHAnsi" w:cstheme="minorHAnsi"/>
          <w:szCs w:val="22"/>
          <w:rtl/>
        </w:rPr>
        <w:t>ماخوكومالا</w:t>
      </w:r>
      <w:proofErr w:type="spellEnd"/>
      <w:r w:rsidRPr="0042669C">
        <w:rPr>
          <w:rFonts w:asciiTheme="minorHAnsi" w:hAnsiTheme="minorHAnsi" w:cstheme="minorHAnsi"/>
          <w:szCs w:val="22"/>
          <w:rtl/>
        </w:rPr>
        <w:t xml:space="preserve"> </w:t>
      </w:r>
      <w:proofErr w:type="spellStart"/>
      <w:r w:rsidRPr="0042669C">
        <w:rPr>
          <w:rFonts w:asciiTheme="minorHAnsi" w:hAnsiTheme="minorHAnsi" w:cstheme="minorHAnsi"/>
          <w:szCs w:val="22"/>
          <w:rtl/>
        </w:rPr>
        <w:t>كاما</w:t>
      </w:r>
      <w:proofErr w:type="spellEnd"/>
      <w:r w:rsidRPr="0042669C">
        <w:rPr>
          <w:rFonts w:asciiTheme="minorHAnsi" w:hAnsiTheme="minorHAnsi" w:cstheme="minorHAnsi"/>
          <w:szCs w:val="22"/>
          <w:rtl/>
        </w:rPr>
        <w:t xml:space="preserve"> </w:t>
      </w:r>
      <w:r w:rsidRPr="0042669C">
        <w:rPr>
          <w:rStyle w:val="size"/>
          <w:rFonts w:asciiTheme="minorHAnsi" w:hAnsiTheme="minorHAnsi" w:cstheme="minorHAnsi"/>
          <w:color w:val="333333"/>
          <w:szCs w:val="22"/>
          <w:shd w:val="clear" w:color="auto" w:fill="FFFFFF"/>
          <w:rtl/>
        </w:rPr>
        <w:t xml:space="preserve">(السيدة)، كبيرة مستشاري الملكية الصناعية، مكتب المسجل العام، وزارة القانون والعدل، ليسوتو </w:t>
      </w:r>
      <w:r w:rsidRPr="0042669C">
        <w:rPr>
          <w:rFonts w:asciiTheme="minorHAnsi" w:hAnsiTheme="minorHAnsi" w:cstheme="minorHAnsi"/>
          <w:szCs w:val="22"/>
          <w:rtl/>
        </w:rPr>
        <w:t>[متفق عليه]</w:t>
      </w:r>
    </w:p>
    <w:p w14:paraId="73D224DD" w14:textId="77777777" w:rsidR="005C0B8B" w:rsidRPr="0042669C" w:rsidRDefault="005C0B8B" w:rsidP="005C0B8B">
      <w:pPr>
        <w:contextualSpacing/>
        <w:rPr>
          <w:rFonts w:asciiTheme="minorHAnsi" w:hAnsiTheme="minorHAnsi" w:cstheme="minorHAnsi"/>
          <w:szCs w:val="22"/>
        </w:rPr>
      </w:pPr>
    </w:p>
    <w:p w14:paraId="5FDD363B" w14:textId="77777777" w:rsidR="005C0B8B" w:rsidRPr="0042669C" w:rsidRDefault="005C0B8B" w:rsidP="005C0B8B">
      <w:pPr>
        <w:contextualSpacing/>
        <w:rPr>
          <w:rFonts w:asciiTheme="minorHAnsi" w:hAnsiTheme="minorHAnsi" w:cstheme="minorHAnsi"/>
          <w:szCs w:val="22"/>
        </w:rPr>
      </w:pPr>
    </w:p>
    <w:p w14:paraId="447670B1" w14:textId="77777777" w:rsidR="005C0B8B" w:rsidRPr="0042669C" w:rsidRDefault="005C0B8B" w:rsidP="005C0B8B">
      <w:pPr>
        <w:bidi/>
        <w:contextualSpacing/>
        <w:rPr>
          <w:rFonts w:asciiTheme="minorHAnsi" w:hAnsiTheme="minorHAnsi" w:cstheme="minorHAnsi"/>
          <w:szCs w:val="22"/>
          <w:rtl/>
        </w:rPr>
      </w:pPr>
      <w:proofErr w:type="spellStart"/>
      <w:r w:rsidRPr="0042669C">
        <w:rPr>
          <w:rFonts w:asciiTheme="minorHAnsi" w:hAnsiTheme="minorHAnsi" w:cstheme="minorHAnsi"/>
          <w:szCs w:val="22"/>
          <w:rtl/>
        </w:rPr>
        <w:t>إيفجينيا</w:t>
      </w:r>
      <w:proofErr w:type="spellEnd"/>
      <w:r w:rsidRPr="0042669C">
        <w:rPr>
          <w:rFonts w:asciiTheme="minorHAnsi" w:hAnsiTheme="minorHAnsi" w:cstheme="minorHAnsi"/>
          <w:szCs w:val="22"/>
          <w:rtl/>
        </w:rPr>
        <w:t xml:space="preserve"> </w:t>
      </w:r>
      <w:proofErr w:type="spellStart"/>
      <w:r w:rsidRPr="0042669C">
        <w:rPr>
          <w:rFonts w:asciiTheme="minorHAnsi" w:hAnsiTheme="minorHAnsi" w:cstheme="minorHAnsi"/>
          <w:szCs w:val="22"/>
          <w:rtl/>
        </w:rPr>
        <w:t>كوروبينكوفا</w:t>
      </w:r>
      <w:proofErr w:type="spellEnd"/>
      <w:r w:rsidRPr="0042669C">
        <w:rPr>
          <w:rFonts w:asciiTheme="minorHAnsi" w:hAnsiTheme="minorHAnsi" w:cstheme="minorHAnsi"/>
          <w:szCs w:val="22"/>
          <w:rtl/>
        </w:rPr>
        <w:t xml:space="preserve"> (السيدة)، مستشارة، قسم التعاون المتعدد الأطراف، إدارة التعاون الدولي، الخدمة الفيدرالية للملكية الفكرية (</w:t>
      </w:r>
      <w:proofErr w:type="spellStart"/>
      <w:r w:rsidRPr="0042669C">
        <w:rPr>
          <w:rFonts w:asciiTheme="minorHAnsi" w:hAnsiTheme="minorHAnsi" w:cstheme="minorHAnsi"/>
          <w:szCs w:val="22"/>
          <w:rtl/>
        </w:rPr>
        <w:t>روسباتنت</w:t>
      </w:r>
      <w:proofErr w:type="spellEnd"/>
      <w:r w:rsidRPr="0042669C">
        <w:rPr>
          <w:rFonts w:asciiTheme="minorHAnsi" w:hAnsiTheme="minorHAnsi" w:cstheme="minorHAnsi"/>
          <w:szCs w:val="22"/>
          <w:rtl/>
        </w:rPr>
        <w:t>)، الاتحاد الروسي [متفق عليه]</w:t>
      </w:r>
    </w:p>
    <w:p w14:paraId="0ECE086D" w14:textId="77777777" w:rsidR="005C0B8B" w:rsidRPr="0042669C" w:rsidRDefault="005C0B8B" w:rsidP="005C0B8B">
      <w:pPr>
        <w:contextualSpacing/>
        <w:rPr>
          <w:rFonts w:asciiTheme="minorHAnsi" w:hAnsiTheme="minorHAnsi" w:cstheme="minorHAnsi"/>
          <w:szCs w:val="22"/>
        </w:rPr>
      </w:pPr>
    </w:p>
    <w:p w14:paraId="1125F413" w14:textId="77777777" w:rsidR="005C0B8B" w:rsidRPr="0042669C" w:rsidRDefault="005C0B8B" w:rsidP="005C0B8B">
      <w:pPr>
        <w:contextualSpacing/>
        <w:rPr>
          <w:rFonts w:asciiTheme="minorHAnsi" w:hAnsiTheme="minorHAnsi" w:cstheme="minorHAnsi"/>
          <w:szCs w:val="22"/>
        </w:rPr>
      </w:pPr>
    </w:p>
    <w:p w14:paraId="78113266" w14:textId="77777777" w:rsidR="005C0B8B" w:rsidRPr="0042669C" w:rsidRDefault="005C0B8B" w:rsidP="005C0B8B">
      <w:pPr>
        <w:bidi/>
        <w:contextualSpacing/>
        <w:rPr>
          <w:rFonts w:asciiTheme="minorHAnsi" w:hAnsiTheme="minorHAnsi" w:cstheme="minorHAnsi"/>
          <w:szCs w:val="22"/>
          <w:rtl/>
        </w:rPr>
      </w:pPr>
      <w:r w:rsidRPr="0042669C">
        <w:rPr>
          <w:rStyle w:val="size"/>
          <w:rFonts w:asciiTheme="minorHAnsi" w:hAnsiTheme="minorHAnsi" w:cstheme="minorHAnsi"/>
          <w:color w:val="333333"/>
          <w:szCs w:val="22"/>
          <w:shd w:val="clear" w:color="auto" w:fill="FFFFFF"/>
          <w:rtl/>
        </w:rPr>
        <w:t xml:space="preserve">ليا </w:t>
      </w:r>
      <w:proofErr w:type="spellStart"/>
      <w:r w:rsidRPr="0042669C">
        <w:rPr>
          <w:rStyle w:val="size"/>
          <w:rFonts w:asciiTheme="minorHAnsi" w:hAnsiTheme="minorHAnsi" w:cstheme="minorHAnsi"/>
          <w:color w:val="333333"/>
          <w:szCs w:val="22"/>
          <w:shd w:val="clear" w:color="auto" w:fill="FFFFFF"/>
          <w:rtl/>
        </w:rPr>
        <w:t>ماكنزي</w:t>
      </w:r>
      <w:proofErr w:type="spellEnd"/>
      <w:r w:rsidRPr="0042669C">
        <w:rPr>
          <w:rStyle w:val="size"/>
          <w:rFonts w:asciiTheme="minorHAnsi" w:hAnsiTheme="minorHAnsi" w:cstheme="minorHAnsi"/>
          <w:color w:val="333333"/>
          <w:szCs w:val="22"/>
          <w:shd w:val="clear" w:color="auto" w:fill="FFFFFF"/>
          <w:rtl/>
        </w:rPr>
        <w:t xml:space="preserve"> (السيدة)، ممثلة شبكة معلومات السكان الأصليين </w:t>
      </w:r>
      <w:r w:rsidRPr="0042669C">
        <w:rPr>
          <w:rFonts w:asciiTheme="minorHAnsi" w:hAnsiTheme="minorHAnsi" w:cstheme="minorHAnsi"/>
          <w:szCs w:val="22"/>
          <w:rtl/>
        </w:rPr>
        <w:t>[متفق عليه]</w:t>
      </w:r>
    </w:p>
    <w:p w14:paraId="46C7676B" w14:textId="77777777" w:rsidR="005C0B8B" w:rsidRPr="0042669C" w:rsidRDefault="005C0B8B" w:rsidP="005C0B8B">
      <w:pPr>
        <w:contextualSpacing/>
        <w:rPr>
          <w:rFonts w:asciiTheme="minorHAnsi" w:hAnsiTheme="minorHAnsi" w:cstheme="minorHAnsi"/>
          <w:szCs w:val="22"/>
        </w:rPr>
      </w:pPr>
    </w:p>
    <w:p w14:paraId="6AD75128" w14:textId="77777777" w:rsidR="005C0B8B" w:rsidRPr="0042669C" w:rsidRDefault="005C0B8B" w:rsidP="005C0B8B">
      <w:pPr>
        <w:contextualSpacing/>
        <w:rPr>
          <w:rFonts w:asciiTheme="minorHAnsi" w:hAnsiTheme="minorHAnsi" w:cstheme="minorHAnsi"/>
          <w:szCs w:val="22"/>
        </w:rPr>
      </w:pPr>
    </w:p>
    <w:p w14:paraId="61514AD7" w14:textId="77777777" w:rsidR="005C0B8B" w:rsidRPr="0042669C" w:rsidRDefault="005C0B8B" w:rsidP="005C0B8B">
      <w:pPr>
        <w:bidi/>
        <w:contextualSpacing/>
        <w:rPr>
          <w:rFonts w:asciiTheme="minorHAnsi" w:hAnsiTheme="minorHAnsi" w:cstheme="minorHAnsi"/>
          <w:szCs w:val="22"/>
          <w:rtl/>
        </w:rPr>
      </w:pPr>
      <w:r w:rsidRPr="0042669C">
        <w:rPr>
          <w:rFonts w:asciiTheme="minorHAnsi" w:hAnsiTheme="minorHAnsi" w:cstheme="minorHAnsi"/>
          <w:szCs w:val="22"/>
          <w:rtl/>
        </w:rPr>
        <w:t xml:space="preserve">سونيا باتريشيا </w:t>
      </w:r>
      <w:proofErr w:type="spellStart"/>
      <w:r w:rsidRPr="0042669C">
        <w:rPr>
          <w:rFonts w:asciiTheme="minorHAnsi" w:hAnsiTheme="minorHAnsi" w:cstheme="minorHAnsi"/>
          <w:szCs w:val="22"/>
          <w:rtl/>
        </w:rPr>
        <w:t>مورسيا</w:t>
      </w:r>
      <w:proofErr w:type="spellEnd"/>
      <w:r w:rsidRPr="0042669C">
        <w:rPr>
          <w:rFonts w:asciiTheme="minorHAnsi" w:hAnsiTheme="minorHAnsi" w:cstheme="minorHAnsi"/>
          <w:szCs w:val="22"/>
          <w:rtl/>
        </w:rPr>
        <w:t xml:space="preserve"> روا (السيدة)، ممثلة، </w:t>
      </w:r>
      <w:proofErr w:type="spellStart"/>
      <w:r w:rsidRPr="0042669C">
        <w:rPr>
          <w:rFonts w:asciiTheme="minorHAnsi" w:hAnsiTheme="minorHAnsi" w:cstheme="minorHAnsi"/>
          <w:szCs w:val="22"/>
          <w:rtl/>
        </w:rPr>
        <w:t>مالوكا</w:t>
      </w:r>
      <w:proofErr w:type="spellEnd"/>
      <w:r w:rsidRPr="0042669C">
        <w:rPr>
          <w:rFonts w:asciiTheme="minorHAnsi" w:hAnsiTheme="minorHAnsi" w:cstheme="minorHAnsi"/>
          <w:szCs w:val="22"/>
          <w:rtl/>
        </w:rPr>
        <w:t xml:space="preserve"> إنترناشيونال [متفق عليه]</w:t>
      </w:r>
    </w:p>
    <w:p w14:paraId="06B0F5BF" w14:textId="77777777" w:rsidR="005C0B8B" w:rsidRPr="0042669C" w:rsidRDefault="005C0B8B" w:rsidP="005C0B8B">
      <w:pPr>
        <w:contextualSpacing/>
        <w:rPr>
          <w:rFonts w:asciiTheme="minorHAnsi" w:hAnsiTheme="minorHAnsi" w:cstheme="minorHAnsi"/>
          <w:szCs w:val="22"/>
          <w:lang w:val="it-IT"/>
        </w:rPr>
      </w:pPr>
    </w:p>
    <w:p w14:paraId="4DD0597B" w14:textId="77777777" w:rsidR="005C0B8B" w:rsidRPr="0042669C" w:rsidRDefault="005C0B8B" w:rsidP="005C0B8B">
      <w:pPr>
        <w:contextualSpacing/>
        <w:rPr>
          <w:rFonts w:asciiTheme="minorHAnsi" w:hAnsiTheme="minorHAnsi" w:cstheme="minorHAnsi"/>
          <w:szCs w:val="22"/>
          <w:lang w:val="it-IT"/>
        </w:rPr>
      </w:pPr>
    </w:p>
    <w:p w14:paraId="4D05AD42" w14:textId="77777777" w:rsidR="005C0B8B" w:rsidRPr="0042669C" w:rsidRDefault="005C0B8B" w:rsidP="005C0B8B">
      <w:pPr>
        <w:bidi/>
        <w:rPr>
          <w:rFonts w:asciiTheme="minorHAnsi" w:hAnsiTheme="minorHAnsi" w:cstheme="minorHAnsi"/>
          <w:szCs w:val="22"/>
          <w:rtl/>
        </w:rPr>
      </w:pPr>
      <w:r w:rsidRPr="0042669C">
        <w:rPr>
          <w:rFonts w:asciiTheme="minorHAnsi" w:hAnsiTheme="minorHAnsi" w:cstheme="minorHAnsi"/>
          <w:szCs w:val="22"/>
          <w:rtl/>
        </w:rPr>
        <w:t xml:space="preserve">أليسون </w:t>
      </w:r>
      <w:proofErr w:type="spellStart"/>
      <w:r w:rsidRPr="0042669C">
        <w:rPr>
          <w:rFonts w:asciiTheme="minorHAnsi" w:hAnsiTheme="minorHAnsi" w:cstheme="minorHAnsi"/>
          <w:szCs w:val="22"/>
          <w:rtl/>
        </w:rPr>
        <w:t>أوركيزو</w:t>
      </w:r>
      <w:proofErr w:type="spellEnd"/>
      <w:r w:rsidRPr="0042669C">
        <w:rPr>
          <w:rFonts w:asciiTheme="minorHAnsi" w:hAnsiTheme="minorHAnsi" w:cstheme="minorHAnsi"/>
          <w:szCs w:val="22"/>
          <w:rtl/>
        </w:rPr>
        <w:t xml:space="preserve"> (السيدة)، السكرتيرة الأولى، البعثة الدائمة لبيرو، جنيف [متفق عليه]</w:t>
      </w:r>
    </w:p>
    <w:p w14:paraId="6DD49431" w14:textId="77777777" w:rsidR="005C0B8B" w:rsidRPr="00502E54" w:rsidRDefault="005C0B8B" w:rsidP="005C0B8B">
      <w:pPr>
        <w:contextualSpacing/>
        <w:rPr>
          <w:rFonts w:asciiTheme="minorHAnsi" w:hAnsiTheme="minorHAnsi" w:cstheme="minorHAnsi"/>
          <w:szCs w:val="22"/>
        </w:rPr>
      </w:pPr>
    </w:p>
    <w:p w14:paraId="0F460621" w14:textId="77777777" w:rsidR="005C0B8B" w:rsidRPr="00502E54" w:rsidRDefault="005C0B8B" w:rsidP="005C0B8B">
      <w:pPr>
        <w:spacing w:line="260" w:lineRule="atLeast"/>
        <w:rPr>
          <w:rStyle w:val="hps"/>
          <w:rFonts w:asciiTheme="minorHAnsi" w:hAnsiTheme="minorHAnsi" w:cstheme="minorHAnsi"/>
          <w:szCs w:val="22"/>
        </w:rPr>
      </w:pPr>
    </w:p>
    <w:p w14:paraId="0C65C9E0" w14:textId="77777777" w:rsidR="005C0B8B" w:rsidRPr="00502E54" w:rsidRDefault="005C0B8B" w:rsidP="005C0B8B">
      <w:pPr>
        <w:pStyle w:val="Endofdocument"/>
        <w:spacing w:after="0" w:line="240" w:lineRule="auto"/>
        <w:rPr>
          <w:rFonts w:asciiTheme="minorHAnsi" w:hAnsiTheme="minorHAnsi" w:cstheme="minorHAnsi"/>
          <w:sz w:val="22"/>
          <w:szCs w:val="22"/>
        </w:rPr>
      </w:pPr>
    </w:p>
    <w:p w14:paraId="59BEB686" w14:textId="1EA2D7D0" w:rsidR="000F5E56" w:rsidRPr="00502E54" w:rsidRDefault="005C0B8B" w:rsidP="004502D2">
      <w:pPr>
        <w:pStyle w:val="Endofdocument"/>
        <w:bidi/>
        <w:spacing w:after="0" w:line="240" w:lineRule="auto"/>
        <w:rPr>
          <w:rFonts w:asciiTheme="minorHAnsi" w:hAnsiTheme="minorHAnsi" w:cstheme="minorHAnsi"/>
          <w:rtl/>
        </w:rPr>
      </w:pPr>
      <w:r w:rsidRPr="00502E54">
        <w:rPr>
          <w:rFonts w:asciiTheme="minorHAnsi" w:hAnsiTheme="minorHAnsi" w:cstheme="minorHAnsi"/>
          <w:sz w:val="22"/>
          <w:szCs w:val="22"/>
          <w:rtl/>
        </w:rPr>
        <w:t>[نهاية المرفق والوثيقة]</w:t>
      </w:r>
    </w:p>
    <w:sectPr w:rsidR="000F5E56" w:rsidRPr="00502E54" w:rsidSect="005C0B8B">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200"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29C453" w14:textId="77777777" w:rsidR="00A40B9F" w:rsidRDefault="00A40B9F" w:rsidP="005C0B8B">
      <w:r>
        <w:separator/>
      </w:r>
    </w:p>
  </w:endnote>
  <w:endnote w:type="continuationSeparator" w:id="0">
    <w:p w14:paraId="60F967F8" w14:textId="77777777" w:rsidR="00A40B9F" w:rsidRDefault="00A40B9F" w:rsidP="005C0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6F67A" w14:textId="7BD54D50" w:rsidR="005C0B8B" w:rsidRDefault="005C0B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12CCD" w14:textId="696FF127" w:rsidR="005C0B8B" w:rsidRDefault="005C0B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C44C7" w14:textId="2F161347" w:rsidR="005C0B8B" w:rsidRDefault="005C0B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328BAC" w14:textId="77777777" w:rsidR="00A40B9F" w:rsidRDefault="00A40B9F" w:rsidP="005C0B8B">
      <w:r>
        <w:separator/>
      </w:r>
    </w:p>
  </w:footnote>
  <w:footnote w:type="continuationSeparator" w:id="0">
    <w:p w14:paraId="674B9590" w14:textId="77777777" w:rsidR="00A40B9F" w:rsidRDefault="00A40B9F" w:rsidP="005C0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D4424" w14:textId="77777777" w:rsidR="0068739B" w:rsidRDefault="004502D2">
    <w:pPr>
      <w:pStyle w:val="Header"/>
      <w:bidi/>
      <w:jc w:val="right"/>
      <w:rPr>
        <w:rtl/>
      </w:rPr>
    </w:pPr>
    <w:r>
      <w:t>WIPO/GRTKF/IC/49/INF/6</w:t>
    </w:r>
  </w:p>
  <w:p w14:paraId="71DC00ED" w14:textId="75714E29" w:rsidR="0068739B" w:rsidRDefault="004502D2">
    <w:pPr>
      <w:pStyle w:val="Header"/>
      <w:bidi/>
      <w:jc w:val="right"/>
      <w:rPr>
        <w:rtl/>
      </w:rPr>
    </w:pPr>
    <w:r>
      <w:rPr>
        <w:rFonts w:hint="cs"/>
        <w:rtl/>
      </w:rPr>
      <w:fldChar w:fldCharType="begin"/>
    </w:r>
    <w:r>
      <w:rPr>
        <w:rtl/>
      </w:rPr>
      <w:instrText xml:space="preserve"> </w:instrText>
    </w:r>
    <w:r>
      <w:instrText xml:space="preserve">PAGE   \* MERGEFORMAT </w:instrText>
    </w:r>
    <w:r>
      <w:rPr>
        <w:rFonts w:hint="cs"/>
        <w:rtl/>
      </w:rPr>
      <w:fldChar w:fldCharType="separate"/>
    </w:r>
    <w:r>
      <w:rPr>
        <w:rFonts w:hint="cs"/>
        <w:rtl/>
      </w:rPr>
      <w:t>2</w:t>
    </w:r>
    <w:r>
      <w:rPr>
        <w:rFonts w:hint="cs"/>
        <w:rtl/>
      </w:rPr>
      <w:fldChar w:fldCharType="end"/>
    </w:r>
  </w:p>
  <w:p w14:paraId="201C7ADC" w14:textId="77777777" w:rsidR="0068739B" w:rsidRDefault="0068739B" w:rsidP="00FE2E74">
    <w:pPr>
      <w:pStyle w:val="Header"/>
      <w:jc w:val="right"/>
    </w:pPr>
  </w:p>
  <w:p w14:paraId="7FA22003" w14:textId="77777777" w:rsidR="0068739B" w:rsidRDefault="0068739B" w:rsidP="00FE2E7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CE572" w14:textId="77777777" w:rsidR="0068739B" w:rsidRDefault="0068739B" w:rsidP="00916107">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2385F" w14:textId="77777777" w:rsidR="0068739B" w:rsidRDefault="004502D2">
    <w:pPr>
      <w:pStyle w:val="Header"/>
      <w:bidi/>
      <w:jc w:val="right"/>
    </w:pPr>
    <w:r>
      <w:t>WIPO/GRTKF/IC/49/INF/6</w:t>
    </w:r>
  </w:p>
  <w:p w14:paraId="4BF20CF2" w14:textId="6F99A989" w:rsidR="00502E54" w:rsidRDefault="00502E54" w:rsidP="00502E54">
    <w:pPr>
      <w:pStyle w:val="Header"/>
      <w:bidi/>
      <w:jc w:val="right"/>
      <w:rPr>
        <w:rtl/>
      </w:rPr>
    </w:pPr>
    <w:r>
      <w:t>Annex</w:t>
    </w:r>
  </w:p>
  <w:p w14:paraId="11D97A7E" w14:textId="68B92BF2" w:rsidR="0068739B" w:rsidRDefault="004502D2">
    <w:pPr>
      <w:pStyle w:val="Header"/>
      <w:bidi/>
      <w:jc w:val="right"/>
      <w:rPr>
        <w:rtl/>
      </w:rPr>
    </w:pPr>
    <w:r>
      <w:rPr>
        <w:rFonts w:hint="cs"/>
        <w:rtl/>
      </w:rPr>
      <w:fldChar w:fldCharType="begin"/>
    </w:r>
    <w:r>
      <w:rPr>
        <w:rtl/>
      </w:rPr>
      <w:instrText xml:space="preserve"> </w:instrText>
    </w:r>
    <w:r>
      <w:instrText xml:space="preserve">PAGE   \* MERGEFORMAT </w:instrText>
    </w:r>
    <w:r>
      <w:rPr>
        <w:rFonts w:hint="cs"/>
        <w:rtl/>
      </w:rPr>
      <w:fldChar w:fldCharType="separate"/>
    </w:r>
    <w:r>
      <w:rPr>
        <w:rFonts w:hint="cs"/>
        <w:rtl/>
      </w:rPr>
      <w:t>2</w:t>
    </w:r>
    <w:r>
      <w:rPr>
        <w:rFonts w:hint="cs"/>
        <w:rtl/>
      </w:rPr>
      <w:fldChar w:fldCharType="end"/>
    </w:r>
  </w:p>
  <w:p w14:paraId="5F3CEF6A" w14:textId="77777777" w:rsidR="0068739B" w:rsidRDefault="0068739B" w:rsidP="00FE2E74">
    <w:pPr>
      <w:pStyle w:val="Header"/>
      <w:jc w:val="right"/>
    </w:pPr>
  </w:p>
  <w:p w14:paraId="3FB9A5D3" w14:textId="77777777" w:rsidR="0068739B" w:rsidRDefault="0068739B" w:rsidP="00FE2E74">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4B243" w14:textId="77777777" w:rsidR="00C97904" w:rsidRDefault="00C97904" w:rsidP="00C97904">
    <w:pPr>
      <w:pStyle w:val="Header"/>
      <w:bidi/>
      <w:jc w:val="right"/>
      <w:rPr>
        <w:rtl/>
      </w:rPr>
    </w:pPr>
    <w:r>
      <w:t>WIPO/GRTKF/IC/49/INF/6</w:t>
    </w:r>
  </w:p>
  <w:p w14:paraId="0D0CBE49" w14:textId="5EE5B120" w:rsidR="00502E54" w:rsidRPr="00502E54" w:rsidRDefault="00502E54" w:rsidP="00502E54">
    <w:pPr>
      <w:pStyle w:val="Header"/>
      <w:bidi/>
      <w:jc w:val="right"/>
    </w:pPr>
    <w:r>
      <w:t>ANNEX</w:t>
    </w:r>
  </w:p>
  <w:p w14:paraId="4845E5F4" w14:textId="5E360DBF" w:rsidR="0068739B" w:rsidRPr="00502E54" w:rsidRDefault="00747EB2" w:rsidP="00916107">
    <w:pPr>
      <w:pStyle w:val="Header"/>
      <w:bidi/>
      <w:jc w:val="right"/>
      <w:rPr>
        <w:rFonts w:asciiTheme="minorHAnsi" w:hAnsiTheme="minorHAnsi" w:cstheme="minorHAnsi"/>
        <w:rtl/>
      </w:rPr>
    </w:pPr>
    <w:r w:rsidRPr="00502E54">
      <w:rPr>
        <w:rFonts w:asciiTheme="minorHAnsi" w:hAnsiTheme="minorHAnsi" w:cstheme="minorHAnsi"/>
        <w:rtl/>
      </w:rPr>
      <w:t>المرفق</w:t>
    </w:r>
  </w:p>
  <w:p w14:paraId="36871153" w14:textId="77777777" w:rsidR="00747EB2" w:rsidRDefault="00747EB2" w:rsidP="00916107">
    <w:pPr>
      <w:pStyle w:val="Header"/>
      <w:jc w:val="right"/>
    </w:pPr>
  </w:p>
  <w:p w14:paraId="0E25109A" w14:textId="77777777" w:rsidR="00747EB2" w:rsidRDefault="00747EB2" w:rsidP="0091610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34531F77"/>
    <w:multiLevelType w:val="hybridMultilevel"/>
    <w:tmpl w:val="E5CEAF68"/>
    <w:lvl w:ilvl="0" w:tplc="053AE6DA">
      <w:start w:val="1"/>
      <w:numFmt w:val="lowerRoman"/>
      <w:lvlText w:val="(%1)"/>
      <w:lvlJc w:val="left"/>
      <w:pPr>
        <w:tabs>
          <w:tab w:val="num" w:pos="1160"/>
        </w:tabs>
        <w:ind w:left="1160" w:hanging="720"/>
      </w:pPr>
      <w:rPr>
        <w:rFonts w:cs="Times New Roman" w:hint="default"/>
      </w:rPr>
    </w:lvl>
    <w:lvl w:ilvl="1" w:tplc="04090019">
      <w:start w:val="1"/>
      <w:numFmt w:val="lowerLetter"/>
      <w:lvlText w:val="%2."/>
      <w:lvlJc w:val="left"/>
      <w:pPr>
        <w:tabs>
          <w:tab w:val="num" w:pos="1520"/>
        </w:tabs>
        <w:ind w:left="1520" w:hanging="360"/>
      </w:pPr>
      <w:rPr>
        <w:rFonts w:cs="Times New Roman"/>
      </w:rPr>
    </w:lvl>
    <w:lvl w:ilvl="2" w:tplc="0409001B">
      <w:start w:val="1"/>
      <w:numFmt w:val="lowerRoman"/>
      <w:lvlText w:val="%3."/>
      <w:lvlJc w:val="right"/>
      <w:pPr>
        <w:tabs>
          <w:tab w:val="num" w:pos="2240"/>
        </w:tabs>
        <w:ind w:left="2240" w:hanging="180"/>
      </w:pPr>
      <w:rPr>
        <w:rFonts w:cs="Times New Roman"/>
      </w:rPr>
    </w:lvl>
    <w:lvl w:ilvl="3" w:tplc="0409000F">
      <w:start w:val="1"/>
      <w:numFmt w:val="decimal"/>
      <w:lvlText w:val="%4."/>
      <w:lvlJc w:val="left"/>
      <w:pPr>
        <w:tabs>
          <w:tab w:val="num" w:pos="2960"/>
        </w:tabs>
        <w:ind w:left="2960" w:hanging="360"/>
      </w:pPr>
      <w:rPr>
        <w:rFonts w:cs="Times New Roman"/>
      </w:rPr>
    </w:lvl>
    <w:lvl w:ilvl="4" w:tplc="04090019">
      <w:start w:val="1"/>
      <w:numFmt w:val="lowerLetter"/>
      <w:lvlText w:val="%5."/>
      <w:lvlJc w:val="left"/>
      <w:pPr>
        <w:tabs>
          <w:tab w:val="num" w:pos="3680"/>
        </w:tabs>
        <w:ind w:left="3680" w:hanging="360"/>
      </w:pPr>
      <w:rPr>
        <w:rFonts w:cs="Times New Roman"/>
      </w:rPr>
    </w:lvl>
    <w:lvl w:ilvl="5" w:tplc="0409001B">
      <w:start w:val="1"/>
      <w:numFmt w:val="lowerRoman"/>
      <w:lvlText w:val="%6."/>
      <w:lvlJc w:val="right"/>
      <w:pPr>
        <w:tabs>
          <w:tab w:val="num" w:pos="4400"/>
        </w:tabs>
        <w:ind w:left="4400" w:hanging="180"/>
      </w:pPr>
      <w:rPr>
        <w:rFonts w:cs="Times New Roman"/>
      </w:rPr>
    </w:lvl>
    <w:lvl w:ilvl="6" w:tplc="0409000F">
      <w:start w:val="1"/>
      <w:numFmt w:val="decimal"/>
      <w:lvlText w:val="%7."/>
      <w:lvlJc w:val="left"/>
      <w:pPr>
        <w:tabs>
          <w:tab w:val="num" w:pos="5120"/>
        </w:tabs>
        <w:ind w:left="5120" w:hanging="360"/>
      </w:pPr>
      <w:rPr>
        <w:rFonts w:cs="Times New Roman"/>
      </w:rPr>
    </w:lvl>
    <w:lvl w:ilvl="7" w:tplc="04090019">
      <w:start w:val="1"/>
      <w:numFmt w:val="lowerLetter"/>
      <w:lvlText w:val="%8."/>
      <w:lvlJc w:val="left"/>
      <w:pPr>
        <w:tabs>
          <w:tab w:val="num" w:pos="5840"/>
        </w:tabs>
        <w:ind w:left="5840" w:hanging="360"/>
      </w:pPr>
      <w:rPr>
        <w:rFonts w:cs="Times New Roman"/>
      </w:rPr>
    </w:lvl>
    <w:lvl w:ilvl="8" w:tplc="0409001B">
      <w:start w:val="1"/>
      <w:numFmt w:val="lowerRoman"/>
      <w:lvlText w:val="%9."/>
      <w:lvlJc w:val="right"/>
      <w:pPr>
        <w:tabs>
          <w:tab w:val="num" w:pos="6560"/>
        </w:tabs>
        <w:ind w:left="6560" w:hanging="180"/>
      </w:pPr>
      <w:rPr>
        <w:rFonts w:cs="Times New Roman"/>
      </w:rPr>
    </w:lvl>
  </w:abstractNum>
  <w:abstractNum w:abstractNumId="3"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130326E"/>
    <w:multiLevelType w:val="hybridMultilevel"/>
    <w:tmpl w:val="F10E6EA2"/>
    <w:lvl w:ilvl="0" w:tplc="0409000F">
      <w:start w:val="1"/>
      <w:numFmt w:val="decimal"/>
      <w:lvlText w:val="%1."/>
      <w:lvlJc w:val="left"/>
      <w:pPr>
        <w:tabs>
          <w:tab w:val="num" w:pos="1620"/>
        </w:tabs>
        <w:ind w:left="1620" w:hanging="360"/>
      </w:pPr>
    </w:lvl>
    <w:lvl w:ilvl="1" w:tplc="04090019" w:tentative="1">
      <w:start w:val="1"/>
      <w:numFmt w:val="lowerLetter"/>
      <w:lvlText w:val="%2."/>
      <w:lvlJc w:val="left"/>
      <w:pPr>
        <w:tabs>
          <w:tab w:val="num" w:pos="3780"/>
        </w:tabs>
        <w:ind w:left="3780" w:hanging="360"/>
      </w:pPr>
    </w:lvl>
    <w:lvl w:ilvl="2" w:tplc="0409001B" w:tentative="1">
      <w:start w:val="1"/>
      <w:numFmt w:val="lowerRoman"/>
      <w:lvlText w:val="%3."/>
      <w:lvlJc w:val="right"/>
      <w:pPr>
        <w:tabs>
          <w:tab w:val="num" w:pos="4500"/>
        </w:tabs>
        <w:ind w:left="4500" w:hanging="180"/>
      </w:pPr>
    </w:lvl>
    <w:lvl w:ilvl="3" w:tplc="0409000F" w:tentative="1">
      <w:start w:val="1"/>
      <w:numFmt w:val="decimal"/>
      <w:lvlText w:val="%4."/>
      <w:lvlJc w:val="left"/>
      <w:pPr>
        <w:tabs>
          <w:tab w:val="num" w:pos="5220"/>
        </w:tabs>
        <w:ind w:left="5220" w:hanging="360"/>
      </w:pPr>
    </w:lvl>
    <w:lvl w:ilvl="4" w:tplc="04090019" w:tentative="1">
      <w:start w:val="1"/>
      <w:numFmt w:val="lowerLetter"/>
      <w:lvlText w:val="%5."/>
      <w:lvlJc w:val="left"/>
      <w:pPr>
        <w:tabs>
          <w:tab w:val="num" w:pos="5940"/>
        </w:tabs>
        <w:ind w:left="5940" w:hanging="360"/>
      </w:pPr>
    </w:lvl>
    <w:lvl w:ilvl="5" w:tplc="0409001B" w:tentative="1">
      <w:start w:val="1"/>
      <w:numFmt w:val="lowerRoman"/>
      <w:lvlText w:val="%6."/>
      <w:lvlJc w:val="right"/>
      <w:pPr>
        <w:tabs>
          <w:tab w:val="num" w:pos="6660"/>
        </w:tabs>
        <w:ind w:left="6660" w:hanging="180"/>
      </w:pPr>
    </w:lvl>
    <w:lvl w:ilvl="6" w:tplc="0409000F" w:tentative="1">
      <w:start w:val="1"/>
      <w:numFmt w:val="decimal"/>
      <w:lvlText w:val="%7."/>
      <w:lvlJc w:val="left"/>
      <w:pPr>
        <w:tabs>
          <w:tab w:val="num" w:pos="7380"/>
        </w:tabs>
        <w:ind w:left="7380" w:hanging="360"/>
      </w:pPr>
    </w:lvl>
    <w:lvl w:ilvl="7" w:tplc="04090019" w:tentative="1">
      <w:start w:val="1"/>
      <w:numFmt w:val="lowerLetter"/>
      <w:lvlText w:val="%8."/>
      <w:lvlJc w:val="left"/>
      <w:pPr>
        <w:tabs>
          <w:tab w:val="num" w:pos="8100"/>
        </w:tabs>
        <w:ind w:left="8100" w:hanging="360"/>
      </w:pPr>
    </w:lvl>
    <w:lvl w:ilvl="8" w:tplc="0409001B" w:tentative="1">
      <w:start w:val="1"/>
      <w:numFmt w:val="lowerRoman"/>
      <w:lvlText w:val="%9."/>
      <w:lvlJc w:val="right"/>
      <w:pPr>
        <w:tabs>
          <w:tab w:val="num" w:pos="8820"/>
        </w:tabs>
        <w:ind w:left="8820" w:hanging="180"/>
      </w:pPr>
    </w:lvl>
  </w:abstractNum>
  <w:abstractNum w:abstractNumId="6"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7" w15:restartNumberingAfterBreak="0">
    <w:nsid w:val="75B86F7A"/>
    <w:multiLevelType w:val="hybridMultilevel"/>
    <w:tmpl w:val="26B676A0"/>
    <w:lvl w:ilvl="0" w:tplc="DB84CF18">
      <w:start w:val="1"/>
      <w:numFmt w:val="decimal"/>
      <w:lvlText w:val="%1."/>
      <w:lvlJc w:val="left"/>
      <w:pPr>
        <w:tabs>
          <w:tab w:val="num" w:pos="1696"/>
        </w:tabs>
        <w:ind w:left="1696" w:hanging="675"/>
      </w:pPr>
      <w:rPr>
        <w:rFonts w:cs="Times New Roman" w:hint="default"/>
      </w:rPr>
    </w:lvl>
    <w:lvl w:ilvl="1" w:tplc="4C74834E">
      <w:start w:val="1"/>
      <w:numFmt w:val="lowerRoman"/>
      <w:lvlText w:val="(%2)"/>
      <w:lvlJc w:val="left"/>
      <w:pPr>
        <w:tabs>
          <w:tab w:val="num" w:pos="1260"/>
        </w:tabs>
        <w:ind w:left="1260" w:hanging="720"/>
      </w:pPr>
      <w:rPr>
        <w:rFonts w:cs="Times New Roman" w:hint="default"/>
      </w:rPr>
    </w:lvl>
    <w:lvl w:ilvl="2" w:tplc="0409001B">
      <w:start w:val="1"/>
      <w:numFmt w:val="lowerRoman"/>
      <w:lvlText w:val="%3."/>
      <w:lvlJc w:val="right"/>
      <w:pPr>
        <w:tabs>
          <w:tab w:val="num" w:pos="2821"/>
        </w:tabs>
        <w:ind w:left="2821" w:hanging="180"/>
      </w:pPr>
      <w:rPr>
        <w:rFonts w:cs="Times New Roman"/>
      </w:rPr>
    </w:lvl>
    <w:lvl w:ilvl="3" w:tplc="0409000F">
      <w:start w:val="1"/>
      <w:numFmt w:val="decimal"/>
      <w:lvlText w:val="%4."/>
      <w:lvlJc w:val="left"/>
      <w:pPr>
        <w:tabs>
          <w:tab w:val="num" w:pos="3541"/>
        </w:tabs>
        <w:ind w:left="3541" w:hanging="360"/>
      </w:pPr>
      <w:rPr>
        <w:rFonts w:cs="Times New Roman"/>
      </w:rPr>
    </w:lvl>
    <w:lvl w:ilvl="4" w:tplc="04090019">
      <w:start w:val="1"/>
      <w:numFmt w:val="lowerLetter"/>
      <w:lvlText w:val="%5."/>
      <w:lvlJc w:val="left"/>
      <w:pPr>
        <w:tabs>
          <w:tab w:val="num" w:pos="4261"/>
        </w:tabs>
        <w:ind w:left="4261" w:hanging="360"/>
      </w:pPr>
      <w:rPr>
        <w:rFonts w:cs="Times New Roman"/>
      </w:rPr>
    </w:lvl>
    <w:lvl w:ilvl="5" w:tplc="0409001B">
      <w:start w:val="1"/>
      <w:numFmt w:val="lowerRoman"/>
      <w:lvlText w:val="%6."/>
      <w:lvlJc w:val="right"/>
      <w:pPr>
        <w:tabs>
          <w:tab w:val="num" w:pos="4981"/>
        </w:tabs>
        <w:ind w:left="4981" w:hanging="180"/>
      </w:pPr>
      <w:rPr>
        <w:rFonts w:cs="Times New Roman"/>
      </w:rPr>
    </w:lvl>
    <w:lvl w:ilvl="6" w:tplc="0409000F">
      <w:start w:val="1"/>
      <w:numFmt w:val="decimal"/>
      <w:lvlText w:val="%7."/>
      <w:lvlJc w:val="left"/>
      <w:pPr>
        <w:tabs>
          <w:tab w:val="num" w:pos="5701"/>
        </w:tabs>
        <w:ind w:left="5701" w:hanging="360"/>
      </w:pPr>
      <w:rPr>
        <w:rFonts w:cs="Times New Roman"/>
      </w:rPr>
    </w:lvl>
    <w:lvl w:ilvl="7" w:tplc="04090019">
      <w:start w:val="1"/>
      <w:numFmt w:val="lowerLetter"/>
      <w:lvlText w:val="%8."/>
      <w:lvlJc w:val="left"/>
      <w:pPr>
        <w:tabs>
          <w:tab w:val="num" w:pos="6421"/>
        </w:tabs>
        <w:ind w:left="6421" w:hanging="360"/>
      </w:pPr>
      <w:rPr>
        <w:rFonts w:cs="Times New Roman"/>
      </w:rPr>
    </w:lvl>
    <w:lvl w:ilvl="8" w:tplc="0409001B">
      <w:start w:val="1"/>
      <w:numFmt w:val="lowerRoman"/>
      <w:lvlText w:val="%9."/>
      <w:lvlJc w:val="right"/>
      <w:pPr>
        <w:tabs>
          <w:tab w:val="num" w:pos="7141"/>
        </w:tabs>
        <w:ind w:left="7141" w:hanging="180"/>
      </w:pPr>
      <w:rPr>
        <w:rFonts w:cs="Times New Roman"/>
      </w:rPr>
    </w:lvl>
  </w:abstractNum>
  <w:abstractNum w:abstractNumId="8"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16cid:durableId="608778916">
    <w:abstractNumId w:val="1"/>
  </w:num>
  <w:num w:numId="2" w16cid:durableId="1386487469">
    <w:abstractNumId w:val="3"/>
  </w:num>
  <w:num w:numId="3" w16cid:durableId="437722379">
    <w:abstractNumId w:val="8"/>
  </w:num>
  <w:num w:numId="4" w16cid:durableId="1715235169">
    <w:abstractNumId w:val="6"/>
  </w:num>
  <w:num w:numId="5" w16cid:durableId="2032411216">
    <w:abstractNumId w:val="0"/>
  </w:num>
  <w:num w:numId="6" w16cid:durableId="1668553989">
    <w:abstractNumId w:val="4"/>
  </w:num>
  <w:num w:numId="7" w16cid:durableId="1623226904">
    <w:abstractNumId w:val="7"/>
  </w:num>
  <w:num w:numId="8" w16cid:durableId="18202678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810526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B8B"/>
    <w:rsid w:val="000461FA"/>
    <w:rsid w:val="000E6D7B"/>
    <w:rsid w:val="000F5E56"/>
    <w:rsid w:val="003529F5"/>
    <w:rsid w:val="003555F6"/>
    <w:rsid w:val="003937D6"/>
    <w:rsid w:val="003E6531"/>
    <w:rsid w:val="0042669C"/>
    <w:rsid w:val="00431118"/>
    <w:rsid w:val="004502D2"/>
    <w:rsid w:val="00502E54"/>
    <w:rsid w:val="005C0B8B"/>
    <w:rsid w:val="0068739B"/>
    <w:rsid w:val="007424C9"/>
    <w:rsid w:val="00747EB2"/>
    <w:rsid w:val="007B240C"/>
    <w:rsid w:val="007D53C7"/>
    <w:rsid w:val="007E7189"/>
    <w:rsid w:val="00804DB7"/>
    <w:rsid w:val="008E5DB7"/>
    <w:rsid w:val="009021C5"/>
    <w:rsid w:val="00927136"/>
    <w:rsid w:val="00975232"/>
    <w:rsid w:val="009A7EB6"/>
    <w:rsid w:val="009B6DF1"/>
    <w:rsid w:val="00A40B9F"/>
    <w:rsid w:val="00BE3102"/>
    <w:rsid w:val="00C554EC"/>
    <w:rsid w:val="00C97904"/>
    <w:rsid w:val="00CB61A8"/>
    <w:rsid w:val="00D01769"/>
    <w:rsid w:val="00D35EA2"/>
    <w:rsid w:val="00DE7F5C"/>
    <w:rsid w:val="00E3463A"/>
    <w:rsid w:val="00EC197A"/>
    <w:rsid w:val="00ED4626"/>
    <w:rsid w:val="00F43CD6"/>
    <w:rsid w:val="00FC40D5"/>
    <w:rsid w:val="00FD52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2E9DE6"/>
  <w15:chartTrackingRefBased/>
  <w15:docId w15:val="{928A02BF-8BFF-4D6A-898A-650624A78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Arial"/>
        <w:kern w:val="2"/>
        <w:lang w:val="en-US" w:eastAsia="en-US"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0B8B"/>
    <w:rPr>
      <w:rFonts w:ascii="Arial" w:eastAsia="SimSun" w:hAnsi="Arial"/>
      <w:kern w:val="0"/>
      <w:sz w:val="22"/>
      <w:lang w:eastAsia="zh-CN"/>
      <w14:ligatures w14:val="none"/>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Normal"/>
    <w:next w:val="Normal"/>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paragraph" w:styleId="Heading5">
    <w:name w:val="heading 5"/>
    <w:basedOn w:val="Normal"/>
    <w:next w:val="Normal"/>
    <w:link w:val="Heading5Char"/>
    <w:semiHidden/>
    <w:unhideWhenUsed/>
    <w:qFormat/>
    <w:rsid w:val="005C0B8B"/>
    <w:pPr>
      <w:keepNext/>
      <w:keepLines/>
      <w:spacing w:before="80" w:after="40"/>
      <w:outlineLvl w:val="4"/>
    </w:pPr>
    <w:rPr>
      <w:rFonts w:asciiTheme="minorHAnsi" w:eastAsiaTheme="majorEastAsia" w:hAnsiTheme="minorHAnsi" w:cstheme="minorBidi"/>
      <w:color w:val="365F91" w:themeColor="accent1" w:themeShade="BF"/>
    </w:rPr>
  </w:style>
  <w:style w:type="paragraph" w:styleId="Heading6">
    <w:name w:val="heading 6"/>
    <w:basedOn w:val="Normal"/>
    <w:next w:val="Normal"/>
    <w:link w:val="Heading6Char"/>
    <w:semiHidden/>
    <w:unhideWhenUsed/>
    <w:qFormat/>
    <w:rsid w:val="005C0B8B"/>
    <w:pPr>
      <w:keepNext/>
      <w:keepLines/>
      <w:spacing w:before="40"/>
      <w:outlineLvl w:val="5"/>
    </w:pPr>
    <w:rPr>
      <w:rFonts w:asciiTheme="minorHAnsi" w:eastAsiaTheme="majorEastAsia" w:hAnsiTheme="minorHAnsi" w:cstheme="minorBidi"/>
      <w:i/>
      <w:iCs/>
      <w:color w:val="595959" w:themeColor="text1" w:themeTint="A6"/>
    </w:rPr>
  </w:style>
  <w:style w:type="paragraph" w:styleId="Heading7">
    <w:name w:val="heading 7"/>
    <w:basedOn w:val="Normal"/>
    <w:next w:val="Normal"/>
    <w:link w:val="Heading7Char"/>
    <w:semiHidden/>
    <w:unhideWhenUsed/>
    <w:qFormat/>
    <w:rsid w:val="005C0B8B"/>
    <w:pPr>
      <w:keepNext/>
      <w:keepLines/>
      <w:spacing w:before="40"/>
      <w:outlineLvl w:val="6"/>
    </w:pPr>
    <w:rPr>
      <w:rFonts w:asciiTheme="minorHAnsi" w:eastAsiaTheme="majorEastAsia" w:hAnsiTheme="minorHAnsi" w:cstheme="minorBidi"/>
      <w:color w:val="595959" w:themeColor="text1" w:themeTint="A6"/>
    </w:rPr>
  </w:style>
  <w:style w:type="paragraph" w:styleId="Heading8">
    <w:name w:val="heading 8"/>
    <w:basedOn w:val="Normal"/>
    <w:next w:val="Normal"/>
    <w:link w:val="Heading8Char"/>
    <w:semiHidden/>
    <w:unhideWhenUsed/>
    <w:qFormat/>
    <w:rsid w:val="005C0B8B"/>
    <w:pPr>
      <w:keepNext/>
      <w:keepLines/>
      <w:outlineLvl w:val="7"/>
    </w:pPr>
    <w:rPr>
      <w:rFonts w:asciiTheme="minorHAnsi" w:eastAsiaTheme="majorEastAsia" w:hAnsiTheme="minorHAnsi" w:cstheme="minorBidi"/>
      <w:i/>
      <w:iCs/>
      <w:color w:val="272727" w:themeColor="text1" w:themeTint="D8"/>
    </w:rPr>
  </w:style>
  <w:style w:type="paragraph" w:styleId="Heading9">
    <w:name w:val="heading 9"/>
    <w:basedOn w:val="Normal"/>
    <w:next w:val="Normal"/>
    <w:link w:val="Heading9Char"/>
    <w:semiHidden/>
    <w:unhideWhenUsed/>
    <w:qFormat/>
    <w:rsid w:val="005C0B8B"/>
    <w:pPr>
      <w:keepNext/>
      <w:keepLines/>
      <w:outlineLvl w:val="8"/>
    </w:pPr>
    <w:rPr>
      <w:rFonts w:asciiTheme="minorHAnsi" w:eastAsiaTheme="majorEastAsia" w:hAnsiTheme="minorHAnsi" w:cstheme="min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character" w:customStyle="1" w:styleId="Heading5Char">
    <w:name w:val="Heading 5 Char"/>
    <w:basedOn w:val="DefaultParagraphFont"/>
    <w:link w:val="Heading5"/>
    <w:semiHidden/>
    <w:rsid w:val="005C0B8B"/>
    <w:rPr>
      <w:rFonts w:asciiTheme="minorHAnsi" w:eastAsiaTheme="majorEastAsia" w:hAnsiTheme="minorHAnsi" w:cstheme="minorBidi"/>
      <w:color w:val="365F91" w:themeColor="accent1" w:themeShade="BF"/>
      <w:sz w:val="22"/>
    </w:rPr>
  </w:style>
  <w:style w:type="character" w:customStyle="1" w:styleId="Heading6Char">
    <w:name w:val="Heading 6 Char"/>
    <w:basedOn w:val="DefaultParagraphFont"/>
    <w:link w:val="Heading6"/>
    <w:semiHidden/>
    <w:rsid w:val="005C0B8B"/>
    <w:rPr>
      <w:rFonts w:asciiTheme="minorHAnsi" w:eastAsiaTheme="majorEastAsia" w:hAnsiTheme="minorHAnsi" w:cstheme="minorBidi"/>
      <w:i/>
      <w:iCs/>
      <w:color w:val="595959" w:themeColor="text1" w:themeTint="A6"/>
      <w:sz w:val="22"/>
    </w:rPr>
  </w:style>
  <w:style w:type="character" w:customStyle="1" w:styleId="Heading7Char">
    <w:name w:val="Heading 7 Char"/>
    <w:basedOn w:val="DefaultParagraphFont"/>
    <w:link w:val="Heading7"/>
    <w:semiHidden/>
    <w:rsid w:val="005C0B8B"/>
    <w:rPr>
      <w:rFonts w:asciiTheme="minorHAnsi" w:eastAsiaTheme="majorEastAsia" w:hAnsiTheme="minorHAnsi" w:cstheme="minorBidi"/>
      <w:color w:val="595959" w:themeColor="text1" w:themeTint="A6"/>
      <w:sz w:val="22"/>
    </w:rPr>
  </w:style>
  <w:style w:type="character" w:customStyle="1" w:styleId="Heading8Char">
    <w:name w:val="Heading 8 Char"/>
    <w:basedOn w:val="DefaultParagraphFont"/>
    <w:link w:val="Heading8"/>
    <w:semiHidden/>
    <w:rsid w:val="005C0B8B"/>
    <w:rPr>
      <w:rFonts w:asciiTheme="minorHAnsi" w:eastAsiaTheme="majorEastAsia" w:hAnsiTheme="minorHAnsi" w:cstheme="minorBidi"/>
      <w:i/>
      <w:iCs/>
      <w:color w:val="272727" w:themeColor="text1" w:themeTint="D8"/>
      <w:sz w:val="22"/>
    </w:rPr>
  </w:style>
  <w:style w:type="character" w:customStyle="1" w:styleId="Heading9Char">
    <w:name w:val="Heading 9 Char"/>
    <w:basedOn w:val="DefaultParagraphFont"/>
    <w:link w:val="Heading9"/>
    <w:semiHidden/>
    <w:rsid w:val="005C0B8B"/>
    <w:rPr>
      <w:rFonts w:asciiTheme="minorHAnsi" w:eastAsiaTheme="majorEastAsia" w:hAnsiTheme="minorHAnsi" w:cstheme="minorBidi"/>
      <w:color w:val="272727" w:themeColor="text1" w:themeTint="D8"/>
      <w:sz w:val="22"/>
    </w:rPr>
  </w:style>
  <w:style w:type="paragraph" w:styleId="Title">
    <w:name w:val="Title"/>
    <w:basedOn w:val="Normal"/>
    <w:next w:val="Normal"/>
    <w:link w:val="TitleChar"/>
    <w:qFormat/>
    <w:rsid w:val="005C0B8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C0B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5C0B8B"/>
    <w:pPr>
      <w:numPr>
        <w:ilvl w:val="1"/>
      </w:numPr>
      <w:spacing w:after="160"/>
    </w:pPr>
    <w:rPr>
      <w:rFonts w:asciiTheme="minorHAnsi" w:eastAsiaTheme="majorEastAsia" w:hAnsiTheme="minorHAnsi" w:cstheme="minorBidi"/>
      <w:color w:val="595959" w:themeColor="text1" w:themeTint="A6"/>
      <w:spacing w:val="15"/>
      <w:sz w:val="28"/>
      <w:szCs w:val="28"/>
    </w:rPr>
  </w:style>
  <w:style w:type="character" w:customStyle="1" w:styleId="SubtitleChar">
    <w:name w:val="Subtitle Char"/>
    <w:basedOn w:val="DefaultParagraphFont"/>
    <w:link w:val="Subtitle"/>
    <w:rsid w:val="005C0B8B"/>
    <w:rPr>
      <w:rFonts w:asciiTheme="minorHAnsi" w:eastAsiaTheme="majorEastAsia" w:hAnsiTheme="minorHAnsi" w:cstheme="minorBidi"/>
      <w:color w:val="595959" w:themeColor="text1" w:themeTint="A6"/>
      <w:spacing w:val="15"/>
      <w:sz w:val="28"/>
      <w:szCs w:val="28"/>
    </w:rPr>
  </w:style>
  <w:style w:type="paragraph" w:styleId="Quote">
    <w:name w:val="Quote"/>
    <w:basedOn w:val="Normal"/>
    <w:next w:val="Normal"/>
    <w:link w:val="QuoteChar"/>
    <w:uiPriority w:val="29"/>
    <w:qFormat/>
    <w:rsid w:val="005C0B8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C0B8B"/>
    <w:rPr>
      <w:rFonts w:ascii="Arial" w:hAnsi="Arial" w:cs="Arial"/>
      <w:i/>
      <w:iCs/>
      <w:color w:val="404040" w:themeColor="text1" w:themeTint="BF"/>
      <w:sz w:val="22"/>
    </w:rPr>
  </w:style>
  <w:style w:type="paragraph" w:styleId="ListParagraph">
    <w:name w:val="List Paragraph"/>
    <w:basedOn w:val="Normal"/>
    <w:uiPriority w:val="34"/>
    <w:qFormat/>
    <w:rsid w:val="005C0B8B"/>
    <w:pPr>
      <w:ind w:left="720"/>
      <w:contextualSpacing/>
    </w:pPr>
  </w:style>
  <w:style w:type="character" w:styleId="IntenseEmphasis">
    <w:name w:val="Intense Emphasis"/>
    <w:basedOn w:val="DefaultParagraphFont"/>
    <w:uiPriority w:val="21"/>
    <w:qFormat/>
    <w:rsid w:val="005C0B8B"/>
    <w:rPr>
      <w:i/>
      <w:iCs/>
      <w:color w:val="365F91" w:themeColor="accent1" w:themeShade="BF"/>
    </w:rPr>
  </w:style>
  <w:style w:type="paragraph" w:styleId="IntenseQuote">
    <w:name w:val="Intense Quote"/>
    <w:basedOn w:val="Normal"/>
    <w:next w:val="Normal"/>
    <w:link w:val="IntenseQuoteChar"/>
    <w:uiPriority w:val="30"/>
    <w:qFormat/>
    <w:rsid w:val="005C0B8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5C0B8B"/>
    <w:rPr>
      <w:rFonts w:ascii="Arial" w:hAnsi="Arial" w:cs="Arial"/>
      <w:i/>
      <w:iCs/>
      <w:color w:val="365F91" w:themeColor="accent1" w:themeShade="BF"/>
      <w:sz w:val="22"/>
    </w:rPr>
  </w:style>
  <w:style w:type="character" w:styleId="IntenseReference">
    <w:name w:val="Intense Reference"/>
    <w:basedOn w:val="DefaultParagraphFont"/>
    <w:uiPriority w:val="32"/>
    <w:qFormat/>
    <w:rsid w:val="005C0B8B"/>
    <w:rPr>
      <w:b/>
      <w:bCs/>
      <w:smallCaps/>
      <w:color w:val="365F91" w:themeColor="accent1" w:themeShade="BF"/>
      <w:spacing w:val="5"/>
    </w:rPr>
  </w:style>
  <w:style w:type="paragraph" w:customStyle="1" w:styleId="Endofdocument">
    <w:name w:val="End of document"/>
    <w:basedOn w:val="Normal"/>
    <w:rsid w:val="005C0B8B"/>
    <w:pPr>
      <w:spacing w:after="120" w:line="260" w:lineRule="atLeast"/>
      <w:ind w:left="4536"/>
      <w:contextualSpacing/>
      <w:jc w:val="center"/>
    </w:pPr>
    <w:rPr>
      <w:rFonts w:eastAsia="Times New Roman" w:cs="Times New Roman"/>
      <w:sz w:val="20"/>
      <w:lang w:eastAsia="en-US"/>
    </w:rPr>
  </w:style>
  <w:style w:type="paragraph" w:customStyle="1" w:styleId="CarCar1CharChar">
    <w:name w:val="Car Car1 Char Char"/>
    <w:basedOn w:val="Normal"/>
    <w:rsid w:val="005C0B8B"/>
    <w:pPr>
      <w:spacing w:after="160" w:line="240" w:lineRule="exact"/>
    </w:pPr>
    <w:rPr>
      <w:rFonts w:ascii="Verdana" w:eastAsia="PMingLiU" w:hAnsi="Verdana"/>
      <w:sz w:val="20"/>
      <w:lang w:eastAsia="en-US"/>
    </w:rPr>
  </w:style>
  <w:style w:type="character" w:customStyle="1" w:styleId="HeaderChar">
    <w:name w:val="Header Char"/>
    <w:link w:val="Header"/>
    <w:uiPriority w:val="99"/>
    <w:locked/>
    <w:rsid w:val="005C0B8B"/>
    <w:rPr>
      <w:rFonts w:ascii="Arial" w:hAnsi="Arial" w:cs="Arial"/>
      <w:sz w:val="22"/>
    </w:rPr>
  </w:style>
  <w:style w:type="character" w:customStyle="1" w:styleId="hps">
    <w:name w:val="hps"/>
    <w:rsid w:val="005C0B8B"/>
    <w:rPr>
      <w:rFonts w:cs="Times New Roman"/>
    </w:rPr>
  </w:style>
  <w:style w:type="character" w:customStyle="1" w:styleId="size">
    <w:name w:val="size"/>
    <w:rsid w:val="005C0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Arial"/>
      </a:majorFont>
      <a:minorFont>
        <a:latin typeface="Calibri"/>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5</Pages>
  <Words>912</Words>
  <Characters>5100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Wipo Templates</dc:subject>
  <dc:creator/>
  <cp:keywords/>
  <dc:description/>
  <cp:lastModifiedBy>ELMASSAH Haidy</cp:lastModifiedBy>
  <cp:revision>18</cp:revision>
  <dcterms:created xsi:type="dcterms:W3CDTF">2024-12-04T20:54:00Z</dcterms:created>
  <dcterms:modified xsi:type="dcterms:W3CDTF">2024-12-16T16:23:00Z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773ee6-353b-4fb9-a59d-0b94c8c67bea_Enabled">
    <vt:lpwstr>true</vt:lpwstr>
  </property>
  <property fmtid="{D5CDD505-2E9C-101B-9397-08002B2CF9AE}" pid="3" name="MSIP_Label_20773ee6-353b-4fb9-a59d-0b94c8c67bea_SetDate">
    <vt:lpwstr>2024-12-05T16:26:29Z</vt:lpwstr>
  </property>
  <property fmtid="{D5CDD505-2E9C-101B-9397-08002B2CF9AE}" pid="4" name="MSIP_Label_20773ee6-353b-4fb9-a59d-0b94c8c67bea_Method">
    <vt:lpwstr>Privileged</vt:lpwstr>
  </property>
  <property fmtid="{D5CDD505-2E9C-101B-9397-08002B2CF9AE}" pid="5" name="MSIP_Label_20773ee6-353b-4fb9-a59d-0b94c8c67bea_Name">
    <vt:lpwstr>No markings</vt:lpwstr>
  </property>
  <property fmtid="{D5CDD505-2E9C-101B-9397-08002B2CF9AE}" pid="6" name="MSIP_Label_20773ee6-353b-4fb9-a59d-0b94c8c67bea_SiteId">
    <vt:lpwstr>faa31b06-8ccc-48c9-867f-f7510dd11c02</vt:lpwstr>
  </property>
  <property fmtid="{D5CDD505-2E9C-101B-9397-08002B2CF9AE}" pid="7" name="MSIP_Label_20773ee6-353b-4fb9-a59d-0b94c8c67bea_ActionId">
    <vt:lpwstr>b6547fac-ff04-4578-a0d1-a25a290df652</vt:lpwstr>
  </property>
  <property fmtid="{D5CDD505-2E9C-101B-9397-08002B2CF9AE}" pid="8" name="MSIP_Label_20773ee6-353b-4fb9-a59d-0b94c8c67bea_ContentBits">
    <vt:lpwstr>0</vt:lpwstr>
  </property>
</Properties>
</file>